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77C441" w14:textId="77777777" w:rsidR="00C3622D" w:rsidRDefault="00C3622D" w:rsidP="00B74791">
      <w:pPr>
        <w:spacing w:after="0" w:line="240" w:lineRule="auto"/>
        <w:rPr>
          <w:rFonts w:ascii="Yu Gothic" w:eastAsia="Yu Gothic" w:hAnsi="Yu Gothic"/>
          <w:b/>
          <w:bCs/>
          <w:noProof/>
          <w:color w:val="CC9900"/>
          <w:sz w:val="36"/>
          <w:szCs w:val="36"/>
        </w:rPr>
      </w:pPr>
    </w:p>
    <w:p w14:paraId="1B8DC287" w14:textId="77777777" w:rsidR="0087427B" w:rsidRDefault="0087427B" w:rsidP="00B74791">
      <w:pPr>
        <w:spacing w:after="0" w:line="240" w:lineRule="auto"/>
        <w:rPr>
          <w:rFonts w:ascii="Yu Gothic" w:eastAsia="Yu Gothic" w:hAnsi="Yu Gothic"/>
          <w:b/>
          <w:bCs/>
          <w:noProof/>
          <w:color w:val="CC9900"/>
          <w:sz w:val="36"/>
          <w:szCs w:val="36"/>
        </w:rPr>
      </w:pPr>
    </w:p>
    <w:p w14:paraId="16839449" w14:textId="77777777" w:rsidR="0087427B" w:rsidRDefault="0087427B" w:rsidP="00B74791">
      <w:pPr>
        <w:spacing w:after="0" w:line="240" w:lineRule="auto"/>
        <w:rPr>
          <w:rFonts w:ascii="Yu Gothic" w:eastAsia="Yu Gothic" w:hAnsi="Yu Gothic"/>
          <w:b/>
          <w:bCs/>
          <w:noProof/>
          <w:color w:val="CC9900"/>
          <w:sz w:val="36"/>
          <w:szCs w:val="36"/>
        </w:rPr>
      </w:pPr>
    </w:p>
    <w:p w14:paraId="7A6C0F01" w14:textId="77777777" w:rsidR="0087427B" w:rsidRDefault="0087427B" w:rsidP="00B74791">
      <w:pPr>
        <w:spacing w:after="0" w:line="240" w:lineRule="auto"/>
        <w:rPr>
          <w:rFonts w:ascii="Yu Gothic" w:eastAsia="Yu Gothic" w:hAnsi="Yu Gothic"/>
          <w:b/>
          <w:bCs/>
          <w:noProof/>
          <w:color w:val="CC9900"/>
          <w:sz w:val="36"/>
          <w:szCs w:val="36"/>
        </w:rPr>
      </w:pPr>
    </w:p>
    <w:p w14:paraId="72890B84" w14:textId="77777777" w:rsidR="0087427B" w:rsidRDefault="0087427B" w:rsidP="00B74791">
      <w:pPr>
        <w:spacing w:after="0" w:line="240" w:lineRule="auto"/>
        <w:rPr>
          <w:rFonts w:ascii="Yu Gothic" w:eastAsia="Yu Gothic" w:hAnsi="Yu Gothic"/>
          <w:b/>
          <w:bCs/>
          <w:noProof/>
          <w:color w:val="CC9900"/>
          <w:sz w:val="36"/>
          <w:szCs w:val="36"/>
        </w:rPr>
      </w:pPr>
    </w:p>
    <w:p w14:paraId="395734EF" w14:textId="4DFCB3C2" w:rsidR="00D30048" w:rsidRDefault="00A45988" w:rsidP="00B74791">
      <w:pPr>
        <w:spacing w:after="0" w:line="240" w:lineRule="auto"/>
        <w:rPr>
          <w:rFonts w:ascii="Yu Gothic" w:eastAsia="Yu Gothic" w:hAnsi="Yu Gothic"/>
          <w:b/>
          <w:bCs/>
          <w:color w:val="CC9900"/>
          <w:sz w:val="36"/>
          <w:szCs w:val="36"/>
          <w:lang w:val="en-GB"/>
        </w:rPr>
        <w:sectPr w:rsidR="00D30048" w:rsidSect="00541DF3">
          <w:headerReference w:type="even" r:id="rId8"/>
          <w:headerReference w:type="default" r:id="rId9"/>
          <w:footerReference w:type="even" r:id="rId10"/>
          <w:footerReference w:type="default" r:id="rId11"/>
          <w:headerReference w:type="first" r:id="rId12"/>
          <w:pgSz w:w="11520" w:h="14400" w:orient="landscape"/>
          <w:pgMar w:top="1080" w:right="1080" w:bottom="1080" w:left="1080" w:header="720" w:footer="720" w:gutter="0"/>
          <w:pgNumType w:fmt="lowerRoman"/>
          <w:cols w:space="720"/>
          <w:noEndnote/>
          <w:titlePg/>
          <w:docGrid w:linePitch="299"/>
        </w:sectPr>
      </w:pPr>
      <w:r>
        <w:rPr>
          <w:rFonts w:ascii="Yu Gothic" w:eastAsia="Yu Gothic" w:hAnsi="Yu Gothic"/>
          <w:b/>
          <w:bCs/>
          <w:noProof/>
          <w:color w:val="CC9900"/>
          <w:sz w:val="36"/>
          <w:szCs w:val="36"/>
        </w:rPr>
        <w:lastRenderedPageBreak/>
        <w:drawing>
          <wp:anchor distT="0" distB="0" distL="114300" distR="114300" simplePos="0" relativeHeight="251675136" behindDoc="0" locked="0" layoutInCell="1" allowOverlap="1" wp14:anchorId="5601BC5E" wp14:editId="621D7F2C">
            <wp:simplePos x="0" y="0"/>
            <wp:positionH relativeFrom="column">
              <wp:posOffset>-849652</wp:posOffset>
            </wp:positionH>
            <wp:positionV relativeFrom="page">
              <wp:posOffset>-2595204</wp:posOffset>
            </wp:positionV>
            <wp:extent cx="7413625" cy="9210675"/>
            <wp:effectExtent l="0" t="0" r="0" b="9525"/>
            <wp:wrapSquare wrapText="bothSides"/>
            <wp:docPr id="1891154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54072" name="Picture 189115407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413625" cy="9210675"/>
                    </a:xfrm>
                    <a:prstGeom prst="rect">
                      <a:avLst/>
                    </a:prstGeom>
                  </pic:spPr>
                </pic:pic>
              </a:graphicData>
            </a:graphic>
            <wp14:sizeRelH relativeFrom="page">
              <wp14:pctWidth>0</wp14:pctWidth>
            </wp14:sizeRelH>
            <wp14:sizeRelV relativeFrom="page">
              <wp14:pctHeight>0</wp14:pctHeight>
            </wp14:sizeRelV>
          </wp:anchor>
        </w:drawing>
      </w:r>
    </w:p>
    <w:p w14:paraId="797C0EE7" w14:textId="36D999AF" w:rsidR="00C81D09" w:rsidRPr="00DE0E80" w:rsidRDefault="00FC05EB" w:rsidP="00B74791">
      <w:pPr>
        <w:spacing w:after="0" w:line="240" w:lineRule="auto"/>
        <w:rPr>
          <w:rFonts w:ascii="Yu Gothic" w:eastAsia="Yu Gothic" w:hAnsi="Yu Gothic"/>
          <w:b/>
          <w:bCs/>
          <w:color w:val="CC9900"/>
          <w:sz w:val="36"/>
          <w:szCs w:val="36"/>
          <w:lang w:val="en-GB"/>
        </w:rPr>
      </w:pPr>
      <w:r w:rsidRPr="00DE0E80">
        <w:rPr>
          <w:rFonts w:ascii="Yu Gothic" w:eastAsia="Yu Gothic" w:hAnsi="Yu Gothic"/>
          <w:b/>
          <w:bCs/>
          <w:color w:val="CC9900"/>
          <w:sz w:val="36"/>
          <w:szCs w:val="36"/>
          <w:lang w:val="en-GB"/>
        </w:rPr>
        <w:lastRenderedPageBreak/>
        <w:t>ADS SOUTH RIFT STRATEGIC PLAN</w:t>
      </w:r>
    </w:p>
    <w:p w14:paraId="2754C009" w14:textId="291B1394" w:rsidR="00C81D09" w:rsidRPr="00DE0E80" w:rsidRDefault="004442FF" w:rsidP="00B74791">
      <w:pPr>
        <w:spacing w:after="0" w:line="240" w:lineRule="auto"/>
        <w:rPr>
          <w:rFonts w:ascii="Yu Gothic" w:eastAsia="Yu Gothic" w:hAnsi="Yu Gothic"/>
          <w:b/>
          <w:bCs/>
          <w:color w:val="548DD4" w:themeColor="text2" w:themeTint="99"/>
          <w:sz w:val="24"/>
          <w:szCs w:val="24"/>
          <w:lang w:val="en-GB"/>
        </w:rPr>
      </w:pPr>
      <w:r>
        <w:rPr>
          <w:noProof/>
          <w:color w:val="548DD4" w:themeColor="text2" w:themeTint="99"/>
        </w:rPr>
        <mc:AlternateContent>
          <mc:Choice Requires="wps">
            <w:drawing>
              <wp:anchor distT="0" distB="0" distL="114300" distR="114300" simplePos="0" relativeHeight="251662848" behindDoc="0" locked="0" layoutInCell="1" allowOverlap="1" wp14:anchorId="7892DF48" wp14:editId="20A4A2B0">
                <wp:simplePos x="0" y="0"/>
                <wp:positionH relativeFrom="column">
                  <wp:posOffset>5400675</wp:posOffset>
                </wp:positionH>
                <wp:positionV relativeFrom="paragraph">
                  <wp:posOffset>6285230</wp:posOffset>
                </wp:positionV>
                <wp:extent cx="114300" cy="161925"/>
                <wp:effectExtent l="0" t="0" r="0" b="0"/>
                <wp:wrapNone/>
                <wp:docPr id="183242563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619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B2EB31" id="Rectangle 24" o:spid="_x0000_s1026" style="position:absolute;margin-left:425.25pt;margin-top:494.9pt;width:9pt;height:12.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" fillcolor="white [3212]" stroked="f" strokeweight="2pt">
                <v:path arrowok="t"/>
              </v:rect>
            </w:pict>
          </mc:Fallback>
        </mc:AlternateContent>
      </w:r>
      <w:r w:rsidR="000623B2" w:rsidRPr="00DE0E80">
        <w:rPr>
          <w:rFonts w:ascii="Yu Gothic" w:eastAsia="Yu Gothic" w:hAnsi="Yu Gothic"/>
          <w:b/>
          <w:bCs/>
          <w:color w:val="548DD4" w:themeColor="text2" w:themeTint="99"/>
          <w:sz w:val="24"/>
          <w:szCs w:val="24"/>
          <w:lang w:val="en-GB"/>
        </w:rPr>
        <w:t>202</w:t>
      </w:r>
      <w:r w:rsidR="00EA634F">
        <w:rPr>
          <w:rFonts w:ascii="Yu Gothic" w:eastAsia="Yu Gothic" w:hAnsi="Yu Gothic"/>
          <w:b/>
          <w:bCs/>
          <w:color w:val="548DD4" w:themeColor="text2" w:themeTint="99"/>
          <w:sz w:val="24"/>
          <w:szCs w:val="24"/>
          <w:lang w:val="en-GB"/>
        </w:rPr>
        <w:t>3</w:t>
      </w:r>
      <w:r w:rsidR="000623B2" w:rsidRPr="00DE0E80">
        <w:rPr>
          <w:rFonts w:ascii="Yu Gothic" w:eastAsia="Yu Gothic" w:hAnsi="Yu Gothic"/>
          <w:b/>
          <w:bCs/>
          <w:color w:val="548DD4" w:themeColor="text2" w:themeTint="99"/>
          <w:sz w:val="24"/>
          <w:szCs w:val="24"/>
          <w:lang w:val="en-GB"/>
        </w:rPr>
        <w:t xml:space="preserve"> – 202</w:t>
      </w:r>
      <w:r w:rsidR="00EA634F">
        <w:rPr>
          <w:rFonts w:ascii="Yu Gothic" w:eastAsia="Yu Gothic" w:hAnsi="Yu Gothic"/>
          <w:b/>
          <w:bCs/>
          <w:color w:val="548DD4" w:themeColor="text2" w:themeTint="99"/>
          <w:sz w:val="24"/>
          <w:szCs w:val="24"/>
          <w:lang w:val="en-GB"/>
        </w:rPr>
        <w:t>7</w:t>
      </w:r>
    </w:p>
    <w:p w14:paraId="7957E684" w14:textId="77777777" w:rsidR="000623B2" w:rsidRDefault="000623B2" w:rsidP="00C81D09">
      <w:pPr>
        <w:spacing w:after="0" w:line="240" w:lineRule="auto"/>
        <w:jc w:val="both"/>
        <w:rPr>
          <w:rFonts w:ascii="Yu Gothic" w:eastAsia="Yu Gothic" w:hAnsi="Yu Gothic"/>
          <w:b/>
          <w:bCs/>
          <w:sz w:val="24"/>
          <w:szCs w:val="24"/>
          <w:lang w:val="en-GB"/>
        </w:rPr>
      </w:pPr>
    </w:p>
    <w:p w14:paraId="3C336092" w14:textId="77777777" w:rsidR="000623B2" w:rsidRPr="00C81D09" w:rsidRDefault="000623B2" w:rsidP="00C81D09">
      <w:pPr>
        <w:spacing w:after="0" w:line="240" w:lineRule="auto"/>
        <w:jc w:val="both"/>
        <w:rPr>
          <w:rFonts w:ascii="Yu Gothic" w:eastAsia="Yu Gothic" w:hAnsi="Yu Gothic"/>
          <w:b/>
          <w:bCs/>
          <w:sz w:val="24"/>
          <w:szCs w:val="24"/>
          <w:lang w:val="en-GB"/>
        </w:rPr>
      </w:pPr>
    </w:p>
    <w:p w14:paraId="1A0C9C61" w14:textId="4E8DF391" w:rsidR="00C81D09" w:rsidRPr="00A319DC" w:rsidRDefault="00C81D09" w:rsidP="00C81D09">
      <w:pPr>
        <w:spacing w:after="0" w:line="240" w:lineRule="auto"/>
        <w:rPr>
          <w:rFonts w:ascii="Yu Gothic" w:eastAsia="Yu Gothic" w:hAnsi="Yu Gothic" w:cstheme="minorHAnsi"/>
          <w:color w:val="000000" w:themeColor="text1"/>
          <w:sz w:val="20"/>
          <w:szCs w:val="20"/>
        </w:rPr>
      </w:pPr>
      <w:r w:rsidRPr="00A319DC">
        <w:rPr>
          <w:rFonts w:ascii="Yu Gothic" w:eastAsia="Yu Gothic" w:hAnsi="Yu Gothic" w:cstheme="minorHAnsi"/>
          <w:color w:val="000000" w:themeColor="text1"/>
          <w:sz w:val="20"/>
          <w:szCs w:val="20"/>
        </w:rPr>
        <w:t>©</w:t>
      </w:r>
      <w:r>
        <w:rPr>
          <w:rFonts w:ascii="Yu Gothic" w:eastAsia="Yu Gothic" w:hAnsi="Yu Gothic" w:cstheme="minorHAnsi"/>
          <w:color w:val="000000" w:themeColor="text1"/>
          <w:sz w:val="20"/>
          <w:szCs w:val="20"/>
        </w:rPr>
        <w:t xml:space="preserve"> Anglican Development Services South Rift </w:t>
      </w:r>
      <w:r w:rsidR="0073113B">
        <w:rPr>
          <w:rFonts w:ascii="Yu Gothic" w:eastAsia="Yu Gothic" w:hAnsi="Yu Gothic" w:cstheme="minorHAnsi"/>
          <w:color w:val="000000" w:themeColor="text1"/>
          <w:sz w:val="20"/>
          <w:szCs w:val="20"/>
        </w:rPr>
        <w:t>(</w:t>
      </w:r>
      <w:r w:rsidR="00434F12">
        <w:rPr>
          <w:rFonts w:ascii="Yu Gothic" w:eastAsia="Yu Gothic" w:hAnsi="Yu Gothic" w:cstheme="minorHAnsi"/>
          <w:color w:val="000000" w:themeColor="text1"/>
          <w:sz w:val="20"/>
          <w:szCs w:val="20"/>
        </w:rPr>
        <w:t>ADS SR</w:t>
      </w:r>
      <w:r w:rsidR="0073113B">
        <w:rPr>
          <w:rFonts w:ascii="Yu Gothic" w:eastAsia="Yu Gothic" w:hAnsi="Yu Gothic" w:cstheme="minorHAnsi"/>
          <w:color w:val="000000" w:themeColor="text1"/>
          <w:sz w:val="20"/>
          <w:szCs w:val="20"/>
        </w:rPr>
        <w:t>)</w:t>
      </w:r>
    </w:p>
    <w:p w14:paraId="70D7F8D2" w14:textId="77777777" w:rsidR="00C81D09" w:rsidRDefault="00C81D09" w:rsidP="00C81D09">
      <w:pPr>
        <w:spacing w:after="0" w:line="240" w:lineRule="auto"/>
        <w:rPr>
          <w:rFonts w:ascii="Yu Gothic" w:eastAsia="Yu Gothic" w:hAnsi="Yu Gothic" w:cstheme="minorHAnsi"/>
          <w:color w:val="000000" w:themeColor="text1"/>
          <w:sz w:val="20"/>
          <w:szCs w:val="20"/>
        </w:rPr>
      </w:pPr>
      <w:r>
        <w:rPr>
          <w:rFonts w:ascii="Yu Gothic" w:eastAsia="Yu Gothic" w:hAnsi="Yu Gothic" w:cstheme="minorHAnsi"/>
          <w:color w:val="000000" w:themeColor="text1"/>
          <w:sz w:val="20"/>
          <w:szCs w:val="20"/>
        </w:rPr>
        <w:t>August 2023</w:t>
      </w:r>
    </w:p>
    <w:p w14:paraId="28718A59" w14:textId="77777777" w:rsidR="00C81D09" w:rsidRPr="00A319DC" w:rsidRDefault="00C81D09" w:rsidP="00C81D09">
      <w:pPr>
        <w:spacing w:after="0" w:line="240" w:lineRule="auto"/>
        <w:rPr>
          <w:rFonts w:ascii="Yu Gothic" w:eastAsia="Yu Gothic" w:hAnsi="Yu Gothic" w:cstheme="minorHAnsi"/>
          <w:color w:val="000000" w:themeColor="text1"/>
          <w:sz w:val="20"/>
          <w:szCs w:val="20"/>
        </w:rPr>
      </w:pPr>
    </w:p>
    <w:p w14:paraId="26D54E20" w14:textId="77777777" w:rsidR="00C81D09" w:rsidRPr="00A319DC" w:rsidRDefault="00C81D09" w:rsidP="00C81D09">
      <w:pPr>
        <w:spacing w:after="0" w:line="240" w:lineRule="auto"/>
        <w:jc w:val="both"/>
        <w:rPr>
          <w:rFonts w:ascii="Yu Gothic" w:eastAsia="Yu Gothic" w:hAnsi="Yu Gothic" w:cstheme="minorHAnsi"/>
          <w:color w:val="000000" w:themeColor="text1"/>
          <w:sz w:val="20"/>
          <w:szCs w:val="20"/>
        </w:rPr>
      </w:pPr>
      <w:r w:rsidRPr="00A319DC">
        <w:rPr>
          <w:rFonts w:ascii="Yu Gothic" w:eastAsia="Yu Gothic" w:hAnsi="Yu Gothic" w:cstheme="minorHAnsi"/>
          <w:color w:val="000000" w:themeColor="text1"/>
          <w:sz w:val="20"/>
          <w:szCs w:val="20"/>
        </w:rPr>
        <w:t>You may freely use sections of the material in this publication for academic, media and advocacy purposes with</w:t>
      </w:r>
      <w:r>
        <w:rPr>
          <w:rFonts w:ascii="Yu Gothic" w:eastAsia="Yu Gothic" w:hAnsi="Yu Gothic" w:cstheme="minorHAnsi"/>
          <w:color w:val="000000" w:themeColor="text1"/>
          <w:sz w:val="20"/>
          <w:szCs w:val="20"/>
        </w:rPr>
        <w:t xml:space="preserve"> </w:t>
      </w:r>
      <w:r w:rsidRPr="00A319DC">
        <w:rPr>
          <w:rFonts w:ascii="Yu Gothic" w:eastAsia="Yu Gothic" w:hAnsi="Yu Gothic" w:cstheme="minorHAnsi"/>
          <w:color w:val="000000" w:themeColor="text1"/>
          <w:sz w:val="20"/>
          <w:szCs w:val="20"/>
        </w:rPr>
        <w:t>prior permission from the publishers. To do so, quotations from this report should have the source appropriately</w:t>
      </w:r>
      <w:r>
        <w:rPr>
          <w:rFonts w:ascii="Yu Gothic" w:eastAsia="Yu Gothic" w:hAnsi="Yu Gothic" w:cstheme="minorHAnsi"/>
          <w:color w:val="000000" w:themeColor="text1"/>
          <w:sz w:val="20"/>
          <w:szCs w:val="20"/>
        </w:rPr>
        <w:t xml:space="preserve"> </w:t>
      </w:r>
      <w:r w:rsidRPr="00A319DC">
        <w:rPr>
          <w:rFonts w:ascii="Yu Gothic" w:eastAsia="Yu Gothic" w:hAnsi="Yu Gothic" w:cstheme="minorHAnsi"/>
          <w:color w:val="000000" w:themeColor="text1"/>
          <w:sz w:val="20"/>
          <w:szCs w:val="20"/>
        </w:rPr>
        <w:t>credited. To use this material for commercial purposes, you must request for written permission from the</w:t>
      </w:r>
      <w:r>
        <w:rPr>
          <w:rFonts w:ascii="Yu Gothic" w:eastAsia="Yu Gothic" w:hAnsi="Yu Gothic" w:cstheme="minorHAnsi"/>
          <w:color w:val="000000" w:themeColor="text1"/>
          <w:sz w:val="20"/>
          <w:szCs w:val="20"/>
        </w:rPr>
        <w:t xml:space="preserve"> </w:t>
      </w:r>
      <w:r w:rsidRPr="00A319DC">
        <w:rPr>
          <w:rFonts w:ascii="Yu Gothic" w:eastAsia="Yu Gothic" w:hAnsi="Yu Gothic" w:cstheme="minorHAnsi"/>
          <w:color w:val="000000" w:themeColor="text1"/>
          <w:sz w:val="20"/>
          <w:szCs w:val="20"/>
        </w:rPr>
        <w:t>publisher.</w:t>
      </w:r>
    </w:p>
    <w:p w14:paraId="6022FAA3" w14:textId="77777777" w:rsidR="00C81D09" w:rsidRDefault="00C81D09" w:rsidP="00C81D09">
      <w:pPr>
        <w:spacing w:after="0" w:line="240" w:lineRule="auto"/>
        <w:rPr>
          <w:rFonts w:ascii="Yu Gothic" w:eastAsia="Yu Gothic" w:hAnsi="Yu Gothic" w:cstheme="minorHAnsi"/>
          <w:color w:val="000000" w:themeColor="text1"/>
          <w:sz w:val="20"/>
          <w:szCs w:val="20"/>
        </w:rPr>
      </w:pPr>
    </w:p>
    <w:p w14:paraId="38F63753" w14:textId="77777777" w:rsidR="00C81D09" w:rsidRPr="00A319DC" w:rsidRDefault="00C81D09" w:rsidP="00C81D09">
      <w:pPr>
        <w:spacing w:after="0" w:line="240" w:lineRule="auto"/>
        <w:rPr>
          <w:rFonts w:ascii="Yu Gothic" w:eastAsia="Yu Gothic" w:hAnsi="Yu Gothic" w:cstheme="minorHAnsi"/>
          <w:i/>
          <w:color w:val="000000" w:themeColor="text1"/>
          <w:sz w:val="20"/>
          <w:szCs w:val="20"/>
        </w:rPr>
      </w:pPr>
      <w:r w:rsidRPr="00A319DC">
        <w:rPr>
          <w:rFonts w:ascii="Yu Gothic" w:eastAsia="Yu Gothic" w:hAnsi="Yu Gothic" w:cstheme="minorHAnsi"/>
          <w:i/>
          <w:color w:val="000000" w:themeColor="text1"/>
          <w:sz w:val="20"/>
          <w:szCs w:val="20"/>
        </w:rPr>
        <w:t>Published by:</w:t>
      </w:r>
    </w:p>
    <w:p w14:paraId="58B54B82" w14:textId="77777777" w:rsidR="00C81D09" w:rsidRPr="00A319DC" w:rsidRDefault="00C81D09" w:rsidP="00C81D09">
      <w:pPr>
        <w:spacing w:after="0" w:line="240" w:lineRule="auto"/>
        <w:rPr>
          <w:rFonts w:ascii="Yu Gothic" w:eastAsia="Yu Gothic" w:hAnsi="Yu Gothic" w:cstheme="minorHAnsi"/>
          <w:color w:val="000000" w:themeColor="text1"/>
          <w:sz w:val="20"/>
          <w:szCs w:val="20"/>
        </w:rPr>
      </w:pPr>
      <w:r>
        <w:rPr>
          <w:rFonts w:ascii="Yu Gothic" w:eastAsia="Yu Gothic" w:hAnsi="Yu Gothic" w:cstheme="minorHAnsi"/>
          <w:color w:val="000000" w:themeColor="text1"/>
          <w:sz w:val="20"/>
          <w:szCs w:val="20"/>
        </w:rPr>
        <w:t>Anglican Development Services (ADS-South Rift)</w:t>
      </w:r>
    </w:p>
    <w:p w14:paraId="3E1EAAB2" w14:textId="77777777" w:rsidR="00C81D09" w:rsidRDefault="00C81D09" w:rsidP="00C81D09">
      <w:pPr>
        <w:spacing w:after="0" w:line="240" w:lineRule="auto"/>
        <w:rPr>
          <w:rFonts w:ascii="Yu Gothic" w:eastAsia="Yu Gothic" w:hAnsi="Yu Gothic" w:cstheme="minorHAnsi"/>
          <w:color w:val="000000" w:themeColor="text1"/>
          <w:sz w:val="20"/>
          <w:szCs w:val="20"/>
        </w:rPr>
      </w:pPr>
    </w:p>
    <w:p w14:paraId="39873ACB" w14:textId="77777777" w:rsidR="00C81D09" w:rsidRPr="00A319DC" w:rsidRDefault="00C81D09" w:rsidP="00C81D09">
      <w:pPr>
        <w:spacing w:after="0" w:line="240" w:lineRule="auto"/>
        <w:rPr>
          <w:rFonts w:ascii="Yu Gothic" w:eastAsia="Yu Gothic" w:hAnsi="Yu Gothic" w:cstheme="minorHAnsi"/>
          <w:i/>
          <w:iCs/>
          <w:color w:val="000000" w:themeColor="text1"/>
          <w:sz w:val="20"/>
          <w:szCs w:val="20"/>
        </w:rPr>
      </w:pPr>
      <w:r w:rsidRPr="00A319DC">
        <w:rPr>
          <w:rFonts w:ascii="Yu Gothic" w:eastAsia="Yu Gothic" w:hAnsi="Yu Gothic" w:cstheme="minorHAnsi"/>
          <w:i/>
          <w:iCs/>
          <w:color w:val="000000" w:themeColor="text1"/>
          <w:sz w:val="20"/>
          <w:szCs w:val="20"/>
        </w:rPr>
        <w:t>For comments or enquiries, contact:</w:t>
      </w:r>
    </w:p>
    <w:p w14:paraId="13E74634" w14:textId="77777777" w:rsidR="00C81D09" w:rsidRPr="00A319DC" w:rsidRDefault="00C81D09" w:rsidP="00C81D09">
      <w:pPr>
        <w:spacing w:after="0" w:line="240" w:lineRule="auto"/>
        <w:rPr>
          <w:rFonts w:ascii="Yu Gothic" w:eastAsia="Yu Gothic" w:hAnsi="Yu Gothic" w:cstheme="minorHAnsi"/>
          <w:color w:val="000000" w:themeColor="text1"/>
          <w:sz w:val="20"/>
          <w:szCs w:val="20"/>
        </w:rPr>
      </w:pPr>
      <w:r>
        <w:rPr>
          <w:rFonts w:ascii="Yu Gothic" w:eastAsia="Yu Gothic" w:hAnsi="Yu Gothic" w:cstheme="minorHAnsi"/>
          <w:color w:val="000000" w:themeColor="text1"/>
          <w:sz w:val="20"/>
          <w:szCs w:val="20"/>
        </w:rPr>
        <w:t>Executive Director</w:t>
      </w:r>
    </w:p>
    <w:p w14:paraId="2A7D052B" w14:textId="77777777" w:rsidR="00C81D09" w:rsidRPr="00A319DC" w:rsidRDefault="00C81D09" w:rsidP="00C81D09">
      <w:pPr>
        <w:spacing w:after="0" w:line="240" w:lineRule="auto"/>
        <w:rPr>
          <w:rFonts w:ascii="Yu Gothic" w:eastAsia="Yu Gothic" w:hAnsi="Yu Gothic" w:cstheme="minorHAnsi"/>
          <w:color w:val="000000" w:themeColor="text1"/>
          <w:sz w:val="20"/>
          <w:szCs w:val="20"/>
        </w:rPr>
      </w:pPr>
      <w:r>
        <w:rPr>
          <w:rFonts w:ascii="Yu Gothic" w:eastAsia="Yu Gothic" w:hAnsi="Yu Gothic" w:cstheme="minorHAnsi"/>
          <w:color w:val="000000" w:themeColor="text1"/>
          <w:sz w:val="20"/>
          <w:szCs w:val="20"/>
        </w:rPr>
        <w:t>Anglican Development Services (ADS-South Rift)</w:t>
      </w:r>
    </w:p>
    <w:p w14:paraId="3198727D" w14:textId="77777777" w:rsidR="00391EC6" w:rsidRPr="00391EC6" w:rsidRDefault="00391EC6" w:rsidP="00391EC6">
      <w:pPr>
        <w:spacing w:after="0" w:line="240" w:lineRule="auto"/>
        <w:rPr>
          <w:rFonts w:ascii="Yu Gothic" w:eastAsia="Yu Gothic" w:hAnsi="Yu Gothic" w:cstheme="minorHAnsi"/>
          <w:color w:val="000000" w:themeColor="text1"/>
          <w:sz w:val="20"/>
          <w:szCs w:val="20"/>
        </w:rPr>
      </w:pPr>
      <w:r w:rsidRPr="00391EC6">
        <w:rPr>
          <w:rFonts w:ascii="Yu Gothic" w:eastAsia="Yu Gothic" w:hAnsi="Yu Gothic" w:cstheme="minorHAnsi"/>
          <w:color w:val="000000" w:themeColor="text1"/>
          <w:sz w:val="20"/>
          <w:szCs w:val="20"/>
        </w:rPr>
        <w:t>P.O. Box 678</w:t>
      </w:r>
      <w:r>
        <w:rPr>
          <w:rFonts w:ascii="Yu Gothic" w:eastAsia="Yu Gothic" w:hAnsi="Yu Gothic" w:cstheme="minorHAnsi"/>
          <w:color w:val="000000" w:themeColor="text1"/>
          <w:sz w:val="20"/>
          <w:szCs w:val="20"/>
        </w:rPr>
        <w:t xml:space="preserve"> </w:t>
      </w:r>
      <w:r w:rsidRPr="00391EC6">
        <w:rPr>
          <w:rFonts w:ascii="Yu Gothic" w:eastAsia="Yu Gothic" w:hAnsi="Yu Gothic" w:cstheme="minorHAnsi"/>
          <w:color w:val="000000" w:themeColor="text1"/>
          <w:sz w:val="20"/>
          <w:szCs w:val="20"/>
        </w:rPr>
        <w:t>Kericho</w:t>
      </w:r>
    </w:p>
    <w:p w14:paraId="406CFC8D" w14:textId="77777777" w:rsidR="00C81D09" w:rsidRDefault="00D96CA2" w:rsidP="00391EC6">
      <w:pPr>
        <w:spacing w:after="0" w:line="240" w:lineRule="auto"/>
        <w:rPr>
          <w:rFonts w:ascii="Yu Gothic" w:eastAsia="Yu Gothic" w:hAnsi="Yu Gothic" w:cstheme="minorHAnsi"/>
          <w:color w:val="000000" w:themeColor="text1"/>
          <w:sz w:val="20"/>
          <w:szCs w:val="20"/>
        </w:rPr>
      </w:pPr>
      <w:hyperlink r:id="rId14" w:history="1">
        <w:r w:rsidR="00391EC6" w:rsidRPr="00A52A6F">
          <w:rPr>
            <w:rStyle w:val="Hyperlink"/>
            <w:rFonts w:ascii="Yu Gothic" w:eastAsia="Yu Gothic" w:hAnsi="Yu Gothic" w:cstheme="minorHAnsi"/>
            <w:sz w:val="20"/>
            <w:szCs w:val="20"/>
          </w:rPr>
          <w:t>info@adssouthrift.org</w:t>
        </w:r>
      </w:hyperlink>
    </w:p>
    <w:p w14:paraId="30219094" w14:textId="77777777" w:rsidR="00391EC6" w:rsidRPr="00192F9F" w:rsidRDefault="00391EC6" w:rsidP="00391EC6">
      <w:pPr>
        <w:spacing w:after="0" w:line="240" w:lineRule="auto"/>
        <w:rPr>
          <w:rFonts w:ascii="Yu Gothic" w:eastAsia="Yu Gothic" w:hAnsi="Yu Gothic" w:cstheme="minorHAnsi"/>
          <w:color w:val="000000" w:themeColor="text1"/>
          <w:sz w:val="20"/>
          <w:szCs w:val="20"/>
        </w:rPr>
      </w:pPr>
      <w:r w:rsidRPr="00391EC6">
        <w:rPr>
          <w:rFonts w:ascii="Yu Gothic" w:eastAsia="Yu Gothic" w:hAnsi="Yu Gothic" w:cstheme="minorHAnsi"/>
          <w:color w:val="000000" w:themeColor="text1"/>
          <w:sz w:val="20"/>
          <w:szCs w:val="20"/>
        </w:rPr>
        <w:t>https://www.adssouthrift.org</w:t>
      </w:r>
    </w:p>
    <w:p w14:paraId="12B45210" w14:textId="77777777" w:rsidR="00C81D09" w:rsidRDefault="00C81D09" w:rsidP="00C81D09">
      <w:pPr>
        <w:spacing w:after="0" w:line="240" w:lineRule="auto"/>
        <w:rPr>
          <w:rFonts w:ascii="Yu Gothic" w:eastAsia="Yu Gothic" w:hAnsi="Yu Gothic" w:cstheme="minorHAnsi"/>
          <w:color w:val="000000" w:themeColor="text1"/>
          <w:sz w:val="20"/>
          <w:szCs w:val="20"/>
        </w:rPr>
      </w:pPr>
    </w:p>
    <w:p w14:paraId="2ABCF08D" w14:textId="082C1180" w:rsidR="00C81D09" w:rsidRDefault="00C81D09" w:rsidP="00C81D09">
      <w:pPr>
        <w:spacing w:after="0" w:line="240" w:lineRule="auto"/>
        <w:rPr>
          <w:rFonts w:ascii="Yu Gothic" w:eastAsia="Yu Gothic" w:hAnsi="Yu Gothic" w:cstheme="minorHAnsi"/>
          <w:i/>
          <w:iCs/>
          <w:color w:val="000000" w:themeColor="text1"/>
          <w:sz w:val="20"/>
          <w:szCs w:val="20"/>
        </w:rPr>
      </w:pPr>
      <w:r>
        <w:rPr>
          <w:rFonts w:ascii="Yu Gothic" w:eastAsia="Yu Gothic" w:hAnsi="Yu Gothic" w:cstheme="minorHAnsi"/>
          <w:i/>
          <w:iCs/>
          <w:color w:val="000000" w:themeColor="text1"/>
          <w:sz w:val="20"/>
          <w:szCs w:val="20"/>
        </w:rPr>
        <w:t>Photos by</w:t>
      </w:r>
      <w:r w:rsidR="00406DA5">
        <w:rPr>
          <w:rFonts w:ascii="Yu Gothic" w:eastAsia="Yu Gothic" w:hAnsi="Yu Gothic" w:cstheme="minorHAnsi"/>
          <w:i/>
          <w:iCs/>
          <w:color w:val="000000" w:themeColor="text1"/>
          <w:sz w:val="20"/>
          <w:szCs w:val="20"/>
        </w:rPr>
        <w:t>: ADS South Rift</w:t>
      </w:r>
    </w:p>
    <w:p w14:paraId="2D6528AA" w14:textId="77777777" w:rsidR="00C81D09" w:rsidRDefault="00C81D09" w:rsidP="00C81D09">
      <w:pPr>
        <w:spacing w:after="0" w:line="240" w:lineRule="auto"/>
        <w:rPr>
          <w:rFonts w:ascii="Yu Gothic" w:eastAsia="Yu Gothic" w:hAnsi="Yu Gothic" w:cstheme="minorHAnsi"/>
          <w:i/>
          <w:iCs/>
          <w:color w:val="000000" w:themeColor="text1"/>
          <w:sz w:val="20"/>
          <w:szCs w:val="20"/>
        </w:rPr>
      </w:pPr>
    </w:p>
    <w:p w14:paraId="1CD5DAA0" w14:textId="10E48D21" w:rsidR="00C81D09" w:rsidRPr="00A319DC" w:rsidRDefault="00406DA5" w:rsidP="00C81D09">
      <w:pPr>
        <w:spacing w:after="0" w:line="240" w:lineRule="auto"/>
        <w:rPr>
          <w:rFonts w:ascii="Yu Gothic" w:eastAsia="Yu Gothic" w:hAnsi="Yu Gothic" w:cstheme="minorHAnsi"/>
          <w:i/>
          <w:iCs/>
          <w:color w:val="000000" w:themeColor="text1"/>
          <w:sz w:val="20"/>
          <w:szCs w:val="20"/>
        </w:rPr>
      </w:pPr>
      <w:r>
        <w:rPr>
          <w:rFonts w:ascii="Yu Gothic" w:eastAsia="Yu Gothic" w:hAnsi="Yu Gothic" w:cstheme="minorHAnsi"/>
          <w:i/>
          <w:iCs/>
          <w:color w:val="000000" w:themeColor="text1"/>
          <w:sz w:val="20"/>
          <w:szCs w:val="20"/>
        </w:rPr>
        <w:t xml:space="preserve">Concept: </w:t>
      </w:r>
      <w:r w:rsidR="00C81D09" w:rsidRPr="00A319DC">
        <w:rPr>
          <w:rFonts w:ascii="Yu Gothic" w:eastAsia="Yu Gothic" w:hAnsi="Yu Gothic" w:cstheme="minorHAnsi"/>
          <w:i/>
          <w:iCs/>
          <w:color w:val="000000" w:themeColor="text1"/>
          <w:sz w:val="20"/>
          <w:szCs w:val="20"/>
        </w:rPr>
        <w:t xml:space="preserve">Graphic Design/Layout </w:t>
      </w:r>
    </w:p>
    <w:p w14:paraId="5330EFEF" w14:textId="77777777" w:rsidR="00C81D09" w:rsidRDefault="00C81D09" w:rsidP="00C81D09">
      <w:pPr>
        <w:spacing w:after="0" w:line="240" w:lineRule="auto"/>
        <w:rPr>
          <w:rFonts w:ascii="Yu Gothic" w:eastAsia="Yu Gothic" w:hAnsi="Yu Gothic" w:cstheme="minorHAnsi"/>
          <w:color w:val="000000" w:themeColor="text1"/>
          <w:sz w:val="20"/>
          <w:szCs w:val="20"/>
        </w:rPr>
      </w:pPr>
      <w:r w:rsidRPr="00DC3E49">
        <w:rPr>
          <w:rFonts w:ascii="Yu Gothic" w:eastAsia="Yu Gothic" w:hAnsi="Yu Gothic" w:cstheme="minorHAnsi"/>
          <w:color w:val="000000" w:themeColor="text1"/>
          <w:sz w:val="20"/>
          <w:szCs w:val="20"/>
        </w:rPr>
        <w:t>Maglopa Talents Ltd</w:t>
      </w:r>
    </w:p>
    <w:p w14:paraId="17718C6D" w14:textId="33FFA95E" w:rsidR="00391EC6" w:rsidRPr="00DC3E49" w:rsidRDefault="00391EC6" w:rsidP="00C81D09">
      <w:pPr>
        <w:spacing w:after="0" w:line="240" w:lineRule="auto"/>
        <w:rPr>
          <w:rFonts w:ascii="Yu Gothic" w:eastAsia="Yu Gothic" w:hAnsi="Yu Gothic" w:cstheme="minorHAnsi"/>
          <w:color w:val="000000" w:themeColor="text1"/>
          <w:sz w:val="20"/>
          <w:szCs w:val="20"/>
        </w:rPr>
      </w:pPr>
      <w:r>
        <w:rPr>
          <w:rFonts w:ascii="Yu Gothic" w:eastAsia="Yu Gothic" w:hAnsi="Yu Gothic" w:cstheme="minorHAnsi"/>
          <w:color w:val="000000" w:themeColor="text1"/>
          <w:sz w:val="20"/>
          <w:szCs w:val="20"/>
        </w:rPr>
        <w:t>Tel: 07</w:t>
      </w:r>
      <w:r w:rsidR="00F56126">
        <w:rPr>
          <w:rFonts w:ascii="Yu Gothic" w:eastAsia="Yu Gothic" w:hAnsi="Yu Gothic" w:cstheme="minorHAnsi"/>
          <w:color w:val="000000" w:themeColor="text1"/>
          <w:sz w:val="20"/>
          <w:szCs w:val="20"/>
        </w:rPr>
        <w:t>11990987</w:t>
      </w:r>
    </w:p>
    <w:p w14:paraId="7A24FAF3" w14:textId="77777777" w:rsidR="00C81D09" w:rsidRDefault="00C81D09" w:rsidP="00C81D09">
      <w:pPr>
        <w:spacing w:after="0" w:line="240" w:lineRule="auto"/>
        <w:rPr>
          <w:rFonts w:ascii="Yu Gothic" w:eastAsia="Yu Gothic" w:hAnsi="Yu Gothic" w:cstheme="minorHAnsi"/>
          <w:color w:val="000000" w:themeColor="text1"/>
          <w:sz w:val="20"/>
          <w:szCs w:val="20"/>
        </w:rPr>
      </w:pPr>
    </w:p>
    <w:p w14:paraId="77BC35CF" w14:textId="77777777" w:rsidR="00C81D09" w:rsidRPr="00192F9F" w:rsidRDefault="00C81D09" w:rsidP="00C81D09">
      <w:pPr>
        <w:spacing w:after="0" w:line="240" w:lineRule="auto"/>
        <w:rPr>
          <w:rFonts w:ascii="Yu Gothic" w:eastAsia="Yu Gothic" w:hAnsi="Yu Gothic" w:cstheme="minorHAnsi"/>
          <w:i/>
          <w:iCs/>
          <w:color w:val="000000" w:themeColor="text1"/>
          <w:sz w:val="20"/>
          <w:szCs w:val="20"/>
        </w:rPr>
      </w:pPr>
      <w:r w:rsidRPr="00A319DC">
        <w:rPr>
          <w:rFonts w:ascii="Yu Gothic" w:eastAsia="Yu Gothic" w:hAnsi="Yu Gothic" w:cstheme="minorHAnsi"/>
          <w:i/>
          <w:iCs/>
          <w:color w:val="000000" w:themeColor="text1"/>
          <w:sz w:val="20"/>
          <w:szCs w:val="20"/>
        </w:rPr>
        <w:t>Printed by:</w:t>
      </w:r>
    </w:p>
    <w:p w14:paraId="0A693805" w14:textId="024D15FE" w:rsidR="00541DF3" w:rsidRDefault="00541DF3">
      <w:pPr>
        <w:spacing w:after="0" w:line="240" w:lineRule="auto"/>
        <w:rPr>
          <w:rFonts w:ascii="Yu Gothic" w:eastAsia="Yu Gothic" w:hAnsi="Yu Gothic"/>
          <w:sz w:val="24"/>
          <w:szCs w:val="24"/>
          <w:lang w:val="en-GB"/>
        </w:rPr>
      </w:pPr>
    </w:p>
    <w:p w14:paraId="62516AF7" w14:textId="77777777" w:rsidR="00D30048" w:rsidRDefault="00D30048" w:rsidP="00161485">
      <w:pPr>
        <w:spacing w:after="0" w:line="240" w:lineRule="auto"/>
        <w:rPr>
          <w:rFonts w:ascii="Yu Gothic" w:eastAsia="Yu Gothic" w:hAnsi="Yu Gothic"/>
          <w:b/>
          <w:bCs/>
          <w:color w:val="CC9900"/>
          <w:sz w:val="44"/>
          <w:szCs w:val="44"/>
          <w:lang w:val="en-GB"/>
        </w:rPr>
        <w:sectPr w:rsidR="00D30048" w:rsidSect="007023C9">
          <w:pgSz w:w="11520" w:h="14400" w:orient="landscape"/>
          <w:pgMar w:top="1080" w:right="1080" w:bottom="1080" w:left="1080" w:header="720" w:footer="720" w:gutter="0"/>
          <w:pgNumType w:fmt="lowerRoman"/>
          <w:cols w:space="720"/>
          <w:noEndnote/>
          <w:titlePg/>
          <w:docGrid w:linePitch="299"/>
        </w:sectPr>
      </w:pPr>
    </w:p>
    <w:p w14:paraId="0196C800" w14:textId="77777777" w:rsidR="00161485" w:rsidRPr="00D30048" w:rsidRDefault="00161485" w:rsidP="00161485">
      <w:pPr>
        <w:spacing w:after="0" w:line="240" w:lineRule="auto"/>
        <w:rPr>
          <w:rFonts w:ascii="Yu Gothic" w:eastAsia="Yu Gothic" w:hAnsi="Yu Gothic"/>
          <w:b/>
          <w:bCs/>
          <w:color w:val="CC9900"/>
          <w:sz w:val="44"/>
          <w:szCs w:val="44"/>
          <w:lang w:val="en-GB"/>
        </w:rPr>
      </w:pPr>
      <w:r w:rsidRPr="00D30048">
        <w:rPr>
          <w:rFonts w:ascii="Yu Gothic" w:eastAsia="Yu Gothic" w:hAnsi="Yu Gothic"/>
          <w:b/>
          <w:bCs/>
          <w:color w:val="CC9900"/>
          <w:sz w:val="44"/>
          <w:szCs w:val="44"/>
          <w:lang w:val="en-GB"/>
        </w:rPr>
        <w:lastRenderedPageBreak/>
        <w:t>TABLE OF CONTENTS</w:t>
      </w:r>
    </w:p>
    <w:p w14:paraId="1083539D" w14:textId="77777777" w:rsidR="00161485" w:rsidRDefault="00161485" w:rsidP="00161485">
      <w:pPr>
        <w:spacing w:after="0" w:line="240" w:lineRule="auto"/>
        <w:rPr>
          <w:rFonts w:ascii="Yu Gothic" w:eastAsia="Yu Gothic" w:hAnsi="Yu Gothic"/>
          <w:b/>
          <w:bCs/>
          <w:sz w:val="24"/>
          <w:szCs w:val="24"/>
          <w:lang w:val="en-GB"/>
        </w:rPr>
      </w:pPr>
    </w:p>
    <w:p w14:paraId="6435E134" w14:textId="3E874CC6" w:rsidR="00F56126" w:rsidRDefault="00161485"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r>
        <w:rPr>
          <w:sz w:val="24"/>
          <w:szCs w:val="24"/>
          <w:lang w:val="en-GB"/>
        </w:rPr>
        <w:fldChar w:fldCharType="begin"/>
      </w:r>
      <w:r>
        <w:rPr>
          <w:sz w:val="24"/>
          <w:szCs w:val="24"/>
          <w:lang w:val="en-GB"/>
        </w:rPr>
        <w:instrText xml:space="preserve"> TOC \o "1-3" \h \z \u </w:instrText>
      </w:r>
      <w:r>
        <w:rPr>
          <w:sz w:val="24"/>
          <w:szCs w:val="24"/>
          <w:lang w:val="en-GB"/>
        </w:rPr>
        <w:fldChar w:fldCharType="separate"/>
      </w:r>
      <w:hyperlink w:anchor="_Toc144211677" w:history="1">
        <w:r w:rsidR="00F56126" w:rsidRPr="00261ECC">
          <w:rPr>
            <w:rStyle w:val="Hyperlink"/>
            <w:lang w:val="en-GB"/>
          </w:rPr>
          <w:t>ABBREVIATIONS</w:t>
        </w:r>
        <w:r w:rsidR="00F56126">
          <w:rPr>
            <w:webHidden/>
          </w:rPr>
          <w:tab/>
        </w:r>
        <w:r w:rsidR="00F56126">
          <w:rPr>
            <w:webHidden/>
          </w:rPr>
          <w:fldChar w:fldCharType="begin"/>
        </w:r>
        <w:r w:rsidR="00F56126">
          <w:rPr>
            <w:webHidden/>
          </w:rPr>
          <w:instrText xml:space="preserve"> PAGEREF _Toc144211677 \h </w:instrText>
        </w:r>
        <w:r w:rsidR="00F56126">
          <w:rPr>
            <w:webHidden/>
          </w:rPr>
        </w:r>
        <w:r w:rsidR="00F56126">
          <w:rPr>
            <w:webHidden/>
          </w:rPr>
          <w:fldChar w:fldCharType="separate"/>
        </w:r>
        <w:r w:rsidR="00B05C49">
          <w:rPr>
            <w:webHidden/>
          </w:rPr>
          <w:t>iv</w:t>
        </w:r>
        <w:r w:rsidR="00F56126">
          <w:rPr>
            <w:webHidden/>
          </w:rPr>
          <w:fldChar w:fldCharType="end"/>
        </w:r>
      </w:hyperlink>
    </w:p>
    <w:p w14:paraId="020D69AD" w14:textId="1EFD65FF"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78" w:history="1">
        <w:r w:rsidR="00F56126" w:rsidRPr="00261ECC">
          <w:rPr>
            <w:rStyle w:val="Hyperlink"/>
            <w:lang w:val="en-GB"/>
          </w:rPr>
          <w:t>FOREWORD BY CHAIRMAN</w:t>
        </w:r>
        <w:r w:rsidR="00F56126">
          <w:rPr>
            <w:webHidden/>
          </w:rPr>
          <w:tab/>
        </w:r>
        <w:r w:rsidR="00F56126">
          <w:rPr>
            <w:webHidden/>
          </w:rPr>
          <w:fldChar w:fldCharType="begin"/>
        </w:r>
        <w:r w:rsidR="00F56126">
          <w:rPr>
            <w:webHidden/>
          </w:rPr>
          <w:instrText xml:space="preserve"> PAGEREF _Toc144211678 \h </w:instrText>
        </w:r>
        <w:r w:rsidR="00F56126">
          <w:rPr>
            <w:webHidden/>
          </w:rPr>
        </w:r>
        <w:r w:rsidR="00F56126">
          <w:rPr>
            <w:webHidden/>
          </w:rPr>
          <w:fldChar w:fldCharType="separate"/>
        </w:r>
        <w:r w:rsidR="00B05C49">
          <w:rPr>
            <w:webHidden/>
          </w:rPr>
          <w:t>v</w:t>
        </w:r>
        <w:r w:rsidR="00F56126">
          <w:rPr>
            <w:webHidden/>
          </w:rPr>
          <w:fldChar w:fldCharType="end"/>
        </w:r>
      </w:hyperlink>
    </w:p>
    <w:p w14:paraId="579BC6E5" w14:textId="4EC319DA"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79" w:history="1">
        <w:r w:rsidR="00F56126" w:rsidRPr="00261ECC">
          <w:rPr>
            <w:rStyle w:val="Hyperlink"/>
            <w:lang w:val="en-GB"/>
          </w:rPr>
          <w:t>MESSAGE FROM THE EXECUTIVE DIRECTOR</w:t>
        </w:r>
        <w:r w:rsidR="00F56126">
          <w:rPr>
            <w:webHidden/>
          </w:rPr>
          <w:tab/>
        </w:r>
        <w:r w:rsidR="00F56126">
          <w:rPr>
            <w:webHidden/>
          </w:rPr>
          <w:fldChar w:fldCharType="begin"/>
        </w:r>
        <w:r w:rsidR="00F56126">
          <w:rPr>
            <w:webHidden/>
          </w:rPr>
          <w:instrText xml:space="preserve"> PAGEREF _Toc144211679 \h </w:instrText>
        </w:r>
        <w:r w:rsidR="00F56126">
          <w:rPr>
            <w:webHidden/>
          </w:rPr>
        </w:r>
        <w:r w:rsidR="00F56126">
          <w:rPr>
            <w:webHidden/>
          </w:rPr>
          <w:fldChar w:fldCharType="separate"/>
        </w:r>
        <w:r w:rsidR="00B05C49">
          <w:rPr>
            <w:webHidden/>
          </w:rPr>
          <w:t>viii</w:t>
        </w:r>
        <w:r w:rsidR="00F56126">
          <w:rPr>
            <w:webHidden/>
          </w:rPr>
          <w:fldChar w:fldCharType="end"/>
        </w:r>
      </w:hyperlink>
    </w:p>
    <w:p w14:paraId="0E2A301D" w14:textId="47013A06" w:rsidR="00F56126" w:rsidRDefault="00D96CA2" w:rsidP="00F56126">
      <w:pPr>
        <w:pStyle w:val="TOC1"/>
        <w:spacing w:before="20" w:after="20" w:line="240" w:lineRule="auto"/>
        <w:rPr>
          <w:rStyle w:val="Hyperlink"/>
        </w:rPr>
      </w:pPr>
      <w:hyperlink w:anchor="_Toc144211680" w:history="1">
        <w:r w:rsidR="00F56126" w:rsidRPr="00261ECC">
          <w:rPr>
            <w:rStyle w:val="Hyperlink"/>
            <w:lang w:val="en-GB"/>
          </w:rPr>
          <w:t>EXECUTIVE SUMMARY</w:t>
        </w:r>
        <w:r w:rsidR="00F56126">
          <w:rPr>
            <w:webHidden/>
          </w:rPr>
          <w:tab/>
        </w:r>
        <w:r w:rsidR="00F56126">
          <w:rPr>
            <w:webHidden/>
          </w:rPr>
          <w:fldChar w:fldCharType="begin"/>
        </w:r>
        <w:r w:rsidR="00F56126">
          <w:rPr>
            <w:webHidden/>
          </w:rPr>
          <w:instrText xml:space="preserve"> PAGEREF _Toc144211680 \h </w:instrText>
        </w:r>
        <w:r w:rsidR="00F56126">
          <w:rPr>
            <w:webHidden/>
          </w:rPr>
        </w:r>
        <w:r w:rsidR="00F56126">
          <w:rPr>
            <w:webHidden/>
          </w:rPr>
          <w:fldChar w:fldCharType="separate"/>
        </w:r>
        <w:r w:rsidR="00B05C49">
          <w:rPr>
            <w:webHidden/>
          </w:rPr>
          <w:t>ix</w:t>
        </w:r>
        <w:r w:rsidR="00F56126">
          <w:rPr>
            <w:webHidden/>
          </w:rPr>
          <w:fldChar w:fldCharType="end"/>
        </w:r>
      </w:hyperlink>
    </w:p>
    <w:p w14:paraId="2701AD03" w14:textId="77777777" w:rsidR="00397DCD" w:rsidRPr="00397DCD" w:rsidRDefault="00397DCD" w:rsidP="00397DCD">
      <w:pPr>
        <w:rPr>
          <w:sz w:val="12"/>
          <w:szCs w:val="12"/>
          <w:lang w:eastAsia="en-GB"/>
        </w:rPr>
      </w:pPr>
    </w:p>
    <w:p w14:paraId="038488C1" w14:textId="673DDC85"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81" w:history="1">
        <w:r w:rsidR="00F56126" w:rsidRPr="00261ECC">
          <w:rPr>
            <w:rStyle w:val="Hyperlink"/>
            <w:lang w:val="en-GB"/>
          </w:rPr>
          <w:t>Chapter 1</w:t>
        </w:r>
        <w:r w:rsidR="00F56126">
          <w:rPr>
            <w:webHidden/>
          </w:rPr>
          <w:tab/>
        </w:r>
        <w:r w:rsidR="00F56126">
          <w:rPr>
            <w:webHidden/>
          </w:rPr>
          <w:fldChar w:fldCharType="begin"/>
        </w:r>
        <w:r w:rsidR="00F56126">
          <w:rPr>
            <w:webHidden/>
          </w:rPr>
          <w:instrText xml:space="preserve"> PAGEREF _Toc144211681 \h </w:instrText>
        </w:r>
        <w:r w:rsidR="00F56126">
          <w:rPr>
            <w:webHidden/>
          </w:rPr>
        </w:r>
        <w:r w:rsidR="00F56126">
          <w:rPr>
            <w:webHidden/>
          </w:rPr>
          <w:fldChar w:fldCharType="separate"/>
        </w:r>
        <w:r w:rsidR="00B05C49">
          <w:rPr>
            <w:webHidden/>
          </w:rPr>
          <w:t>1</w:t>
        </w:r>
        <w:r w:rsidR="00F56126">
          <w:rPr>
            <w:webHidden/>
          </w:rPr>
          <w:fldChar w:fldCharType="end"/>
        </w:r>
      </w:hyperlink>
    </w:p>
    <w:p w14:paraId="0E7EFAC8" w14:textId="3788BC14"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82" w:history="1">
        <w:r w:rsidR="00F56126" w:rsidRPr="00261ECC">
          <w:rPr>
            <w:rStyle w:val="Hyperlink"/>
            <w:lang w:val="en-GB"/>
          </w:rPr>
          <w:t>INTRODUCTION</w:t>
        </w:r>
        <w:r w:rsidR="00F56126">
          <w:rPr>
            <w:webHidden/>
          </w:rPr>
          <w:tab/>
        </w:r>
        <w:r w:rsidR="00F56126">
          <w:rPr>
            <w:webHidden/>
          </w:rPr>
          <w:fldChar w:fldCharType="begin"/>
        </w:r>
        <w:r w:rsidR="00F56126">
          <w:rPr>
            <w:webHidden/>
          </w:rPr>
          <w:instrText xml:space="preserve"> PAGEREF _Toc144211682 \h </w:instrText>
        </w:r>
        <w:r w:rsidR="00F56126">
          <w:rPr>
            <w:webHidden/>
          </w:rPr>
        </w:r>
        <w:r w:rsidR="00F56126">
          <w:rPr>
            <w:webHidden/>
          </w:rPr>
          <w:fldChar w:fldCharType="separate"/>
        </w:r>
        <w:r w:rsidR="00B05C49">
          <w:rPr>
            <w:webHidden/>
          </w:rPr>
          <w:t>1</w:t>
        </w:r>
        <w:r w:rsidR="00F56126">
          <w:rPr>
            <w:webHidden/>
          </w:rPr>
          <w:fldChar w:fldCharType="end"/>
        </w:r>
      </w:hyperlink>
    </w:p>
    <w:p w14:paraId="386773A5" w14:textId="178CF863"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683" w:history="1">
        <w:r w:rsidR="00F56126" w:rsidRPr="00397DCD">
          <w:rPr>
            <w:rStyle w:val="Hyperlink"/>
          </w:rPr>
          <w:t>1.0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Introduction</w:t>
        </w:r>
        <w:r w:rsidR="00F56126" w:rsidRPr="00397DCD">
          <w:rPr>
            <w:webHidden/>
          </w:rPr>
          <w:tab/>
        </w:r>
        <w:r w:rsidR="00F56126" w:rsidRPr="00397DCD">
          <w:rPr>
            <w:webHidden/>
          </w:rPr>
          <w:fldChar w:fldCharType="begin"/>
        </w:r>
        <w:r w:rsidR="00F56126" w:rsidRPr="00397DCD">
          <w:rPr>
            <w:webHidden/>
          </w:rPr>
          <w:instrText xml:space="preserve"> PAGEREF _Toc144211683 \h </w:instrText>
        </w:r>
        <w:r w:rsidR="00F56126" w:rsidRPr="00397DCD">
          <w:rPr>
            <w:webHidden/>
          </w:rPr>
        </w:r>
        <w:r w:rsidR="00F56126" w:rsidRPr="00397DCD">
          <w:rPr>
            <w:webHidden/>
          </w:rPr>
          <w:fldChar w:fldCharType="separate"/>
        </w:r>
        <w:r w:rsidR="00B05C49">
          <w:rPr>
            <w:webHidden/>
          </w:rPr>
          <w:t>1</w:t>
        </w:r>
        <w:r w:rsidR="00F56126" w:rsidRPr="00397DCD">
          <w:rPr>
            <w:webHidden/>
          </w:rPr>
          <w:fldChar w:fldCharType="end"/>
        </w:r>
      </w:hyperlink>
    </w:p>
    <w:p w14:paraId="73CC4220" w14:textId="220A8B6F" w:rsidR="00F56126" w:rsidRPr="00397DCD" w:rsidRDefault="00D96CA2" w:rsidP="00397DCD">
      <w:pPr>
        <w:pStyle w:val="TOC2"/>
        <w:rPr>
          <w:rStyle w:val="Hyperlink"/>
        </w:rPr>
      </w:pPr>
      <w:hyperlink w:anchor="_Toc144211684" w:history="1">
        <w:r w:rsidR="00F56126" w:rsidRPr="00397DCD">
          <w:rPr>
            <w:rStyle w:val="Hyperlink"/>
          </w:rPr>
          <w:t>1.2</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Strategic Planning Rationale</w:t>
        </w:r>
        <w:r w:rsidR="00F56126" w:rsidRPr="00397DCD">
          <w:rPr>
            <w:webHidden/>
          </w:rPr>
          <w:tab/>
        </w:r>
        <w:r w:rsidR="00F56126" w:rsidRPr="00397DCD">
          <w:rPr>
            <w:webHidden/>
          </w:rPr>
          <w:fldChar w:fldCharType="begin"/>
        </w:r>
        <w:r w:rsidR="00F56126" w:rsidRPr="00397DCD">
          <w:rPr>
            <w:webHidden/>
          </w:rPr>
          <w:instrText xml:space="preserve"> PAGEREF _Toc144211684 \h </w:instrText>
        </w:r>
        <w:r w:rsidR="00F56126" w:rsidRPr="00397DCD">
          <w:rPr>
            <w:webHidden/>
          </w:rPr>
        </w:r>
        <w:r w:rsidR="00F56126" w:rsidRPr="00397DCD">
          <w:rPr>
            <w:webHidden/>
          </w:rPr>
          <w:fldChar w:fldCharType="separate"/>
        </w:r>
        <w:r w:rsidR="00B05C49">
          <w:rPr>
            <w:webHidden/>
          </w:rPr>
          <w:t>2</w:t>
        </w:r>
        <w:r w:rsidR="00F56126" w:rsidRPr="00397DCD">
          <w:rPr>
            <w:webHidden/>
          </w:rPr>
          <w:fldChar w:fldCharType="end"/>
        </w:r>
      </w:hyperlink>
    </w:p>
    <w:p w14:paraId="55630626" w14:textId="77777777" w:rsidR="00397DCD" w:rsidRPr="00397DCD" w:rsidRDefault="00397DCD" w:rsidP="00397DCD">
      <w:pPr>
        <w:rPr>
          <w:sz w:val="12"/>
          <w:szCs w:val="12"/>
          <w:lang w:val="en-GB" w:eastAsia="en-GB"/>
        </w:rPr>
      </w:pPr>
    </w:p>
    <w:p w14:paraId="7E11C6DF" w14:textId="097F7551"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85" w:history="1">
        <w:r w:rsidR="00F56126" w:rsidRPr="00261ECC">
          <w:rPr>
            <w:rStyle w:val="Hyperlink"/>
            <w:lang w:val="en-GB"/>
          </w:rPr>
          <w:t>Chapter 2</w:t>
        </w:r>
        <w:r w:rsidR="00F56126">
          <w:rPr>
            <w:webHidden/>
          </w:rPr>
          <w:tab/>
        </w:r>
        <w:r w:rsidR="00F56126">
          <w:rPr>
            <w:webHidden/>
          </w:rPr>
          <w:fldChar w:fldCharType="begin"/>
        </w:r>
        <w:r w:rsidR="00F56126">
          <w:rPr>
            <w:webHidden/>
          </w:rPr>
          <w:instrText xml:space="preserve"> PAGEREF _Toc144211685 \h </w:instrText>
        </w:r>
        <w:r w:rsidR="00F56126">
          <w:rPr>
            <w:webHidden/>
          </w:rPr>
        </w:r>
        <w:r w:rsidR="00F56126">
          <w:rPr>
            <w:webHidden/>
          </w:rPr>
          <w:fldChar w:fldCharType="separate"/>
        </w:r>
        <w:r w:rsidR="00B05C49">
          <w:rPr>
            <w:webHidden/>
          </w:rPr>
          <w:t>3</w:t>
        </w:r>
        <w:r w:rsidR="00F56126">
          <w:rPr>
            <w:webHidden/>
          </w:rPr>
          <w:fldChar w:fldCharType="end"/>
        </w:r>
      </w:hyperlink>
    </w:p>
    <w:p w14:paraId="0B0765F5" w14:textId="7E83B288"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86" w:history="1">
        <w:r w:rsidR="00F56126" w:rsidRPr="00261ECC">
          <w:rPr>
            <w:rStyle w:val="Hyperlink"/>
            <w:lang w:val="en-GB"/>
          </w:rPr>
          <w:t>REVIEW OF 2017-2020 STRATEGIC PLAN</w:t>
        </w:r>
        <w:r w:rsidR="00F56126">
          <w:rPr>
            <w:webHidden/>
          </w:rPr>
          <w:tab/>
        </w:r>
        <w:r w:rsidR="00F56126">
          <w:rPr>
            <w:webHidden/>
          </w:rPr>
          <w:fldChar w:fldCharType="begin"/>
        </w:r>
        <w:r w:rsidR="00F56126">
          <w:rPr>
            <w:webHidden/>
          </w:rPr>
          <w:instrText xml:space="preserve"> PAGEREF _Toc144211686 \h </w:instrText>
        </w:r>
        <w:r w:rsidR="00F56126">
          <w:rPr>
            <w:webHidden/>
          </w:rPr>
        </w:r>
        <w:r w:rsidR="00F56126">
          <w:rPr>
            <w:webHidden/>
          </w:rPr>
          <w:fldChar w:fldCharType="separate"/>
        </w:r>
        <w:r w:rsidR="00B05C49">
          <w:rPr>
            <w:webHidden/>
          </w:rPr>
          <w:t>3</w:t>
        </w:r>
        <w:r w:rsidR="00F56126">
          <w:rPr>
            <w:webHidden/>
          </w:rPr>
          <w:fldChar w:fldCharType="end"/>
        </w:r>
      </w:hyperlink>
    </w:p>
    <w:p w14:paraId="35DF0EBE" w14:textId="4886B0E7" w:rsidR="00F56126" w:rsidRPr="00397DCD" w:rsidRDefault="00D96CA2" w:rsidP="00397DCD">
      <w:pPr>
        <w:pStyle w:val="TOC2"/>
        <w:rPr>
          <w:rStyle w:val="Hyperlink"/>
        </w:rPr>
      </w:pPr>
      <w:hyperlink w:anchor="_Toc144211687" w:history="1">
        <w:r w:rsidR="00F56126" w:rsidRPr="00397DCD">
          <w:rPr>
            <w:rStyle w:val="Hyperlink"/>
          </w:rPr>
          <w:t>2.0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Lessons from the previous strategic plan (2017- 2020)</w:t>
        </w:r>
        <w:r w:rsidR="00F56126" w:rsidRPr="00397DCD">
          <w:rPr>
            <w:webHidden/>
          </w:rPr>
          <w:tab/>
        </w:r>
        <w:r w:rsidR="00F56126" w:rsidRPr="00397DCD">
          <w:rPr>
            <w:webHidden/>
          </w:rPr>
          <w:fldChar w:fldCharType="begin"/>
        </w:r>
        <w:r w:rsidR="00F56126" w:rsidRPr="00397DCD">
          <w:rPr>
            <w:webHidden/>
          </w:rPr>
          <w:instrText xml:space="preserve"> PAGEREF _Toc144211687 \h </w:instrText>
        </w:r>
        <w:r w:rsidR="00F56126" w:rsidRPr="00397DCD">
          <w:rPr>
            <w:webHidden/>
          </w:rPr>
        </w:r>
        <w:r w:rsidR="00F56126" w:rsidRPr="00397DCD">
          <w:rPr>
            <w:webHidden/>
          </w:rPr>
          <w:fldChar w:fldCharType="separate"/>
        </w:r>
        <w:r w:rsidR="00B05C49">
          <w:rPr>
            <w:webHidden/>
          </w:rPr>
          <w:t>3</w:t>
        </w:r>
        <w:r w:rsidR="00F56126" w:rsidRPr="00397DCD">
          <w:rPr>
            <w:webHidden/>
          </w:rPr>
          <w:fldChar w:fldCharType="end"/>
        </w:r>
      </w:hyperlink>
    </w:p>
    <w:p w14:paraId="2682C6AA" w14:textId="77777777" w:rsidR="00397DCD" w:rsidRPr="00397DCD" w:rsidRDefault="00397DCD" w:rsidP="00397DCD">
      <w:pPr>
        <w:rPr>
          <w:sz w:val="12"/>
          <w:szCs w:val="12"/>
          <w:lang w:val="en-GB" w:eastAsia="en-GB"/>
        </w:rPr>
      </w:pPr>
    </w:p>
    <w:p w14:paraId="49456557" w14:textId="37440059"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88" w:history="1">
        <w:r w:rsidR="00F56126" w:rsidRPr="00261ECC">
          <w:rPr>
            <w:rStyle w:val="Hyperlink"/>
            <w:lang w:val="en-GB"/>
          </w:rPr>
          <w:t>Chapter 3</w:t>
        </w:r>
        <w:r w:rsidR="00F56126">
          <w:rPr>
            <w:webHidden/>
          </w:rPr>
          <w:tab/>
        </w:r>
        <w:r w:rsidR="00F56126">
          <w:rPr>
            <w:webHidden/>
          </w:rPr>
          <w:fldChar w:fldCharType="begin"/>
        </w:r>
        <w:r w:rsidR="00F56126">
          <w:rPr>
            <w:webHidden/>
          </w:rPr>
          <w:instrText xml:space="preserve"> PAGEREF _Toc144211688 \h </w:instrText>
        </w:r>
        <w:r w:rsidR="00F56126">
          <w:rPr>
            <w:webHidden/>
          </w:rPr>
        </w:r>
        <w:r w:rsidR="00F56126">
          <w:rPr>
            <w:webHidden/>
          </w:rPr>
          <w:fldChar w:fldCharType="separate"/>
        </w:r>
        <w:r w:rsidR="00B05C49">
          <w:rPr>
            <w:webHidden/>
          </w:rPr>
          <w:t>9</w:t>
        </w:r>
        <w:r w:rsidR="00F56126">
          <w:rPr>
            <w:webHidden/>
          </w:rPr>
          <w:fldChar w:fldCharType="end"/>
        </w:r>
      </w:hyperlink>
    </w:p>
    <w:p w14:paraId="064D9E0A" w14:textId="70B3074A"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89" w:history="1">
        <w:r w:rsidR="00F56126" w:rsidRPr="00261ECC">
          <w:rPr>
            <w:rStyle w:val="Hyperlink"/>
            <w:lang w:val="en-GB"/>
          </w:rPr>
          <w:t>SITUATIONAL ANAYISIS</w:t>
        </w:r>
        <w:r w:rsidR="00F56126">
          <w:rPr>
            <w:webHidden/>
          </w:rPr>
          <w:tab/>
        </w:r>
        <w:r w:rsidR="00F56126">
          <w:rPr>
            <w:webHidden/>
          </w:rPr>
          <w:fldChar w:fldCharType="begin"/>
        </w:r>
        <w:r w:rsidR="00F56126">
          <w:rPr>
            <w:webHidden/>
          </w:rPr>
          <w:instrText xml:space="preserve"> PAGEREF _Toc144211689 \h </w:instrText>
        </w:r>
        <w:r w:rsidR="00F56126">
          <w:rPr>
            <w:webHidden/>
          </w:rPr>
        </w:r>
        <w:r w:rsidR="00F56126">
          <w:rPr>
            <w:webHidden/>
          </w:rPr>
          <w:fldChar w:fldCharType="separate"/>
        </w:r>
        <w:r w:rsidR="00B05C49">
          <w:rPr>
            <w:webHidden/>
          </w:rPr>
          <w:t>9</w:t>
        </w:r>
        <w:r w:rsidR="00F56126">
          <w:rPr>
            <w:webHidden/>
          </w:rPr>
          <w:fldChar w:fldCharType="end"/>
        </w:r>
      </w:hyperlink>
    </w:p>
    <w:p w14:paraId="6AB49A88" w14:textId="666F0953"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690" w:history="1">
        <w:r w:rsidR="00F56126" w:rsidRPr="00397DCD">
          <w:rPr>
            <w:rStyle w:val="Hyperlink"/>
          </w:rPr>
          <w:t>3.0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Situation analysis</w:t>
        </w:r>
        <w:r w:rsidR="00F56126" w:rsidRPr="00397DCD">
          <w:rPr>
            <w:webHidden/>
          </w:rPr>
          <w:tab/>
        </w:r>
        <w:r w:rsidR="00F56126" w:rsidRPr="00397DCD">
          <w:rPr>
            <w:webHidden/>
          </w:rPr>
          <w:fldChar w:fldCharType="begin"/>
        </w:r>
        <w:r w:rsidR="00F56126" w:rsidRPr="00397DCD">
          <w:rPr>
            <w:webHidden/>
          </w:rPr>
          <w:instrText xml:space="preserve"> PAGEREF _Toc144211690 \h </w:instrText>
        </w:r>
        <w:r w:rsidR="00F56126" w:rsidRPr="00397DCD">
          <w:rPr>
            <w:webHidden/>
          </w:rPr>
        </w:r>
        <w:r w:rsidR="00F56126" w:rsidRPr="00397DCD">
          <w:rPr>
            <w:webHidden/>
          </w:rPr>
          <w:fldChar w:fldCharType="separate"/>
        </w:r>
        <w:r w:rsidR="00B05C49">
          <w:rPr>
            <w:webHidden/>
          </w:rPr>
          <w:t>9</w:t>
        </w:r>
        <w:r w:rsidR="00F56126" w:rsidRPr="00397DCD">
          <w:rPr>
            <w:webHidden/>
          </w:rPr>
          <w:fldChar w:fldCharType="end"/>
        </w:r>
      </w:hyperlink>
    </w:p>
    <w:p w14:paraId="2D993663" w14:textId="56866458"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691" w:history="1">
        <w:r w:rsidR="00F56126" w:rsidRPr="00397DCD">
          <w:rPr>
            <w:rStyle w:val="Hyperlink"/>
          </w:rPr>
          <w:t>3.1</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PESTLE </w:t>
        </w:r>
        <w:r w:rsidR="00F56126" w:rsidRPr="00397DCD">
          <w:rPr>
            <w:rStyle w:val="Hyperlink"/>
            <w:highlight w:val="white"/>
          </w:rPr>
          <w:t>(Political, Economic, Social Technological, Ecological)</w:t>
        </w:r>
        <w:r w:rsidR="00F56126" w:rsidRPr="00397DCD">
          <w:rPr>
            <w:webHidden/>
          </w:rPr>
          <w:tab/>
        </w:r>
        <w:r w:rsidR="00F56126" w:rsidRPr="00397DCD">
          <w:rPr>
            <w:webHidden/>
          </w:rPr>
          <w:fldChar w:fldCharType="begin"/>
        </w:r>
        <w:r w:rsidR="00F56126" w:rsidRPr="00397DCD">
          <w:rPr>
            <w:webHidden/>
          </w:rPr>
          <w:instrText xml:space="preserve"> PAGEREF _Toc144211691 \h </w:instrText>
        </w:r>
        <w:r w:rsidR="00F56126" w:rsidRPr="00397DCD">
          <w:rPr>
            <w:webHidden/>
          </w:rPr>
        </w:r>
        <w:r w:rsidR="00F56126" w:rsidRPr="00397DCD">
          <w:rPr>
            <w:webHidden/>
          </w:rPr>
          <w:fldChar w:fldCharType="separate"/>
        </w:r>
        <w:r w:rsidR="00B05C49">
          <w:rPr>
            <w:webHidden/>
          </w:rPr>
          <w:t>10</w:t>
        </w:r>
        <w:r w:rsidR="00F56126" w:rsidRPr="00397DCD">
          <w:rPr>
            <w:webHidden/>
          </w:rPr>
          <w:fldChar w:fldCharType="end"/>
        </w:r>
      </w:hyperlink>
    </w:p>
    <w:p w14:paraId="69C84BC7" w14:textId="150A7778"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692" w:history="1">
        <w:r w:rsidR="00F56126" w:rsidRPr="00397DCD">
          <w:rPr>
            <w:rStyle w:val="Hyperlink"/>
          </w:rPr>
          <w:t>3.2</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SWOT Analysis</w:t>
        </w:r>
        <w:r w:rsidR="00F56126" w:rsidRPr="00397DCD">
          <w:rPr>
            <w:webHidden/>
          </w:rPr>
          <w:tab/>
        </w:r>
        <w:r w:rsidR="00F56126" w:rsidRPr="00397DCD">
          <w:rPr>
            <w:webHidden/>
          </w:rPr>
          <w:fldChar w:fldCharType="begin"/>
        </w:r>
        <w:r w:rsidR="00F56126" w:rsidRPr="00397DCD">
          <w:rPr>
            <w:webHidden/>
          </w:rPr>
          <w:instrText xml:space="preserve"> PAGEREF _Toc144211692 \h </w:instrText>
        </w:r>
        <w:r w:rsidR="00F56126" w:rsidRPr="00397DCD">
          <w:rPr>
            <w:webHidden/>
          </w:rPr>
        </w:r>
        <w:r w:rsidR="00F56126" w:rsidRPr="00397DCD">
          <w:rPr>
            <w:webHidden/>
          </w:rPr>
          <w:fldChar w:fldCharType="separate"/>
        </w:r>
        <w:r w:rsidR="00B05C49">
          <w:rPr>
            <w:webHidden/>
          </w:rPr>
          <w:t>13</w:t>
        </w:r>
        <w:r w:rsidR="00F56126" w:rsidRPr="00397DCD">
          <w:rPr>
            <w:webHidden/>
          </w:rPr>
          <w:fldChar w:fldCharType="end"/>
        </w:r>
      </w:hyperlink>
    </w:p>
    <w:p w14:paraId="44100D00" w14:textId="0B4D05B2" w:rsidR="00F56126" w:rsidRDefault="00D96CA2" w:rsidP="00397DCD">
      <w:pPr>
        <w:pStyle w:val="TOC2"/>
        <w:rPr>
          <w:rStyle w:val="Hyperlink"/>
        </w:rPr>
      </w:pPr>
      <w:hyperlink w:anchor="_Toc144211693" w:history="1">
        <w:r w:rsidR="00F56126" w:rsidRPr="00397DCD">
          <w:rPr>
            <w:rStyle w:val="Hyperlink"/>
          </w:rPr>
          <w:t>3.3</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Stakeholder Analysis</w:t>
        </w:r>
        <w:r w:rsidR="00F56126" w:rsidRPr="00397DCD">
          <w:rPr>
            <w:webHidden/>
          </w:rPr>
          <w:tab/>
        </w:r>
        <w:r w:rsidR="00F56126" w:rsidRPr="00397DCD">
          <w:rPr>
            <w:webHidden/>
          </w:rPr>
          <w:fldChar w:fldCharType="begin"/>
        </w:r>
        <w:r w:rsidR="00F56126" w:rsidRPr="00397DCD">
          <w:rPr>
            <w:webHidden/>
          </w:rPr>
          <w:instrText xml:space="preserve"> PAGEREF _Toc144211693 \h </w:instrText>
        </w:r>
        <w:r w:rsidR="00F56126" w:rsidRPr="00397DCD">
          <w:rPr>
            <w:webHidden/>
          </w:rPr>
        </w:r>
        <w:r w:rsidR="00F56126" w:rsidRPr="00397DCD">
          <w:rPr>
            <w:webHidden/>
          </w:rPr>
          <w:fldChar w:fldCharType="separate"/>
        </w:r>
        <w:r w:rsidR="00B05C49">
          <w:rPr>
            <w:webHidden/>
          </w:rPr>
          <w:t>14</w:t>
        </w:r>
        <w:r w:rsidR="00F56126" w:rsidRPr="00397DCD">
          <w:rPr>
            <w:webHidden/>
          </w:rPr>
          <w:fldChar w:fldCharType="end"/>
        </w:r>
      </w:hyperlink>
    </w:p>
    <w:p w14:paraId="23FEAAC9" w14:textId="77777777" w:rsidR="00397DCD" w:rsidRPr="00397DCD" w:rsidRDefault="00397DCD" w:rsidP="00397DCD">
      <w:pPr>
        <w:rPr>
          <w:sz w:val="12"/>
          <w:szCs w:val="12"/>
          <w:lang w:val="en-GB" w:eastAsia="en-GB"/>
        </w:rPr>
      </w:pPr>
    </w:p>
    <w:p w14:paraId="36CF8E92" w14:textId="4B001EC3"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94" w:history="1">
        <w:r w:rsidR="00F56126" w:rsidRPr="00261ECC">
          <w:rPr>
            <w:rStyle w:val="Hyperlink"/>
          </w:rPr>
          <w:t>Chapter 4</w:t>
        </w:r>
        <w:r w:rsidR="00F56126">
          <w:rPr>
            <w:webHidden/>
          </w:rPr>
          <w:tab/>
        </w:r>
        <w:r w:rsidR="00F56126">
          <w:rPr>
            <w:webHidden/>
          </w:rPr>
          <w:fldChar w:fldCharType="begin"/>
        </w:r>
        <w:r w:rsidR="00F56126">
          <w:rPr>
            <w:webHidden/>
          </w:rPr>
          <w:instrText xml:space="preserve"> PAGEREF _Toc144211694 \h </w:instrText>
        </w:r>
        <w:r w:rsidR="00F56126">
          <w:rPr>
            <w:webHidden/>
          </w:rPr>
        </w:r>
        <w:r w:rsidR="00F56126">
          <w:rPr>
            <w:webHidden/>
          </w:rPr>
          <w:fldChar w:fldCharType="separate"/>
        </w:r>
        <w:r w:rsidR="00B05C49">
          <w:rPr>
            <w:webHidden/>
          </w:rPr>
          <w:t>16</w:t>
        </w:r>
        <w:r w:rsidR="00F56126">
          <w:rPr>
            <w:webHidden/>
          </w:rPr>
          <w:fldChar w:fldCharType="end"/>
        </w:r>
      </w:hyperlink>
    </w:p>
    <w:p w14:paraId="539D3B26" w14:textId="14DFEB4C"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95" w:history="1">
        <w:r w:rsidR="00F56126" w:rsidRPr="00261ECC">
          <w:rPr>
            <w:rStyle w:val="Hyperlink"/>
          </w:rPr>
          <w:t>STRATEGIC ISSUES FROM 2017-2020 STRATEGIC PLAN</w:t>
        </w:r>
        <w:r w:rsidR="00F56126">
          <w:rPr>
            <w:webHidden/>
          </w:rPr>
          <w:tab/>
        </w:r>
        <w:r w:rsidR="00F56126">
          <w:rPr>
            <w:webHidden/>
          </w:rPr>
          <w:fldChar w:fldCharType="begin"/>
        </w:r>
        <w:r w:rsidR="00F56126">
          <w:rPr>
            <w:webHidden/>
          </w:rPr>
          <w:instrText xml:space="preserve"> PAGEREF _Toc144211695 \h </w:instrText>
        </w:r>
        <w:r w:rsidR="00F56126">
          <w:rPr>
            <w:webHidden/>
          </w:rPr>
        </w:r>
        <w:r w:rsidR="00F56126">
          <w:rPr>
            <w:webHidden/>
          </w:rPr>
          <w:fldChar w:fldCharType="separate"/>
        </w:r>
        <w:r w:rsidR="00B05C49">
          <w:rPr>
            <w:webHidden/>
          </w:rPr>
          <w:t>16</w:t>
        </w:r>
        <w:r w:rsidR="00F56126">
          <w:rPr>
            <w:webHidden/>
          </w:rPr>
          <w:fldChar w:fldCharType="end"/>
        </w:r>
      </w:hyperlink>
    </w:p>
    <w:p w14:paraId="51F2FEEA" w14:textId="11B6A294" w:rsidR="00F56126" w:rsidRPr="00397DCD" w:rsidRDefault="00D96CA2" w:rsidP="00397DCD">
      <w:pPr>
        <w:pStyle w:val="TOC2"/>
        <w:rPr>
          <w:rStyle w:val="Hyperlink"/>
        </w:rPr>
      </w:pPr>
      <w:hyperlink w:anchor="_Toc144211696" w:history="1">
        <w:r w:rsidR="00F56126" w:rsidRPr="00397DCD">
          <w:rPr>
            <w:rStyle w:val="Hyperlink"/>
          </w:rPr>
          <w:t>4.0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highlight w:val="white"/>
          </w:rPr>
          <w:t>Strategic Issues</w:t>
        </w:r>
        <w:r w:rsidR="00F56126" w:rsidRPr="00397DCD">
          <w:rPr>
            <w:webHidden/>
          </w:rPr>
          <w:tab/>
        </w:r>
        <w:r w:rsidR="00F56126" w:rsidRPr="00397DCD">
          <w:rPr>
            <w:webHidden/>
          </w:rPr>
          <w:fldChar w:fldCharType="begin"/>
        </w:r>
        <w:r w:rsidR="00F56126" w:rsidRPr="00397DCD">
          <w:rPr>
            <w:webHidden/>
          </w:rPr>
          <w:instrText xml:space="preserve"> PAGEREF _Toc144211696 \h </w:instrText>
        </w:r>
        <w:r w:rsidR="00F56126" w:rsidRPr="00397DCD">
          <w:rPr>
            <w:webHidden/>
          </w:rPr>
        </w:r>
        <w:r w:rsidR="00F56126" w:rsidRPr="00397DCD">
          <w:rPr>
            <w:webHidden/>
          </w:rPr>
          <w:fldChar w:fldCharType="separate"/>
        </w:r>
        <w:r w:rsidR="00B05C49">
          <w:rPr>
            <w:webHidden/>
          </w:rPr>
          <w:t>16</w:t>
        </w:r>
        <w:r w:rsidR="00F56126" w:rsidRPr="00397DCD">
          <w:rPr>
            <w:webHidden/>
          </w:rPr>
          <w:fldChar w:fldCharType="end"/>
        </w:r>
      </w:hyperlink>
    </w:p>
    <w:p w14:paraId="70F4B9AA" w14:textId="77777777" w:rsidR="00397DCD" w:rsidRPr="00397DCD" w:rsidRDefault="00397DCD" w:rsidP="00397DCD">
      <w:pPr>
        <w:rPr>
          <w:sz w:val="12"/>
          <w:szCs w:val="12"/>
          <w:lang w:val="en-GB" w:eastAsia="en-GB"/>
        </w:rPr>
      </w:pPr>
    </w:p>
    <w:p w14:paraId="722A363D" w14:textId="4101815E"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97" w:history="1">
        <w:r w:rsidR="00F56126" w:rsidRPr="00261ECC">
          <w:rPr>
            <w:rStyle w:val="Hyperlink"/>
          </w:rPr>
          <w:t>Chapter 5</w:t>
        </w:r>
        <w:r w:rsidR="00F56126">
          <w:rPr>
            <w:webHidden/>
          </w:rPr>
          <w:tab/>
        </w:r>
        <w:r w:rsidR="00F56126">
          <w:rPr>
            <w:webHidden/>
          </w:rPr>
          <w:fldChar w:fldCharType="begin"/>
        </w:r>
        <w:r w:rsidR="00F56126">
          <w:rPr>
            <w:webHidden/>
          </w:rPr>
          <w:instrText xml:space="preserve"> PAGEREF _Toc144211697 \h </w:instrText>
        </w:r>
        <w:r w:rsidR="00F56126">
          <w:rPr>
            <w:webHidden/>
          </w:rPr>
        </w:r>
        <w:r w:rsidR="00F56126">
          <w:rPr>
            <w:webHidden/>
          </w:rPr>
          <w:fldChar w:fldCharType="separate"/>
        </w:r>
        <w:r w:rsidR="00B05C49">
          <w:rPr>
            <w:webHidden/>
          </w:rPr>
          <w:t>18</w:t>
        </w:r>
        <w:r w:rsidR="00F56126">
          <w:rPr>
            <w:webHidden/>
          </w:rPr>
          <w:fldChar w:fldCharType="end"/>
        </w:r>
      </w:hyperlink>
    </w:p>
    <w:p w14:paraId="586FBD31" w14:textId="57DE2338"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698" w:history="1">
        <w:r w:rsidR="00F56126" w:rsidRPr="00261ECC">
          <w:rPr>
            <w:rStyle w:val="Hyperlink"/>
          </w:rPr>
          <w:t>NEW STRATEGIC DIRECTION</w:t>
        </w:r>
        <w:r w:rsidR="00F56126">
          <w:rPr>
            <w:webHidden/>
          </w:rPr>
          <w:tab/>
        </w:r>
        <w:r w:rsidR="00F56126">
          <w:rPr>
            <w:webHidden/>
          </w:rPr>
          <w:fldChar w:fldCharType="begin"/>
        </w:r>
        <w:r w:rsidR="00F56126">
          <w:rPr>
            <w:webHidden/>
          </w:rPr>
          <w:instrText xml:space="preserve"> PAGEREF _Toc144211698 \h </w:instrText>
        </w:r>
        <w:r w:rsidR="00F56126">
          <w:rPr>
            <w:webHidden/>
          </w:rPr>
        </w:r>
        <w:r w:rsidR="00F56126">
          <w:rPr>
            <w:webHidden/>
          </w:rPr>
          <w:fldChar w:fldCharType="separate"/>
        </w:r>
        <w:r w:rsidR="00B05C49">
          <w:rPr>
            <w:webHidden/>
          </w:rPr>
          <w:t>18</w:t>
        </w:r>
        <w:r w:rsidR="00F56126">
          <w:rPr>
            <w:webHidden/>
          </w:rPr>
          <w:fldChar w:fldCharType="end"/>
        </w:r>
      </w:hyperlink>
    </w:p>
    <w:p w14:paraId="51B9E488" w14:textId="3B87C164"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699" w:history="1">
        <w:r w:rsidR="00F56126" w:rsidRPr="00397DCD">
          <w:rPr>
            <w:rStyle w:val="Hyperlink"/>
          </w:rPr>
          <w:t>5.0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New Strategic Direction</w:t>
        </w:r>
        <w:r w:rsidR="00F56126" w:rsidRPr="00397DCD">
          <w:rPr>
            <w:webHidden/>
          </w:rPr>
          <w:tab/>
        </w:r>
        <w:r w:rsidR="00F56126" w:rsidRPr="00397DCD">
          <w:rPr>
            <w:webHidden/>
          </w:rPr>
          <w:fldChar w:fldCharType="begin"/>
        </w:r>
        <w:r w:rsidR="00F56126" w:rsidRPr="00397DCD">
          <w:rPr>
            <w:webHidden/>
          </w:rPr>
          <w:instrText xml:space="preserve"> PAGEREF _Toc144211699 \h </w:instrText>
        </w:r>
        <w:r w:rsidR="00F56126" w:rsidRPr="00397DCD">
          <w:rPr>
            <w:webHidden/>
          </w:rPr>
        </w:r>
        <w:r w:rsidR="00F56126" w:rsidRPr="00397DCD">
          <w:rPr>
            <w:webHidden/>
          </w:rPr>
          <w:fldChar w:fldCharType="separate"/>
        </w:r>
        <w:r w:rsidR="00B05C49">
          <w:rPr>
            <w:b/>
            <w:bCs/>
            <w:webHidden/>
            <w:lang w:val="en-US"/>
          </w:rPr>
          <w:t>Error! Bookmark not defined.</w:t>
        </w:r>
        <w:r w:rsidR="00F56126" w:rsidRPr="00397DCD">
          <w:rPr>
            <w:webHidden/>
          </w:rPr>
          <w:fldChar w:fldCharType="end"/>
        </w:r>
      </w:hyperlink>
    </w:p>
    <w:p w14:paraId="6381062D" w14:textId="099AA63B"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00" w:history="1">
        <w:r w:rsidR="00F56126" w:rsidRPr="00397DCD">
          <w:rPr>
            <w:rStyle w:val="Hyperlink"/>
          </w:rPr>
          <w:t>5.1</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Vision</w:t>
        </w:r>
        <w:r w:rsidR="00F56126" w:rsidRPr="00397DCD">
          <w:rPr>
            <w:webHidden/>
          </w:rPr>
          <w:tab/>
        </w:r>
        <w:r w:rsidR="00F56126" w:rsidRPr="00397DCD">
          <w:rPr>
            <w:webHidden/>
          </w:rPr>
          <w:fldChar w:fldCharType="begin"/>
        </w:r>
        <w:r w:rsidR="00F56126" w:rsidRPr="00397DCD">
          <w:rPr>
            <w:webHidden/>
          </w:rPr>
          <w:instrText xml:space="preserve"> PAGEREF _Toc144211700 \h </w:instrText>
        </w:r>
        <w:r w:rsidR="00F56126" w:rsidRPr="00397DCD">
          <w:rPr>
            <w:webHidden/>
          </w:rPr>
        </w:r>
        <w:r w:rsidR="00F56126" w:rsidRPr="00397DCD">
          <w:rPr>
            <w:webHidden/>
          </w:rPr>
          <w:fldChar w:fldCharType="separate"/>
        </w:r>
        <w:r w:rsidR="00B05C49">
          <w:rPr>
            <w:webHidden/>
          </w:rPr>
          <w:t>18</w:t>
        </w:r>
        <w:r w:rsidR="00F56126" w:rsidRPr="00397DCD">
          <w:rPr>
            <w:webHidden/>
          </w:rPr>
          <w:fldChar w:fldCharType="end"/>
        </w:r>
      </w:hyperlink>
    </w:p>
    <w:p w14:paraId="67D6E534" w14:textId="3692E7A5"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01" w:history="1">
        <w:r w:rsidR="00F56126" w:rsidRPr="00397DCD">
          <w:rPr>
            <w:rStyle w:val="Hyperlink"/>
          </w:rPr>
          <w:t>5.2</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Mission</w:t>
        </w:r>
        <w:r w:rsidR="00F56126" w:rsidRPr="00397DCD">
          <w:rPr>
            <w:webHidden/>
          </w:rPr>
          <w:tab/>
        </w:r>
        <w:r w:rsidR="00F56126" w:rsidRPr="00397DCD">
          <w:rPr>
            <w:webHidden/>
          </w:rPr>
          <w:fldChar w:fldCharType="begin"/>
        </w:r>
        <w:r w:rsidR="00F56126" w:rsidRPr="00397DCD">
          <w:rPr>
            <w:webHidden/>
          </w:rPr>
          <w:instrText xml:space="preserve"> PAGEREF _Toc144211701 \h </w:instrText>
        </w:r>
        <w:r w:rsidR="00F56126" w:rsidRPr="00397DCD">
          <w:rPr>
            <w:webHidden/>
          </w:rPr>
        </w:r>
        <w:r w:rsidR="00F56126" w:rsidRPr="00397DCD">
          <w:rPr>
            <w:webHidden/>
          </w:rPr>
          <w:fldChar w:fldCharType="separate"/>
        </w:r>
        <w:r w:rsidR="00B05C49">
          <w:rPr>
            <w:webHidden/>
          </w:rPr>
          <w:t>18</w:t>
        </w:r>
        <w:r w:rsidR="00F56126" w:rsidRPr="00397DCD">
          <w:rPr>
            <w:webHidden/>
          </w:rPr>
          <w:fldChar w:fldCharType="end"/>
        </w:r>
      </w:hyperlink>
    </w:p>
    <w:p w14:paraId="3A23FB92" w14:textId="2F6C3406"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02" w:history="1">
        <w:r w:rsidR="00F56126" w:rsidRPr="00397DCD">
          <w:rPr>
            <w:rStyle w:val="Hyperlink"/>
          </w:rPr>
          <w:t>5.3</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Core Values</w:t>
        </w:r>
        <w:r w:rsidR="00F56126" w:rsidRPr="00397DCD">
          <w:rPr>
            <w:webHidden/>
          </w:rPr>
          <w:tab/>
        </w:r>
        <w:r w:rsidR="00F56126" w:rsidRPr="00397DCD">
          <w:rPr>
            <w:webHidden/>
          </w:rPr>
          <w:fldChar w:fldCharType="begin"/>
        </w:r>
        <w:r w:rsidR="00F56126" w:rsidRPr="00397DCD">
          <w:rPr>
            <w:webHidden/>
          </w:rPr>
          <w:instrText xml:space="preserve"> PAGEREF _Toc144211702 \h </w:instrText>
        </w:r>
        <w:r w:rsidR="00F56126" w:rsidRPr="00397DCD">
          <w:rPr>
            <w:webHidden/>
          </w:rPr>
        </w:r>
        <w:r w:rsidR="00F56126" w:rsidRPr="00397DCD">
          <w:rPr>
            <w:webHidden/>
          </w:rPr>
          <w:fldChar w:fldCharType="separate"/>
        </w:r>
        <w:r w:rsidR="00B05C49">
          <w:rPr>
            <w:webHidden/>
          </w:rPr>
          <w:t>18</w:t>
        </w:r>
        <w:r w:rsidR="00F56126" w:rsidRPr="00397DCD">
          <w:rPr>
            <w:webHidden/>
          </w:rPr>
          <w:fldChar w:fldCharType="end"/>
        </w:r>
      </w:hyperlink>
    </w:p>
    <w:p w14:paraId="1176D74D" w14:textId="61CE7D8B"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03" w:history="1">
        <w:r w:rsidR="00F56126" w:rsidRPr="00397DCD">
          <w:rPr>
            <w:rStyle w:val="Hyperlink"/>
          </w:rPr>
          <w:t>5.4</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Conceptual Framework</w:t>
        </w:r>
        <w:r w:rsidR="00F56126" w:rsidRPr="00397DCD">
          <w:rPr>
            <w:webHidden/>
          </w:rPr>
          <w:tab/>
        </w:r>
        <w:r w:rsidR="00F56126" w:rsidRPr="00397DCD">
          <w:rPr>
            <w:webHidden/>
          </w:rPr>
          <w:fldChar w:fldCharType="begin"/>
        </w:r>
        <w:r w:rsidR="00F56126" w:rsidRPr="00397DCD">
          <w:rPr>
            <w:webHidden/>
          </w:rPr>
          <w:instrText xml:space="preserve"> PAGEREF _Toc144211703 \h </w:instrText>
        </w:r>
        <w:r w:rsidR="00F56126" w:rsidRPr="00397DCD">
          <w:rPr>
            <w:webHidden/>
          </w:rPr>
        </w:r>
        <w:r w:rsidR="00F56126" w:rsidRPr="00397DCD">
          <w:rPr>
            <w:webHidden/>
          </w:rPr>
          <w:fldChar w:fldCharType="separate"/>
        </w:r>
        <w:r w:rsidR="00B05C49">
          <w:rPr>
            <w:webHidden/>
          </w:rPr>
          <w:t>19</w:t>
        </w:r>
        <w:r w:rsidR="00F56126" w:rsidRPr="00397DCD">
          <w:rPr>
            <w:webHidden/>
          </w:rPr>
          <w:fldChar w:fldCharType="end"/>
        </w:r>
      </w:hyperlink>
    </w:p>
    <w:p w14:paraId="172E4E7C" w14:textId="766511FB" w:rsidR="00F56126" w:rsidRPr="00397DCD" w:rsidRDefault="00D96CA2" w:rsidP="00397DCD">
      <w:pPr>
        <w:pStyle w:val="TOC2"/>
        <w:rPr>
          <w:rStyle w:val="Hyperlink"/>
        </w:rPr>
      </w:pPr>
      <w:hyperlink w:anchor="_Toc144211704" w:history="1">
        <w:r w:rsidR="00F56126" w:rsidRPr="00397DCD">
          <w:rPr>
            <w:rStyle w:val="Hyperlink"/>
          </w:rPr>
          <w:t>5.5</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Pillars</w:t>
        </w:r>
        <w:r w:rsidR="00F56126" w:rsidRPr="00397DCD">
          <w:rPr>
            <w:webHidden/>
          </w:rPr>
          <w:tab/>
        </w:r>
        <w:r w:rsidR="00F56126" w:rsidRPr="00397DCD">
          <w:rPr>
            <w:webHidden/>
          </w:rPr>
          <w:fldChar w:fldCharType="begin"/>
        </w:r>
        <w:r w:rsidR="00F56126" w:rsidRPr="00397DCD">
          <w:rPr>
            <w:webHidden/>
          </w:rPr>
          <w:instrText xml:space="preserve"> PAGEREF _Toc144211704 \h </w:instrText>
        </w:r>
        <w:r w:rsidR="00F56126" w:rsidRPr="00397DCD">
          <w:rPr>
            <w:webHidden/>
          </w:rPr>
        </w:r>
        <w:r w:rsidR="00F56126" w:rsidRPr="00397DCD">
          <w:rPr>
            <w:webHidden/>
          </w:rPr>
          <w:fldChar w:fldCharType="separate"/>
        </w:r>
        <w:r w:rsidR="00B05C49">
          <w:rPr>
            <w:webHidden/>
          </w:rPr>
          <w:t>20</w:t>
        </w:r>
        <w:r w:rsidR="00F56126" w:rsidRPr="00397DCD">
          <w:rPr>
            <w:webHidden/>
          </w:rPr>
          <w:fldChar w:fldCharType="end"/>
        </w:r>
      </w:hyperlink>
    </w:p>
    <w:p w14:paraId="118888F1" w14:textId="77777777" w:rsidR="00397DCD" w:rsidRPr="00397DCD" w:rsidRDefault="00397DCD" w:rsidP="00397DCD">
      <w:pPr>
        <w:rPr>
          <w:sz w:val="12"/>
          <w:szCs w:val="12"/>
          <w:lang w:val="en-GB" w:eastAsia="en-GB"/>
        </w:rPr>
      </w:pPr>
    </w:p>
    <w:p w14:paraId="6685B6A6" w14:textId="4004DD1C"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05" w:history="1">
        <w:r w:rsidR="00F56126" w:rsidRPr="00261ECC">
          <w:rPr>
            <w:rStyle w:val="Hyperlink"/>
          </w:rPr>
          <w:t>Chapter 6</w:t>
        </w:r>
        <w:r w:rsidR="00F56126">
          <w:rPr>
            <w:webHidden/>
          </w:rPr>
          <w:tab/>
        </w:r>
        <w:r w:rsidR="00F56126">
          <w:rPr>
            <w:webHidden/>
          </w:rPr>
          <w:fldChar w:fldCharType="begin"/>
        </w:r>
        <w:r w:rsidR="00F56126">
          <w:rPr>
            <w:webHidden/>
          </w:rPr>
          <w:instrText xml:space="preserve"> PAGEREF _Toc144211705 \h </w:instrText>
        </w:r>
        <w:r w:rsidR="00F56126">
          <w:rPr>
            <w:webHidden/>
          </w:rPr>
        </w:r>
        <w:r w:rsidR="00F56126">
          <w:rPr>
            <w:webHidden/>
          </w:rPr>
          <w:fldChar w:fldCharType="separate"/>
        </w:r>
        <w:r w:rsidR="00B05C49">
          <w:rPr>
            <w:webHidden/>
          </w:rPr>
          <w:t>35</w:t>
        </w:r>
        <w:r w:rsidR="00F56126">
          <w:rPr>
            <w:webHidden/>
          </w:rPr>
          <w:fldChar w:fldCharType="end"/>
        </w:r>
      </w:hyperlink>
    </w:p>
    <w:p w14:paraId="32BCE2B6" w14:textId="37A1F303"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06" w:history="1">
        <w:r w:rsidR="00F56126" w:rsidRPr="00261ECC">
          <w:rPr>
            <w:rStyle w:val="Hyperlink"/>
          </w:rPr>
          <w:t>IMPLEMENTATION</w:t>
        </w:r>
        <w:r w:rsidR="00F56126">
          <w:rPr>
            <w:webHidden/>
          </w:rPr>
          <w:tab/>
        </w:r>
        <w:r w:rsidR="00F56126">
          <w:rPr>
            <w:webHidden/>
          </w:rPr>
          <w:fldChar w:fldCharType="begin"/>
        </w:r>
        <w:r w:rsidR="00F56126">
          <w:rPr>
            <w:webHidden/>
          </w:rPr>
          <w:instrText xml:space="preserve"> PAGEREF _Toc144211706 \h </w:instrText>
        </w:r>
        <w:r w:rsidR="00F56126">
          <w:rPr>
            <w:webHidden/>
          </w:rPr>
        </w:r>
        <w:r w:rsidR="00F56126">
          <w:rPr>
            <w:webHidden/>
          </w:rPr>
          <w:fldChar w:fldCharType="separate"/>
        </w:r>
        <w:r w:rsidR="00B05C49">
          <w:rPr>
            <w:webHidden/>
          </w:rPr>
          <w:t>35</w:t>
        </w:r>
        <w:r w:rsidR="00F56126">
          <w:rPr>
            <w:webHidden/>
          </w:rPr>
          <w:fldChar w:fldCharType="end"/>
        </w:r>
      </w:hyperlink>
    </w:p>
    <w:p w14:paraId="135222E2" w14:textId="707AAA0F" w:rsidR="00F56126" w:rsidRPr="00397DCD" w:rsidRDefault="00D96CA2" w:rsidP="00397DCD">
      <w:pPr>
        <w:pStyle w:val="TOC2"/>
        <w:rPr>
          <w:rStyle w:val="Hyperlink"/>
        </w:rPr>
      </w:pPr>
      <w:hyperlink w:anchor="_Toc144211707" w:history="1">
        <w:r w:rsidR="00F56126" w:rsidRPr="00397DCD">
          <w:rPr>
            <w:rStyle w:val="Hyperlink"/>
          </w:rPr>
          <w:t>6.0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Implementation</w:t>
        </w:r>
        <w:r w:rsidR="00F56126" w:rsidRPr="00397DCD">
          <w:rPr>
            <w:webHidden/>
          </w:rPr>
          <w:tab/>
        </w:r>
        <w:r w:rsidR="00F56126" w:rsidRPr="00397DCD">
          <w:rPr>
            <w:webHidden/>
          </w:rPr>
          <w:fldChar w:fldCharType="begin"/>
        </w:r>
        <w:r w:rsidR="00F56126" w:rsidRPr="00397DCD">
          <w:rPr>
            <w:webHidden/>
          </w:rPr>
          <w:instrText xml:space="preserve"> PAGEREF _Toc144211707 \h </w:instrText>
        </w:r>
        <w:r w:rsidR="00F56126" w:rsidRPr="00397DCD">
          <w:rPr>
            <w:webHidden/>
          </w:rPr>
        </w:r>
        <w:r w:rsidR="00F56126" w:rsidRPr="00397DCD">
          <w:rPr>
            <w:webHidden/>
          </w:rPr>
          <w:fldChar w:fldCharType="separate"/>
        </w:r>
        <w:r w:rsidR="00B05C49">
          <w:rPr>
            <w:webHidden/>
          </w:rPr>
          <w:t>35</w:t>
        </w:r>
        <w:r w:rsidR="00F56126" w:rsidRPr="00397DCD">
          <w:rPr>
            <w:webHidden/>
          </w:rPr>
          <w:fldChar w:fldCharType="end"/>
        </w:r>
      </w:hyperlink>
    </w:p>
    <w:p w14:paraId="461C742D" w14:textId="77777777" w:rsidR="00397DCD" w:rsidRPr="00397DCD" w:rsidRDefault="00397DCD" w:rsidP="00397DCD">
      <w:pPr>
        <w:rPr>
          <w:sz w:val="12"/>
          <w:szCs w:val="12"/>
          <w:lang w:val="en-GB" w:eastAsia="en-GB"/>
        </w:rPr>
      </w:pPr>
    </w:p>
    <w:p w14:paraId="5110E582" w14:textId="64F5C237"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08" w:history="1">
        <w:r w:rsidR="00F56126" w:rsidRPr="00261ECC">
          <w:rPr>
            <w:rStyle w:val="Hyperlink"/>
            <w:lang w:val="en-GB"/>
          </w:rPr>
          <w:t>Chapter 7</w:t>
        </w:r>
        <w:r w:rsidR="00F56126">
          <w:rPr>
            <w:webHidden/>
          </w:rPr>
          <w:tab/>
        </w:r>
        <w:r w:rsidR="00F56126">
          <w:rPr>
            <w:webHidden/>
          </w:rPr>
          <w:fldChar w:fldCharType="begin"/>
        </w:r>
        <w:r w:rsidR="00F56126">
          <w:rPr>
            <w:webHidden/>
          </w:rPr>
          <w:instrText xml:space="preserve"> PAGEREF _Toc144211708 \h </w:instrText>
        </w:r>
        <w:r w:rsidR="00F56126">
          <w:rPr>
            <w:webHidden/>
          </w:rPr>
        </w:r>
        <w:r w:rsidR="00F56126">
          <w:rPr>
            <w:webHidden/>
          </w:rPr>
          <w:fldChar w:fldCharType="separate"/>
        </w:r>
        <w:r w:rsidR="00B05C49">
          <w:rPr>
            <w:webHidden/>
          </w:rPr>
          <w:t>36</w:t>
        </w:r>
        <w:r w:rsidR="00F56126">
          <w:rPr>
            <w:webHidden/>
          </w:rPr>
          <w:fldChar w:fldCharType="end"/>
        </w:r>
      </w:hyperlink>
    </w:p>
    <w:p w14:paraId="104188EB" w14:textId="07F30581"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09" w:history="1">
        <w:r w:rsidR="00F56126" w:rsidRPr="00261ECC">
          <w:rPr>
            <w:rStyle w:val="Hyperlink"/>
            <w:lang w:val="en-GB"/>
          </w:rPr>
          <w:t>RESOURCE MOBILIZATION AND FINANCIAL PROJECTIONS</w:t>
        </w:r>
        <w:r w:rsidR="00F56126">
          <w:rPr>
            <w:webHidden/>
          </w:rPr>
          <w:tab/>
        </w:r>
        <w:r w:rsidR="00F56126">
          <w:rPr>
            <w:webHidden/>
          </w:rPr>
          <w:fldChar w:fldCharType="begin"/>
        </w:r>
        <w:r w:rsidR="00F56126">
          <w:rPr>
            <w:webHidden/>
          </w:rPr>
          <w:instrText xml:space="preserve"> PAGEREF _Toc144211709 \h </w:instrText>
        </w:r>
        <w:r w:rsidR="00F56126">
          <w:rPr>
            <w:webHidden/>
          </w:rPr>
        </w:r>
        <w:r w:rsidR="00F56126">
          <w:rPr>
            <w:webHidden/>
          </w:rPr>
          <w:fldChar w:fldCharType="separate"/>
        </w:r>
        <w:r w:rsidR="00B05C49">
          <w:rPr>
            <w:webHidden/>
          </w:rPr>
          <w:t>36</w:t>
        </w:r>
        <w:r w:rsidR="00F56126">
          <w:rPr>
            <w:webHidden/>
          </w:rPr>
          <w:fldChar w:fldCharType="end"/>
        </w:r>
      </w:hyperlink>
    </w:p>
    <w:p w14:paraId="3D2E46EF" w14:textId="71AA74C9"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10" w:history="1">
        <w:r w:rsidR="00F56126" w:rsidRPr="00397DCD">
          <w:rPr>
            <w:rStyle w:val="Hyperlink"/>
          </w:rPr>
          <w:t>7.0</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Resource Mobilization and Budget Summary</w:t>
        </w:r>
        <w:r w:rsidR="00F56126" w:rsidRPr="00397DCD">
          <w:rPr>
            <w:webHidden/>
          </w:rPr>
          <w:tab/>
        </w:r>
        <w:r w:rsidR="00F56126" w:rsidRPr="00397DCD">
          <w:rPr>
            <w:webHidden/>
          </w:rPr>
          <w:fldChar w:fldCharType="begin"/>
        </w:r>
        <w:r w:rsidR="00F56126" w:rsidRPr="00397DCD">
          <w:rPr>
            <w:webHidden/>
          </w:rPr>
          <w:instrText xml:space="preserve"> PAGEREF _Toc144211710 \h </w:instrText>
        </w:r>
        <w:r w:rsidR="00F56126" w:rsidRPr="00397DCD">
          <w:rPr>
            <w:webHidden/>
          </w:rPr>
        </w:r>
        <w:r w:rsidR="00F56126" w:rsidRPr="00397DCD">
          <w:rPr>
            <w:webHidden/>
          </w:rPr>
          <w:fldChar w:fldCharType="separate"/>
        </w:r>
        <w:r w:rsidR="00B05C49">
          <w:rPr>
            <w:b/>
            <w:bCs/>
            <w:webHidden/>
            <w:lang w:val="en-US"/>
          </w:rPr>
          <w:t>Error! Bookmark not defined.</w:t>
        </w:r>
        <w:r w:rsidR="00F56126" w:rsidRPr="00397DCD">
          <w:rPr>
            <w:webHidden/>
          </w:rPr>
          <w:fldChar w:fldCharType="end"/>
        </w:r>
      </w:hyperlink>
    </w:p>
    <w:p w14:paraId="33641511" w14:textId="01882241"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11" w:history="1">
        <w:r w:rsidR="00F56126" w:rsidRPr="00397DCD">
          <w:rPr>
            <w:rStyle w:val="Hyperlink"/>
            <w:rFonts w:cstheme="majorHAnsi"/>
          </w:rPr>
          <w:t>7.1</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Fonts w:cstheme="majorHAnsi"/>
          </w:rPr>
          <w:t>Human Resources</w:t>
        </w:r>
        <w:r w:rsidR="00F56126" w:rsidRPr="00397DCD">
          <w:rPr>
            <w:webHidden/>
          </w:rPr>
          <w:tab/>
        </w:r>
        <w:r w:rsidR="00F56126" w:rsidRPr="00397DCD">
          <w:rPr>
            <w:webHidden/>
          </w:rPr>
          <w:fldChar w:fldCharType="begin"/>
        </w:r>
        <w:r w:rsidR="00F56126" w:rsidRPr="00397DCD">
          <w:rPr>
            <w:webHidden/>
          </w:rPr>
          <w:instrText xml:space="preserve"> PAGEREF _Toc144211711 \h </w:instrText>
        </w:r>
        <w:r w:rsidR="00F56126" w:rsidRPr="00397DCD">
          <w:rPr>
            <w:webHidden/>
          </w:rPr>
        </w:r>
        <w:r w:rsidR="00F56126" w:rsidRPr="00397DCD">
          <w:rPr>
            <w:webHidden/>
          </w:rPr>
          <w:fldChar w:fldCharType="separate"/>
        </w:r>
        <w:r w:rsidR="00B05C49">
          <w:rPr>
            <w:webHidden/>
          </w:rPr>
          <w:t>36</w:t>
        </w:r>
        <w:r w:rsidR="00F56126" w:rsidRPr="00397DCD">
          <w:rPr>
            <w:webHidden/>
          </w:rPr>
          <w:fldChar w:fldCharType="end"/>
        </w:r>
      </w:hyperlink>
    </w:p>
    <w:p w14:paraId="218909A4" w14:textId="5BF10C65"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12" w:history="1">
        <w:r w:rsidR="00F56126" w:rsidRPr="00397DCD">
          <w:rPr>
            <w:rStyle w:val="Hyperlink"/>
            <w:rFonts w:cstheme="majorHAnsi"/>
          </w:rPr>
          <w:t>7.2</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Fonts w:cstheme="majorHAnsi"/>
          </w:rPr>
          <w:t>Staff Capacity Requirements</w:t>
        </w:r>
        <w:r w:rsidR="00F56126" w:rsidRPr="00397DCD">
          <w:rPr>
            <w:webHidden/>
          </w:rPr>
          <w:tab/>
        </w:r>
        <w:r w:rsidR="00F56126" w:rsidRPr="00397DCD">
          <w:rPr>
            <w:webHidden/>
          </w:rPr>
          <w:fldChar w:fldCharType="begin"/>
        </w:r>
        <w:r w:rsidR="00F56126" w:rsidRPr="00397DCD">
          <w:rPr>
            <w:webHidden/>
          </w:rPr>
          <w:instrText xml:space="preserve"> PAGEREF _Toc144211712 \h </w:instrText>
        </w:r>
        <w:r w:rsidR="00F56126" w:rsidRPr="00397DCD">
          <w:rPr>
            <w:webHidden/>
          </w:rPr>
        </w:r>
        <w:r w:rsidR="00F56126" w:rsidRPr="00397DCD">
          <w:rPr>
            <w:webHidden/>
          </w:rPr>
          <w:fldChar w:fldCharType="separate"/>
        </w:r>
        <w:r w:rsidR="00B05C49">
          <w:rPr>
            <w:webHidden/>
          </w:rPr>
          <w:t>36</w:t>
        </w:r>
        <w:r w:rsidR="00F56126" w:rsidRPr="00397DCD">
          <w:rPr>
            <w:webHidden/>
          </w:rPr>
          <w:fldChar w:fldCharType="end"/>
        </w:r>
      </w:hyperlink>
    </w:p>
    <w:p w14:paraId="2143919A" w14:textId="38A0CABF"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13" w:history="1">
        <w:r w:rsidR="00F56126" w:rsidRPr="00397DCD">
          <w:rPr>
            <w:rStyle w:val="Hyperlink"/>
            <w:rFonts w:cstheme="majorHAnsi"/>
          </w:rPr>
          <w:t>7.3</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Fonts w:cstheme="majorHAnsi"/>
          </w:rPr>
          <w:t>Organizational and Culture Change</w:t>
        </w:r>
        <w:r w:rsidR="00F56126" w:rsidRPr="00397DCD">
          <w:rPr>
            <w:webHidden/>
          </w:rPr>
          <w:tab/>
        </w:r>
        <w:r w:rsidR="00F56126" w:rsidRPr="00397DCD">
          <w:rPr>
            <w:webHidden/>
          </w:rPr>
          <w:fldChar w:fldCharType="begin"/>
        </w:r>
        <w:r w:rsidR="00F56126" w:rsidRPr="00397DCD">
          <w:rPr>
            <w:webHidden/>
          </w:rPr>
          <w:instrText xml:space="preserve"> PAGEREF _Toc144211713 \h </w:instrText>
        </w:r>
        <w:r w:rsidR="00F56126" w:rsidRPr="00397DCD">
          <w:rPr>
            <w:webHidden/>
          </w:rPr>
        </w:r>
        <w:r w:rsidR="00F56126" w:rsidRPr="00397DCD">
          <w:rPr>
            <w:webHidden/>
          </w:rPr>
          <w:fldChar w:fldCharType="separate"/>
        </w:r>
        <w:r w:rsidR="00B05C49">
          <w:rPr>
            <w:webHidden/>
          </w:rPr>
          <w:t>37</w:t>
        </w:r>
        <w:r w:rsidR="00F56126" w:rsidRPr="00397DCD">
          <w:rPr>
            <w:webHidden/>
          </w:rPr>
          <w:fldChar w:fldCharType="end"/>
        </w:r>
      </w:hyperlink>
    </w:p>
    <w:p w14:paraId="38357D30" w14:textId="034088F4" w:rsidR="00F56126" w:rsidRPr="00397DCD" w:rsidRDefault="00D96CA2" w:rsidP="00397DCD">
      <w:pPr>
        <w:pStyle w:val="TOC2"/>
        <w:rPr>
          <w:rFonts w:asciiTheme="minorHAnsi" w:eastAsiaTheme="minorEastAsia" w:hAnsiTheme="minorHAnsi" w:cstheme="minorBidi"/>
          <w:kern w:val="2"/>
          <w:lang w:val="en-US" w:eastAsia="en-US"/>
          <w14:ligatures w14:val="standardContextual"/>
        </w:rPr>
      </w:pPr>
      <w:hyperlink w:anchor="_Toc144211714" w:history="1">
        <w:r w:rsidR="00F56126" w:rsidRPr="00397DCD">
          <w:rPr>
            <w:rStyle w:val="Hyperlink"/>
            <w:rFonts w:cstheme="majorHAnsi"/>
          </w:rPr>
          <w:t>7.4</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Fonts w:cstheme="majorHAnsi"/>
          </w:rPr>
          <w:t>Implementation</w:t>
        </w:r>
        <w:r w:rsidR="00F56126" w:rsidRPr="00397DCD">
          <w:rPr>
            <w:webHidden/>
          </w:rPr>
          <w:tab/>
        </w:r>
        <w:r w:rsidR="00F56126" w:rsidRPr="00397DCD">
          <w:rPr>
            <w:webHidden/>
          </w:rPr>
          <w:fldChar w:fldCharType="begin"/>
        </w:r>
        <w:r w:rsidR="00F56126" w:rsidRPr="00397DCD">
          <w:rPr>
            <w:webHidden/>
          </w:rPr>
          <w:instrText xml:space="preserve"> PAGEREF _Toc144211714 \h </w:instrText>
        </w:r>
        <w:r w:rsidR="00F56126" w:rsidRPr="00397DCD">
          <w:rPr>
            <w:webHidden/>
          </w:rPr>
        </w:r>
        <w:r w:rsidR="00F56126" w:rsidRPr="00397DCD">
          <w:rPr>
            <w:webHidden/>
          </w:rPr>
          <w:fldChar w:fldCharType="separate"/>
        </w:r>
        <w:r w:rsidR="00B05C49">
          <w:rPr>
            <w:webHidden/>
          </w:rPr>
          <w:t>37</w:t>
        </w:r>
        <w:r w:rsidR="00F56126" w:rsidRPr="00397DCD">
          <w:rPr>
            <w:webHidden/>
          </w:rPr>
          <w:fldChar w:fldCharType="end"/>
        </w:r>
      </w:hyperlink>
    </w:p>
    <w:p w14:paraId="771075C6" w14:textId="74502185" w:rsidR="00F56126" w:rsidRPr="00397DCD" w:rsidRDefault="00D96CA2" w:rsidP="00397DCD">
      <w:pPr>
        <w:pStyle w:val="TOC2"/>
        <w:rPr>
          <w:rStyle w:val="Hyperlink"/>
        </w:rPr>
      </w:pPr>
      <w:hyperlink w:anchor="_Toc144211715" w:history="1">
        <w:r w:rsidR="00F56126" w:rsidRPr="00397DCD">
          <w:rPr>
            <w:rStyle w:val="Hyperlink"/>
            <w:rFonts w:cstheme="majorHAnsi"/>
          </w:rPr>
          <w:t>7.5</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Fonts w:cstheme="majorHAnsi"/>
          </w:rPr>
          <w:t>Financial Projections and Budget Summary</w:t>
        </w:r>
        <w:r w:rsidR="00F56126" w:rsidRPr="00397DCD">
          <w:rPr>
            <w:webHidden/>
          </w:rPr>
          <w:tab/>
        </w:r>
        <w:r w:rsidR="00F56126" w:rsidRPr="00397DCD">
          <w:rPr>
            <w:webHidden/>
          </w:rPr>
          <w:fldChar w:fldCharType="begin"/>
        </w:r>
        <w:r w:rsidR="00F56126" w:rsidRPr="00397DCD">
          <w:rPr>
            <w:webHidden/>
          </w:rPr>
          <w:instrText xml:space="preserve"> PAGEREF _Toc144211715 \h </w:instrText>
        </w:r>
        <w:r w:rsidR="00F56126" w:rsidRPr="00397DCD">
          <w:rPr>
            <w:webHidden/>
          </w:rPr>
        </w:r>
        <w:r w:rsidR="00F56126" w:rsidRPr="00397DCD">
          <w:rPr>
            <w:webHidden/>
          </w:rPr>
          <w:fldChar w:fldCharType="separate"/>
        </w:r>
        <w:r w:rsidR="00B05C49">
          <w:rPr>
            <w:webHidden/>
          </w:rPr>
          <w:t>37</w:t>
        </w:r>
        <w:r w:rsidR="00F56126" w:rsidRPr="00397DCD">
          <w:rPr>
            <w:webHidden/>
          </w:rPr>
          <w:fldChar w:fldCharType="end"/>
        </w:r>
      </w:hyperlink>
    </w:p>
    <w:p w14:paraId="74EE0166" w14:textId="77777777" w:rsidR="00397DCD" w:rsidRPr="00397DCD" w:rsidRDefault="00397DCD" w:rsidP="00397DCD">
      <w:pPr>
        <w:rPr>
          <w:sz w:val="12"/>
          <w:szCs w:val="12"/>
          <w:lang w:val="en-GB" w:eastAsia="en-GB"/>
        </w:rPr>
      </w:pPr>
    </w:p>
    <w:p w14:paraId="4D8316E1" w14:textId="73A3BFC8"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16" w:history="1">
        <w:r w:rsidR="00F56126" w:rsidRPr="00261ECC">
          <w:rPr>
            <w:rStyle w:val="Hyperlink"/>
            <w:lang w:val="en-GB"/>
          </w:rPr>
          <w:t>Chapter 8:</w:t>
        </w:r>
        <w:r w:rsidR="00F56126">
          <w:rPr>
            <w:webHidden/>
          </w:rPr>
          <w:tab/>
        </w:r>
        <w:r w:rsidR="00F56126">
          <w:rPr>
            <w:webHidden/>
          </w:rPr>
          <w:fldChar w:fldCharType="begin"/>
        </w:r>
        <w:r w:rsidR="00F56126">
          <w:rPr>
            <w:webHidden/>
          </w:rPr>
          <w:instrText xml:space="preserve"> PAGEREF _Toc144211716 \h </w:instrText>
        </w:r>
        <w:r w:rsidR="00F56126">
          <w:rPr>
            <w:webHidden/>
          </w:rPr>
        </w:r>
        <w:r w:rsidR="00F56126">
          <w:rPr>
            <w:webHidden/>
          </w:rPr>
          <w:fldChar w:fldCharType="separate"/>
        </w:r>
        <w:r w:rsidR="00B05C49">
          <w:rPr>
            <w:webHidden/>
          </w:rPr>
          <w:t>38</w:t>
        </w:r>
        <w:r w:rsidR="00F56126">
          <w:rPr>
            <w:webHidden/>
          </w:rPr>
          <w:fldChar w:fldCharType="end"/>
        </w:r>
      </w:hyperlink>
    </w:p>
    <w:p w14:paraId="39118995" w14:textId="0A8A001E"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17" w:history="1">
        <w:r w:rsidR="00F56126" w:rsidRPr="00261ECC">
          <w:rPr>
            <w:rStyle w:val="Hyperlink"/>
            <w:lang w:val="en-GB"/>
          </w:rPr>
          <w:t>RISK ANALYSIS AND CONCLUSION</w:t>
        </w:r>
        <w:r w:rsidR="00F56126">
          <w:rPr>
            <w:webHidden/>
          </w:rPr>
          <w:tab/>
        </w:r>
        <w:r w:rsidR="00F56126">
          <w:rPr>
            <w:webHidden/>
          </w:rPr>
          <w:fldChar w:fldCharType="begin"/>
        </w:r>
        <w:r w:rsidR="00F56126">
          <w:rPr>
            <w:webHidden/>
          </w:rPr>
          <w:instrText xml:space="preserve"> PAGEREF _Toc144211717 \h </w:instrText>
        </w:r>
        <w:r w:rsidR="00F56126">
          <w:rPr>
            <w:webHidden/>
          </w:rPr>
        </w:r>
        <w:r w:rsidR="00F56126">
          <w:rPr>
            <w:webHidden/>
          </w:rPr>
          <w:fldChar w:fldCharType="separate"/>
        </w:r>
        <w:r w:rsidR="00B05C49">
          <w:rPr>
            <w:webHidden/>
          </w:rPr>
          <w:t>38</w:t>
        </w:r>
        <w:r w:rsidR="00F56126">
          <w:rPr>
            <w:webHidden/>
          </w:rPr>
          <w:fldChar w:fldCharType="end"/>
        </w:r>
      </w:hyperlink>
    </w:p>
    <w:p w14:paraId="70D7FCC8" w14:textId="28DDBEFE" w:rsidR="00F56126" w:rsidRPr="00397DCD" w:rsidRDefault="00D96CA2" w:rsidP="00397DCD">
      <w:pPr>
        <w:pStyle w:val="TOC2"/>
        <w:rPr>
          <w:rStyle w:val="Hyperlink"/>
        </w:rPr>
      </w:pPr>
      <w:hyperlink w:anchor="_Toc144211718" w:history="1">
        <w:r w:rsidR="00F56126" w:rsidRPr="00397DCD">
          <w:rPr>
            <w:rStyle w:val="Hyperlink"/>
          </w:rPr>
          <w:t>Conclusion</w:t>
        </w:r>
        <w:r w:rsidR="00F56126" w:rsidRPr="00397DCD">
          <w:rPr>
            <w:webHidden/>
          </w:rPr>
          <w:tab/>
        </w:r>
        <w:r w:rsidR="00F56126" w:rsidRPr="00397DCD">
          <w:rPr>
            <w:webHidden/>
          </w:rPr>
          <w:fldChar w:fldCharType="begin"/>
        </w:r>
        <w:r w:rsidR="00F56126" w:rsidRPr="00397DCD">
          <w:rPr>
            <w:webHidden/>
          </w:rPr>
          <w:instrText xml:space="preserve"> PAGEREF _Toc144211718 \h </w:instrText>
        </w:r>
        <w:r w:rsidR="00F56126" w:rsidRPr="00397DCD">
          <w:rPr>
            <w:webHidden/>
          </w:rPr>
        </w:r>
        <w:r w:rsidR="00F56126" w:rsidRPr="00397DCD">
          <w:rPr>
            <w:webHidden/>
          </w:rPr>
          <w:fldChar w:fldCharType="separate"/>
        </w:r>
        <w:r w:rsidR="00B05C49">
          <w:rPr>
            <w:webHidden/>
          </w:rPr>
          <w:t>38</w:t>
        </w:r>
        <w:r w:rsidR="00F56126" w:rsidRPr="00397DCD">
          <w:rPr>
            <w:webHidden/>
          </w:rPr>
          <w:fldChar w:fldCharType="end"/>
        </w:r>
      </w:hyperlink>
    </w:p>
    <w:p w14:paraId="69849E1B" w14:textId="77777777" w:rsidR="00397DCD" w:rsidRPr="00397DCD" w:rsidRDefault="00397DCD" w:rsidP="00397DCD">
      <w:pPr>
        <w:rPr>
          <w:sz w:val="12"/>
          <w:szCs w:val="12"/>
          <w:lang w:val="en-GB" w:eastAsia="en-GB"/>
        </w:rPr>
      </w:pPr>
    </w:p>
    <w:p w14:paraId="290974D3" w14:textId="176A68B2" w:rsidR="00F56126" w:rsidRDefault="00D96CA2" w:rsidP="00F56126">
      <w:pPr>
        <w:pStyle w:val="TOC1"/>
        <w:spacing w:before="20" w:after="20" w:line="240" w:lineRule="auto"/>
        <w:rPr>
          <w:rFonts w:asciiTheme="minorHAnsi" w:eastAsiaTheme="minorEastAsia" w:hAnsiTheme="minorHAnsi" w:cstheme="minorBidi"/>
          <w:b w:val="0"/>
          <w:bCs w:val="0"/>
          <w:color w:val="auto"/>
          <w:kern w:val="2"/>
          <w:lang w:eastAsia="en-US"/>
          <w14:ligatures w14:val="standardContextual"/>
        </w:rPr>
      </w:pPr>
      <w:hyperlink w:anchor="_Toc144211719" w:history="1">
        <w:r w:rsidR="00F56126" w:rsidRPr="00261ECC">
          <w:rPr>
            <w:rStyle w:val="Hyperlink"/>
            <w:lang w:val="en-GB"/>
          </w:rPr>
          <w:t>ANNEXES</w:t>
        </w:r>
        <w:r w:rsidR="00F56126">
          <w:rPr>
            <w:webHidden/>
          </w:rPr>
          <w:tab/>
        </w:r>
        <w:r w:rsidR="00F56126">
          <w:rPr>
            <w:webHidden/>
          </w:rPr>
          <w:fldChar w:fldCharType="begin"/>
        </w:r>
        <w:r w:rsidR="00F56126">
          <w:rPr>
            <w:webHidden/>
          </w:rPr>
          <w:instrText xml:space="preserve"> PAGEREF _Toc144211719 \h </w:instrText>
        </w:r>
        <w:r w:rsidR="00F56126">
          <w:rPr>
            <w:webHidden/>
          </w:rPr>
        </w:r>
        <w:r w:rsidR="00F56126">
          <w:rPr>
            <w:webHidden/>
          </w:rPr>
          <w:fldChar w:fldCharType="separate"/>
        </w:r>
        <w:r w:rsidR="00B05C49">
          <w:rPr>
            <w:webHidden/>
          </w:rPr>
          <w:t>40</w:t>
        </w:r>
        <w:r w:rsidR="00F56126">
          <w:rPr>
            <w:webHidden/>
          </w:rPr>
          <w:fldChar w:fldCharType="end"/>
        </w:r>
      </w:hyperlink>
    </w:p>
    <w:p w14:paraId="6AD39958" w14:textId="5A107D75" w:rsidR="00F56126" w:rsidRPr="00397DCD" w:rsidRDefault="00D96CA2" w:rsidP="00397DCD">
      <w:pPr>
        <w:pStyle w:val="TOC2"/>
        <w:tabs>
          <w:tab w:val="clear" w:pos="880"/>
          <w:tab w:val="left" w:pos="1440"/>
        </w:tabs>
        <w:rPr>
          <w:rFonts w:asciiTheme="minorHAnsi" w:eastAsiaTheme="minorEastAsia" w:hAnsiTheme="minorHAnsi" w:cstheme="minorBidi"/>
          <w:kern w:val="2"/>
          <w:lang w:val="en-US" w:eastAsia="en-US"/>
          <w14:ligatures w14:val="standardContextual"/>
        </w:rPr>
      </w:pPr>
      <w:hyperlink w:anchor="_Toc144211720" w:history="1">
        <w:r w:rsidR="00F56126" w:rsidRPr="00397DCD">
          <w:rPr>
            <w:rStyle w:val="Hyperlink"/>
          </w:rPr>
          <w:t>Annex 1(a): ADS Southrift Governance Structure</w:t>
        </w:r>
        <w:r w:rsidR="00F56126" w:rsidRPr="00397DCD">
          <w:rPr>
            <w:webHidden/>
          </w:rPr>
          <w:tab/>
        </w:r>
        <w:r w:rsidR="00F56126" w:rsidRPr="00397DCD">
          <w:rPr>
            <w:webHidden/>
          </w:rPr>
          <w:fldChar w:fldCharType="begin"/>
        </w:r>
        <w:r w:rsidR="00F56126" w:rsidRPr="00397DCD">
          <w:rPr>
            <w:webHidden/>
          </w:rPr>
          <w:instrText xml:space="preserve"> PAGEREF _Toc144211720 \h </w:instrText>
        </w:r>
        <w:r w:rsidR="00F56126" w:rsidRPr="00397DCD">
          <w:rPr>
            <w:webHidden/>
          </w:rPr>
        </w:r>
        <w:r w:rsidR="00F56126" w:rsidRPr="00397DCD">
          <w:rPr>
            <w:webHidden/>
          </w:rPr>
          <w:fldChar w:fldCharType="separate"/>
        </w:r>
        <w:r w:rsidR="00B05C49">
          <w:rPr>
            <w:webHidden/>
          </w:rPr>
          <w:t>40</w:t>
        </w:r>
        <w:r w:rsidR="00F56126" w:rsidRPr="00397DCD">
          <w:rPr>
            <w:webHidden/>
          </w:rPr>
          <w:fldChar w:fldCharType="end"/>
        </w:r>
      </w:hyperlink>
    </w:p>
    <w:p w14:paraId="52AEA4E0" w14:textId="1D6C4655" w:rsidR="00F56126" w:rsidRPr="00397DCD" w:rsidRDefault="00D96CA2" w:rsidP="00397DCD">
      <w:pPr>
        <w:pStyle w:val="TOC2"/>
        <w:tabs>
          <w:tab w:val="clear" w:pos="880"/>
          <w:tab w:val="left" w:pos="1440"/>
        </w:tabs>
        <w:rPr>
          <w:rFonts w:asciiTheme="minorHAnsi" w:eastAsiaTheme="minorEastAsia" w:hAnsiTheme="minorHAnsi" w:cstheme="minorBidi"/>
          <w:kern w:val="2"/>
          <w:lang w:val="en-US" w:eastAsia="en-US"/>
          <w14:ligatures w14:val="standardContextual"/>
        </w:rPr>
      </w:pPr>
      <w:hyperlink w:anchor="_Toc144211721" w:history="1">
        <w:r w:rsidR="00F56126" w:rsidRPr="00397DCD">
          <w:rPr>
            <w:rStyle w:val="Hyperlink"/>
          </w:rPr>
          <w:t>Annex 1(b):</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ADS Southrift Organizational Structure</w:t>
        </w:r>
        <w:r w:rsidR="00F56126" w:rsidRPr="00397DCD">
          <w:rPr>
            <w:webHidden/>
          </w:rPr>
          <w:tab/>
        </w:r>
        <w:r w:rsidR="00F56126" w:rsidRPr="00397DCD">
          <w:rPr>
            <w:webHidden/>
          </w:rPr>
          <w:fldChar w:fldCharType="begin"/>
        </w:r>
        <w:r w:rsidR="00F56126" w:rsidRPr="00397DCD">
          <w:rPr>
            <w:webHidden/>
          </w:rPr>
          <w:instrText xml:space="preserve"> PAGEREF _Toc144211721 \h </w:instrText>
        </w:r>
        <w:r w:rsidR="00F56126" w:rsidRPr="00397DCD">
          <w:rPr>
            <w:webHidden/>
          </w:rPr>
        </w:r>
        <w:r w:rsidR="00F56126" w:rsidRPr="00397DCD">
          <w:rPr>
            <w:webHidden/>
          </w:rPr>
          <w:fldChar w:fldCharType="separate"/>
        </w:r>
        <w:r w:rsidR="00B05C49">
          <w:rPr>
            <w:webHidden/>
          </w:rPr>
          <w:t>41</w:t>
        </w:r>
        <w:r w:rsidR="00F56126" w:rsidRPr="00397DCD">
          <w:rPr>
            <w:webHidden/>
          </w:rPr>
          <w:fldChar w:fldCharType="end"/>
        </w:r>
      </w:hyperlink>
    </w:p>
    <w:p w14:paraId="10F81266" w14:textId="01C52B67" w:rsidR="00F56126" w:rsidRPr="00397DCD" w:rsidRDefault="00D96CA2" w:rsidP="00397DCD">
      <w:pPr>
        <w:pStyle w:val="TOC2"/>
        <w:tabs>
          <w:tab w:val="clear" w:pos="880"/>
          <w:tab w:val="left" w:pos="1440"/>
        </w:tabs>
        <w:rPr>
          <w:rFonts w:asciiTheme="minorHAnsi" w:eastAsiaTheme="minorEastAsia" w:hAnsiTheme="minorHAnsi" w:cstheme="minorBidi"/>
          <w:kern w:val="2"/>
          <w:lang w:val="en-US" w:eastAsia="en-US"/>
          <w14:ligatures w14:val="standardContextual"/>
        </w:rPr>
      </w:pPr>
      <w:hyperlink w:anchor="_Toc144211722" w:history="1">
        <w:r w:rsidR="00F56126" w:rsidRPr="00397DCD">
          <w:rPr>
            <w:rStyle w:val="Hyperlink"/>
          </w:rPr>
          <w:t>Annex 2:</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Pr>
          <w:t>Annual Operational Plans</w:t>
        </w:r>
        <w:r w:rsidR="00F56126" w:rsidRPr="00397DCD">
          <w:rPr>
            <w:webHidden/>
          </w:rPr>
          <w:tab/>
        </w:r>
        <w:r w:rsidR="00F56126" w:rsidRPr="00397DCD">
          <w:rPr>
            <w:webHidden/>
          </w:rPr>
          <w:fldChar w:fldCharType="begin"/>
        </w:r>
        <w:r w:rsidR="00F56126" w:rsidRPr="00397DCD">
          <w:rPr>
            <w:webHidden/>
          </w:rPr>
          <w:instrText xml:space="preserve"> PAGEREF _Toc144211722 \h </w:instrText>
        </w:r>
        <w:r w:rsidR="00F56126" w:rsidRPr="00397DCD">
          <w:rPr>
            <w:webHidden/>
          </w:rPr>
        </w:r>
        <w:r w:rsidR="00F56126" w:rsidRPr="00397DCD">
          <w:rPr>
            <w:webHidden/>
          </w:rPr>
          <w:fldChar w:fldCharType="separate"/>
        </w:r>
        <w:r w:rsidR="00B05C49">
          <w:rPr>
            <w:webHidden/>
          </w:rPr>
          <w:t>42</w:t>
        </w:r>
        <w:r w:rsidR="00F56126" w:rsidRPr="00397DCD">
          <w:rPr>
            <w:webHidden/>
          </w:rPr>
          <w:fldChar w:fldCharType="end"/>
        </w:r>
      </w:hyperlink>
    </w:p>
    <w:p w14:paraId="17E6918C" w14:textId="291E5598" w:rsidR="00F56126" w:rsidRPr="00397DCD" w:rsidRDefault="00D96CA2" w:rsidP="00397DCD">
      <w:pPr>
        <w:pStyle w:val="TOC2"/>
        <w:tabs>
          <w:tab w:val="clear" w:pos="880"/>
          <w:tab w:val="left" w:pos="1440"/>
        </w:tabs>
        <w:rPr>
          <w:rFonts w:asciiTheme="minorHAnsi" w:eastAsiaTheme="minorEastAsia" w:hAnsiTheme="minorHAnsi" w:cstheme="minorBidi"/>
          <w:kern w:val="2"/>
          <w:lang w:val="en-US" w:eastAsia="en-US"/>
          <w14:ligatures w14:val="standardContextual"/>
        </w:rPr>
      </w:pPr>
      <w:hyperlink w:anchor="_Toc144211723" w:history="1">
        <w:r w:rsidR="00F56126" w:rsidRPr="00397DCD">
          <w:rPr>
            <w:rStyle w:val="Hyperlink"/>
            <w:rFonts w:cs="Calibri"/>
          </w:rPr>
          <w:t>Annex 3:</w:t>
        </w:r>
        <w:r w:rsidR="00F56126" w:rsidRPr="00397DCD">
          <w:rPr>
            <w:rFonts w:asciiTheme="minorHAnsi" w:eastAsiaTheme="minorEastAsia" w:hAnsiTheme="minorHAnsi" w:cstheme="minorBidi"/>
            <w:kern w:val="2"/>
            <w:lang w:val="en-US" w:eastAsia="en-US"/>
            <w14:ligatures w14:val="standardContextual"/>
          </w:rPr>
          <w:tab/>
        </w:r>
        <w:r w:rsidR="00F56126" w:rsidRPr="00397DCD">
          <w:rPr>
            <w:rStyle w:val="Hyperlink"/>
            <w:rFonts w:cs="Calibri"/>
          </w:rPr>
          <w:t>ADS Southrift Total Estimated Cost in Kenya Shillings</w:t>
        </w:r>
        <w:r w:rsidR="00F56126" w:rsidRPr="00397DCD">
          <w:rPr>
            <w:webHidden/>
          </w:rPr>
          <w:tab/>
        </w:r>
        <w:r w:rsidR="00F56126" w:rsidRPr="00397DCD">
          <w:rPr>
            <w:webHidden/>
          </w:rPr>
          <w:fldChar w:fldCharType="begin"/>
        </w:r>
        <w:r w:rsidR="00F56126" w:rsidRPr="00397DCD">
          <w:rPr>
            <w:webHidden/>
          </w:rPr>
          <w:instrText xml:space="preserve"> PAGEREF _Toc144211723 \h </w:instrText>
        </w:r>
        <w:r w:rsidR="00F56126" w:rsidRPr="00397DCD">
          <w:rPr>
            <w:webHidden/>
          </w:rPr>
        </w:r>
        <w:r w:rsidR="00F56126" w:rsidRPr="00397DCD">
          <w:rPr>
            <w:webHidden/>
          </w:rPr>
          <w:fldChar w:fldCharType="separate"/>
        </w:r>
        <w:r w:rsidR="00B05C49">
          <w:rPr>
            <w:webHidden/>
          </w:rPr>
          <w:t>60</w:t>
        </w:r>
        <w:r w:rsidR="00F56126" w:rsidRPr="00397DCD">
          <w:rPr>
            <w:webHidden/>
          </w:rPr>
          <w:fldChar w:fldCharType="end"/>
        </w:r>
      </w:hyperlink>
    </w:p>
    <w:p w14:paraId="3E13120E" w14:textId="77777777" w:rsidR="00F56126" w:rsidRDefault="00161485" w:rsidP="00F56126">
      <w:pPr>
        <w:spacing w:before="20" w:after="20" w:line="240" w:lineRule="auto"/>
        <w:rPr>
          <w:rFonts w:ascii="Yu Gothic" w:eastAsia="Yu Gothic" w:hAnsi="Yu Gothic"/>
          <w:b/>
          <w:bCs/>
          <w:sz w:val="24"/>
          <w:szCs w:val="24"/>
          <w:lang w:val="en-GB"/>
        </w:rPr>
      </w:pPr>
      <w:r>
        <w:rPr>
          <w:rFonts w:ascii="Yu Gothic" w:eastAsia="Yu Gothic" w:hAnsi="Yu Gothic"/>
          <w:b/>
          <w:bCs/>
          <w:sz w:val="24"/>
          <w:szCs w:val="24"/>
          <w:lang w:val="en-GB"/>
        </w:rPr>
        <w:fldChar w:fldCharType="end"/>
      </w:r>
    </w:p>
    <w:p w14:paraId="116C505D" w14:textId="77777777" w:rsidR="00397DCD" w:rsidRDefault="00397DCD">
      <w:pPr>
        <w:spacing w:after="0" w:line="240" w:lineRule="auto"/>
        <w:rPr>
          <w:rFonts w:ascii="Yu Gothic" w:eastAsia="Yu Gothic" w:hAnsi="Yu Gothic"/>
          <w:b/>
          <w:bCs/>
          <w:color w:val="548DD4" w:themeColor="text2" w:themeTint="99"/>
          <w:sz w:val="32"/>
          <w:szCs w:val="32"/>
          <w:lang w:val="en-GB"/>
        </w:rPr>
      </w:pPr>
      <w:r>
        <w:rPr>
          <w:rFonts w:ascii="Yu Gothic" w:eastAsia="Yu Gothic" w:hAnsi="Yu Gothic"/>
          <w:b/>
          <w:bCs/>
          <w:color w:val="548DD4" w:themeColor="text2" w:themeTint="99"/>
          <w:sz w:val="32"/>
          <w:szCs w:val="32"/>
          <w:lang w:val="en-GB"/>
        </w:rPr>
        <w:br w:type="page"/>
      </w:r>
    </w:p>
    <w:p w14:paraId="0BC19085" w14:textId="04B43BF1" w:rsidR="00106B18" w:rsidRPr="002C3984" w:rsidRDefault="00391EC6" w:rsidP="00731D4D">
      <w:pPr>
        <w:spacing w:after="120" w:line="240" w:lineRule="auto"/>
        <w:rPr>
          <w:rFonts w:ascii="Yu Gothic" w:eastAsia="Yu Gothic" w:hAnsi="Yu Gothic"/>
          <w:b/>
          <w:bCs/>
          <w:color w:val="548DD4" w:themeColor="text2" w:themeTint="99"/>
          <w:sz w:val="32"/>
          <w:szCs w:val="32"/>
          <w:lang w:val="en-GB"/>
        </w:rPr>
      </w:pPr>
      <w:r w:rsidRPr="002C3984">
        <w:rPr>
          <w:rFonts w:ascii="Yu Gothic" w:eastAsia="Yu Gothic" w:hAnsi="Yu Gothic"/>
          <w:b/>
          <w:bCs/>
          <w:color w:val="548DD4" w:themeColor="text2" w:themeTint="99"/>
          <w:sz w:val="32"/>
          <w:szCs w:val="32"/>
          <w:lang w:val="en-GB"/>
        </w:rPr>
        <w:lastRenderedPageBreak/>
        <w:t>List of Tables</w:t>
      </w:r>
    </w:p>
    <w:p w14:paraId="1BD20414" w14:textId="77777777" w:rsidR="000623B2" w:rsidRPr="00411377" w:rsidRDefault="000623B2">
      <w:pPr>
        <w:spacing w:after="0" w:line="240" w:lineRule="auto"/>
        <w:rPr>
          <w:rFonts w:ascii="Yu Gothic" w:eastAsia="Yu Gothic" w:hAnsi="Yu Gothic"/>
          <w:b/>
          <w:bCs/>
          <w:sz w:val="8"/>
          <w:szCs w:val="8"/>
          <w:lang w:val="en-GB"/>
        </w:rPr>
      </w:pPr>
    </w:p>
    <w:p w14:paraId="62F3365D" w14:textId="17E7AC70"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1:</w:t>
      </w:r>
      <w:r w:rsidRPr="00722C62">
        <w:rPr>
          <w:rFonts w:ascii="Yu Gothic" w:eastAsia="Yu Gothic" w:hAnsi="Yu Gothic"/>
          <w:sz w:val="24"/>
          <w:szCs w:val="24"/>
          <w:lang w:val="en-GB"/>
        </w:rPr>
        <w:tab/>
        <w:t>Results of the Review of 2017</w:t>
      </w:r>
      <w:r w:rsidR="001E2899" w:rsidRPr="00722C62">
        <w:rPr>
          <w:rFonts w:ascii="Yu Gothic" w:eastAsia="Yu Gothic" w:hAnsi="Yu Gothic"/>
          <w:sz w:val="24"/>
          <w:szCs w:val="24"/>
          <w:lang w:val="en-GB"/>
        </w:rPr>
        <w:t>-</w:t>
      </w:r>
      <w:r w:rsidRPr="00722C62">
        <w:rPr>
          <w:rFonts w:ascii="Yu Gothic" w:eastAsia="Yu Gothic" w:hAnsi="Yu Gothic"/>
          <w:sz w:val="24"/>
          <w:szCs w:val="24"/>
          <w:lang w:val="en-GB"/>
        </w:rPr>
        <w:t xml:space="preserve"> 2020 Strategic Plan</w:t>
      </w:r>
      <w:r w:rsidRPr="00722C62">
        <w:rPr>
          <w:rFonts w:ascii="Yu Gothic" w:eastAsia="Yu Gothic" w:hAnsi="Yu Gothic"/>
          <w:sz w:val="24"/>
          <w:szCs w:val="24"/>
          <w:lang w:val="en-GB"/>
        </w:rPr>
        <w:tab/>
      </w:r>
      <w:r w:rsidR="00EE55A4" w:rsidRPr="00722C62">
        <w:rPr>
          <w:rFonts w:ascii="Yu Gothic" w:eastAsia="Yu Gothic" w:hAnsi="Yu Gothic"/>
          <w:sz w:val="24"/>
          <w:szCs w:val="24"/>
          <w:lang w:val="en-GB"/>
        </w:rPr>
        <w:t>5</w:t>
      </w:r>
    </w:p>
    <w:p w14:paraId="27796DBC" w14:textId="59B5EA4D"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2:</w:t>
      </w:r>
      <w:r w:rsidRPr="00722C62">
        <w:rPr>
          <w:rFonts w:ascii="Yu Gothic" w:eastAsia="Yu Gothic" w:hAnsi="Yu Gothic"/>
          <w:sz w:val="24"/>
          <w:szCs w:val="24"/>
          <w:lang w:val="en-GB"/>
        </w:rPr>
        <w:tab/>
        <w:t>PESTLEP Analysis Results</w:t>
      </w:r>
      <w:r w:rsidRPr="00722C62">
        <w:rPr>
          <w:rFonts w:ascii="Yu Gothic" w:eastAsia="Yu Gothic" w:hAnsi="Yu Gothic"/>
          <w:sz w:val="24"/>
          <w:szCs w:val="24"/>
          <w:lang w:val="en-GB"/>
        </w:rPr>
        <w:tab/>
      </w:r>
      <w:r w:rsidR="00FB2416">
        <w:rPr>
          <w:rFonts w:ascii="Yu Gothic" w:eastAsia="Yu Gothic" w:hAnsi="Yu Gothic"/>
          <w:sz w:val="24"/>
          <w:szCs w:val="24"/>
          <w:lang w:val="en-GB"/>
        </w:rPr>
        <w:t>10</w:t>
      </w:r>
    </w:p>
    <w:p w14:paraId="78737C4B" w14:textId="09FB2E37"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3:</w:t>
      </w:r>
      <w:r w:rsidRPr="00722C62">
        <w:rPr>
          <w:rFonts w:ascii="Yu Gothic" w:eastAsia="Yu Gothic" w:hAnsi="Yu Gothic"/>
          <w:sz w:val="24"/>
          <w:szCs w:val="24"/>
          <w:lang w:val="en-GB"/>
        </w:rPr>
        <w:tab/>
        <w:t>SWOT Analysis Results</w:t>
      </w:r>
      <w:r w:rsidRPr="00722C62">
        <w:rPr>
          <w:rFonts w:ascii="Yu Gothic" w:eastAsia="Yu Gothic" w:hAnsi="Yu Gothic"/>
          <w:sz w:val="24"/>
          <w:szCs w:val="24"/>
          <w:lang w:val="en-GB"/>
        </w:rPr>
        <w:tab/>
      </w:r>
      <w:r w:rsidR="00FB2416">
        <w:rPr>
          <w:rFonts w:ascii="Yu Gothic" w:eastAsia="Yu Gothic" w:hAnsi="Yu Gothic"/>
          <w:sz w:val="24"/>
          <w:szCs w:val="24"/>
          <w:lang w:val="en-GB"/>
        </w:rPr>
        <w:t>13</w:t>
      </w:r>
    </w:p>
    <w:p w14:paraId="01742F87" w14:textId="26966818"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4:</w:t>
      </w:r>
      <w:r w:rsidRPr="00722C62">
        <w:rPr>
          <w:rFonts w:ascii="Yu Gothic" w:eastAsia="Yu Gothic" w:hAnsi="Yu Gothic"/>
          <w:sz w:val="24"/>
          <w:szCs w:val="24"/>
          <w:lang w:val="en-GB"/>
        </w:rPr>
        <w:tab/>
        <w:t>Stakeholder Analysis</w:t>
      </w:r>
      <w:r w:rsidRPr="00722C62">
        <w:rPr>
          <w:rFonts w:ascii="Yu Gothic" w:eastAsia="Yu Gothic" w:hAnsi="Yu Gothic"/>
          <w:sz w:val="24"/>
          <w:szCs w:val="24"/>
          <w:lang w:val="en-GB"/>
        </w:rPr>
        <w:tab/>
      </w:r>
      <w:r w:rsidR="00FB2416">
        <w:rPr>
          <w:rFonts w:ascii="Yu Gothic" w:eastAsia="Yu Gothic" w:hAnsi="Yu Gothic"/>
          <w:sz w:val="24"/>
          <w:szCs w:val="24"/>
          <w:lang w:val="en-GB"/>
        </w:rPr>
        <w:t>14</w:t>
      </w:r>
    </w:p>
    <w:p w14:paraId="614FFF45" w14:textId="320D8E1C"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5:</w:t>
      </w:r>
      <w:r w:rsidRPr="00722C62">
        <w:rPr>
          <w:rFonts w:ascii="Yu Gothic" w:eastAsia="Yu Gothic" w:hAnsi="Yu Gothic"/>
          <w:sz w:val="24"/>
          <w:szCs w:val="24"/>
          <w:lang w:val="en-GB"/>
        </w:rPr>
        <w:tab/>
        <w:t>ADS South Rift Conceptual Framework</w:t>
      </w:r>
      <w:r w:rsidRPr="00722C62">
        <w:rPr>
          <w:rFonts w:ascii="Yu Gothic" w:eastAsia="Yu Gothic" w:hAnsi="Yu Gothic"/>
          <w:sz w:val="24"/>
          <w:szCs w:val="24"/>
          <w:lang w:val="en-GB"/>
        </w:rPr>
        <w:tab/>
      </w:r>
      <w:r w:rsidR="00FB2416">
        <w:rPr>
          <w:rFonts w:ascii="Yu Gothic" w:eastAsia="Yu Gothic" w:hAnsi="Yu Gothic"/>
          <w:sz w:val="24"/>
          <w:szCs w:val="24"/>
          <w:lang w:val="en-GB"/>
        </w:rPr>
        <w:t>19</w:t>
      </w:r>
    </w:p>
    <w:p w14:paraId="516CBC33" w14:textId="1DFB3BF7" w:rsidR="00722C62" w:rsidRPr="00722C62" w:rsidRDefault="003730BD" w:rsidP="00722C62">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6:</w:t>
      </w:r>
      <w:r w:rsidRPr="00722C62">
        <w:rPr>
          <w:rFonts w:ascii="Yu Gothic" w:eastAsia="Yu Gothic" w:hAnsi="Yu Gothic"/>
          <w:sz w:val="24"/>
          <w:szCs w:val="24"/>
          <w:lang w:val="en-GB"/>
        </w:rPr>
        <w:tab/>
        <w:t>Community Development Pillar 1: Summary of Strategic Objectives, Results and Strategic Initiatives</w:t>
      </w:r>
      <w:r w:rsidRPr="00722C62">
        <w:rPr>
          <w:rFonts w:ascii="Yu Gothic" w:eastAsia="Yu Gothic" w:hAnsi="Yu Gothic"/>
          <w:sz w:val="24"/>
          <w:szCs w:val="24"/>
          <w:lang w:val="en-GB"/>
        </w:rPr>
        <w:tab/>
      </w:r>
      <w:r w:rsidR="00FB2416">
        <w:rPr>
          <w:rFonts w:ascii="Yu Gothic" w:eastAsia="Yu Gothic" w:hAnsi="Yu Gothic"/>
          <w:sz w:val="24"/>
          <w:szCs w:val="24"/>
          <w:lang w:val="en-GB"/>
        </w:rPr>
        <w:t>21</w:t>
      </w:r>
    </w:p>
    <w:p w14:paraId="77A07947" w14:textId="1A0A8992" w:rsidR="00722C62" w:rsidRPr="00722C62" w:rsidRDefault="00722C62" w:rsidP="00722C62">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cs="Segoe UI"/>
          <w:sz w:val="24"/>
          <w:szCs w:val="24"/>
          <w:lang w:eastAsia="en-GB"/>
        </w:rPr>
        <w:t>Table 7:</w:t>
      </w:r>
      <w:r w:rsidRPr="00722C62">
        <w:rPr>
          <w:rFonts w:ascii="Yu Gothic" w:eastAsia="Yu Gothic" w:hAnsi="Yu Gothic" w:cs="Segoe UI"/>
          <w:sz w:val="24"/>
          <w:szCs w:val="24"/>
          <w:lang w:eastAsia="en-GB"/>
        </w:rPr>
        <w:tab/>
      </w:r>
      <w:r w:rsidRPr="00722C62">
        <w:rPr>
          <w:rFonts w:ascii="Yu Gothic" w:eastAsia="Yu Gothic" w:hAnsi="Yu Gothic" w:cs="Segoe UI"/>
          <w:lang w:eastAsia="en-GB"/>
        </w:rPr>
        <w:t>Pillar 2: Organization Sustainability &amp; Transformation</w:t>
      </w:r>
      <w:r w:rsidRPr="00722C62">
        <w:rPr>
          <w:rFonts w:ascii="Yu Gothic" w:eastAsia="Yu Gothic" w:hAnsi="Yu Gothic" w:cs="Segoe UI"/>
          <w:lang w:eastAsia="en-GB"/>
        </w:rPr>
        <w:tab/>
      </w:r>
      <w:r w:rsidR="00FB2416">
        <w:rPr>
          <w:rFonts w:ascii="Yu Gothic" w:eastAsia="Yu Gothic" w:hAnsi="Yu Gothic" w:cs="Segoe UI"/>
          <w:lang w:eastAsia="en-GB"/>
        </w:rPr>
        <w:t>29</w:t>
      </w:r>
    </w:p>
    <w:p w14:paraId="59529154" w14:textId="4F1DB2BA"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 xml:space="preserve">Table </w:t>
      </w:r>
      <w:r w:rsidR="00722C62" w:rsidRPr="00722C62">
        <w:rPr>
          <w:rFonts w:ascii="Yu Gothic" w:eastAsia="Yu Gothic" w:hAnsi="Yu Gothic"/>
          <w:sz w:val="24"/>
          <w:szCs w:val="24"/>
          <w:lang w:val="en-GB"/>
        </w:rPr>
        <w:t>8</w:t>
      </w:r>
      <w:r w:rsidRPr="00722C62">
        <w:rPr>
          <w:rFonts w:ascii="Yu Gothic" w:eastAsia="Yu Gothic" w:hAnsi="Yu Gothic"/>
          <w:sz w:val="24"/>
          <w:szCs w:val="24"/>
          <w:lang w:val="en-GB"/>
        </w:rPr>
        <w:t>:</w:t>
      </w:r>
      <w:r w:rsidRPr="00722C62">
        <w:rPr>
          <w:rFonts w:ascii="Yu Gothic" w:eastAsia="Yu Gothic" w:hAnsi="Yu Gothic"/>
          <w:sz w:val="24"/>
          <w:szCs w:val="24"/>
          <w:lang w:val="en-GB"/>
        </w:rPr>
        <w:tab/>
        <w:t>Pillar 3</w:t>
      </w:r>
      <w:r w:rsidR="0073113B">
        <w:rPr>
          <w:rFonts w:ascii="Yu Gothic" w:eastAsia="Yu Gothic" w:hAnsi="Yu Gothic"/>
          <w:sz w:val="24"/>
          <w:szCs w:val="24"/>
          <w:lang w:val="en-GB"/>
        </w:rPr>
        <w:t xml:space="preserve">: </w:t>
      </w:r>
      <w:r w:rsidRPr="00722C62">
        <w:rPr>
          <w:rFonts w:ascii="Yu Gothic" w:eastAsia="Yu Gothic" w:hAnsi="Yu Gothic"/>
          <w:sz w:val="24"/>
          <w:szCs w:val="24"/>
          <w:lang w:val="en-GB"/>
        </w:rPr>
        <w:t>Property and Investment</w:t>
      </w:r>
      <w:r w:rsidRPr="00722C62">
        <w:rPr>
          <w:rFonts w:ascii="Yu Gothic" w:eastAsia="Yu Gothic" w:hAnsi="Yu Gothic"/>
          <w:sz w:val="24"/>
          <w:szCs w:val="24"/>
          <w:lang w:val="en-GB"/>
        </w:rPr>
        <w:tab/>
      </w:r>
      <w:r w:rsidR="00FB2416">
        <w:rPr>
          <w:rFonts w:ascii="Yu Gothic" w:eastAsia="Yu Gothic" w:hAnsi="Yu Gothic"/>
          <w:sz w:val="24"/>
          <w:szCs w:val="24"/>
          <w:lang w:val="en-GB"/>
        </w:rPr>
        <w:t>32</w:t>
      </w:r>
    </w:p>
    <w:p w14:paraId="0EC01150" w14:textId="398C2055"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 xml:space="preserve">Table </w:t>
      </w:r>
      <w:r w:rsidR="00722C62" w:rsidRPr="00722C62">
        <w:rPr>
          <w:rFonts w:ascii="Yu Gothic" w:eastAsia="Yu Gothic" w:hAnsi="Yu Gothic"/>
          <w:sz w:val="24"/>
          <w:szCs w:val="24"/>
          <w:lang w:val="en-GB"/>
        </w:rPr>
        <w:t>9</w:t>
      </w:r>
      <w:r w:rsidRPr="00722C62">
        <w:rPr>
          <w:rFonts w:ascii="Yu Gothic" w:eastAsia="Yu Gothic" w:hAnsi="Yu Gothic"/>
          <w:sz w:val="24"/>
          <w:szCs w:val="24"/>
          <w:lang w:val="en-GB"/>
        </w:rPr>
        <w:t>:</w:t>
      </w:r>
      <w:r w:rsidRPr="00722C62">
        <w:rPr>
          <w:rFonts w:ascii="Yu Gothic" w:eastAsia="Yu Gothic" w:hAnsi="Yu Gothic"/>
          <w:sz w:val="24"/>
          <w:szCs w:val="24"/>
          <w:lang w:val="en-GB"/>
        </w:rPr>
        <w:tab/>
        <w:t>202</w:t>
      </w:r>
      <w:r w:rsidR="00EE55A4" w:rsidRPr="00722C62">
        <w:rPr>
          <w:rFonts w:ascii="Yu Gothic" w:eastAsia="Yu Gothic" w:hAnsi="Yu Gothic"/>
          <w:sz w:val="24"/>
          <w:szCs w:val="24"/>
          <w:lang w:val="en-GB"/>
        </w:rPr>
        <w:t>3</w:t>
      </w:r>
      <w:r w:rsidRPr="00722C62">
        <w:rPr>
          <w:rFonts w:ascii="Yu Gothic" w:eastAsia="Yu Gothic" w:hAnsi="Yu Gothic"/>
          <w:sz w:val="24"/>
          <w:szCs w:val="24"/>
          <w:lang w:val="en-GB"/>
        </w:rPr>
        <w:t xml:space="preserve"> </w:t>
      </w:r>
      <w:r w:rsidR="008012B2">
        <w:rPr>
          <w:rFonts w:ascii="Yu Gothic" w:eastAsia="Yu Gothic" w:hAnsi="Yu Gothic"/>
          <w:sz w:val="24"/>
          <w:szCs w:val="24"/>
          <w:lang w:val="en-GB"/>
        </w:rPr>
        <w:t>Annual Operation Plan</w:t>
      </w:r>
      <w:r w:rsidRPr="00722C62">
        <w:rPr>
          <w:rFonts w:ascii="Yu Gothic" w:eastAsia="Yu Gothic" w:hAnsi="Yu Gothic"/>
          <w:sz w:val="24"/>
          <w:szCs w:val="24"/>
          <w:lang w:val="en-GB"/>
        </w:rPr>
        <w:tab/>
      </w:r>
      <w:r w:rsidR="00FB2416">
        <w:rPr>
          <w:rFonts w:ascii="Yu Gothic" w:eastAsia="Yu Gothic" w:hAnsi="Yu Gothic"/>
          <w:sz w:val="24"/>
          <w:szCs w:val="24"/>
          <w:lang w:val="en-GB"/>
        </w:rPr>
        <w:t>42</w:t>
      </w:r>
    </w:p>
    <w:p w14:paraId="7964DAD6" w14:textId="28DF9EB4" w:rsidR="003730BD"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 xml:space="preserve">Table </w:t>
      </w:r>
      <w:r w:rsidR="00722C62" w:rsidRPr="00722C62">
        <w:rPr>
          <w:rFonts w:ascii="Yu Gothic" w:eastAsia="Yu Gothic" w:hAnsi="Yu Gothic"/>
          <w:sz w:val="24"/>
          <w:szCs w:val="24"/>
          <w:lang w:val="en-GB"/>
        </w:rPr>
        <w:t>10</w:t>
      </w:r>
      <w:r w:rsidRPr="00722C62">
        <w:rPr>
          <w:rFonts w:ascii="Yu Gothic" w:eastAsia="Yu Gothic" w:hAnsi="Yu Gothic"/>
          <w:sz w:val="24"/>
          <w:szCs w:val="24"/>
          <w:lang w:val="en-GB"/>
        </w:rPr>
        <w:t>:</w:t>
      </w:r>
      <w:r w:rsidRPr="00722C62">
        <w:rPr>
          <w:rFonts w:ascii="Yu Gothic" w:eastAsia="Yu Gothic" w:hAnsi="Yu Gothic"/>
          <w:sz w:val="24"/>
          <w:szCs w:val="24"/>
          <w:lang w:val="en-GB"/>
        </w:rPr>
        <w:tab/>
        <w:t xml:space="preserve">Annual </w:t>
      </w:r>
      <w:r w:rsidR="008012B2">
        <w:rPr>
          <w:rFonts w:ascii="Yu Gothic" w:eastAsia="Yu Gothic" w:hAnsi="Yu Gothic"/>
          <w:sz w:val="24"/>
          <w:szCs w:val="24"/>
          <w:lang w:val="en-GB"/>
        </w:rPr>
        <w:t>Operational Plan</w:t>
      </w:r>
      <w:r w:rsidRPr="00722C62">
        <w:rPr>
          <w:rFonts w:ascii="Yu Gothic" w:eastAsia="Yu Gothic" w:hAnsi="Yu Gothic"/>
          <w:sz w:val="24"/>
          <w:szCs w:val="24"/>
          <w:lang w:val="en-GB"/>
        </w:rPr>
        <w:tab/>
      </w:r>
      <w:r w:rsidR="00FB2416">
        <w:rPr>
          <w:rFonts w:ascii="Yu Gothic" w:eastAsia="Yu Gothic" w:hAnsi="Yu Gothic"/>
          <w:sz w:val="24"/>
          <w:szCs w:val="24"/>
          <w:lang w:val="en-GB"/>
        </w:rPr>
        <w:t>5</w:t>
      </w:r>
      <w:r w:rsidR="0077714D">
        <w:rPr>
          <w:rFonts w:ascii="Yu Gothic" w:eastAsia="Yu Gothic" w:hAnsi="Yu Gothic"/>
          <w:sz w:val="24"/>
          <w:szCs w:val="24"/>
          <w:lang w:val="en-GB"/>
        </w:rPr>
        <w:t>8</w:t>
      </w:r>
    </w:p>
    <w:p w14:paraId="2D2C4D76" w14:textId="72B6A280" w:rsidR="00391EC6" w:rsidRPr="00722C62" w:rsidRDefault="003730BD" w:rsidP="001E1C5F">
      <w:pPr>
        <w:tabs>
          <w:tab w:val="left" w:pos="1170"/>
          <w:tab w:val="right" w:leader="dot" w:pos="9360"/>
        </w:tabs>
        <w:spacing w:before="120" w:after="120" w:line="240" w:lineRule="auto"/>
        <w:ind w:left="1166" w:hanging="1166"/>
        <w:rPr>
          <w:rFonts w:ascii="Yu Gothic" w:eastAsia="Yu Gothic" w:hAnsi="Yu Gothic"/>
          <w:sz w:val="24"/>
          <w:szCs w:val="24"/>
          <w:lang w:val="en-GB"/>
        </w:rPr>
      </w:pPr>
      <w:r w:rsidRPr="00722C62">
        <w:rPr>
          <w:rFonts w:ascii="Yu Gothic" w:eastAsia="Yu Gothic" w:hAnsi="Yu Gothic"/>
          <w:sz w:val="24"/>
          <w:szCs w:val="24"/>
          <w:lang w:val="en-GB"/>
        </w:rPr>
        <w:t>Table 1</w:t>
      </w:r>
      <w:r w:rsidR="00722C62" w:rsidRPr="00722C62">
        <w:rPr>
          <w:rFonts w:ascii="Yu Gothic" w:eastAsia="Yu Gothic" w:hAnsi="Yu Gothic"/>
          <w:sz w:val="24"/>
          <w:szCs w:val="24"/>
          <w:lang w:val="en-GB"/>
        </w:rPr>
        <w:t>1</w:t>
      </w:r>
      <w:r w:rsidRPr="00722C62">
        <w:rPr>
          <w:rFonts w:ascii="Yu Gothic" w:eastAsia="Yu Gothic" w:hAnsi="Yu Gothic"/>
          <w:sz w:val="24"/>
          <w:szCs w:val="24"/>
          <w:lang w:val="en-GB"/>
        </w:rPr>
        <w:t xml:space="preserve">: </w:t>
      </w:r>
      <w:r w:rsidRPr="00722C62">
        <w:rPr>
          <w:rFonts w:ascii="Yu Gothic" w:eastAsia="Yu Gothic" w:hAnsi="Yu Gothic"/>
          <w:sz w:val="24"/>
          <w:szCs w:val="24"/>
          <w:lang w:val="en-GB"/>
        </w:rPr>
        <w:tab/>
        <w:t xml:space="preserve">Annual </w:t>
      </w:r>
      <w:r w:rsidR="00FB2416">
        <w:rPr>
          <w:rFonts w:ascii="Yu Gothic" w:eastAsia="Yu Gothic" w:hAnsi="Yu Gothic"/>
          <w:sz w:val="24"/>
          <w:szCs w:val="24"/>
          <w:lang w:val="en-GB"/>
        </w:rPr>
        <w:t>Operational Plan</w:t>
      </w:r>
      <w:r w:rsidRPr="00722C62">
        <w:rPr>
          <w:rFonts w:ascii="Yu Gothic" w:eastAsia="Yu Gothic" w:hAnsi="Yu Gothic"/>
          <w:sz w:val="24"/>
          <w:szCs w:val="24"/>
          <w:lang w:val="en-GB"/>
        </w:rPr>
        <w:t xml:space="preserve"> 202</w:t>
      </w:r>
      <w:r w:rsidR="00FB2416">
        <w:rPr>
          <w:rFonts w:ascii="Yu Gothic" w:eastAsia="Yu Gothic" w:hAnsi="Yu Gothic"/>
          <w:sz w:val="24"/>
          <w:szCs w:val="24"/>
          <w:lang w:val="en-GB"/>
        </w:rPr>
        <w:t>3</w:t>
      </w:r>
      <w:r w:rsidRPr="00722C62">
        <w:rPr>
          <w:rFonts w:ascii="Yu Gothic" w:eastAsia="Yu Gothic" w:hAnsi="Yu Gothic"/>
          <w:sz w:val="24"/>
          <w:szCs w:val="24"/>
          <w:lang w:val="en-GB"/>
        </w:rPr>
        <w:tab/>
      </w:r>
      <w:r w:rsidR="00FB2416">
        <w:rPr>
          <w:rFonts w:ascii="Yu Gothic" w:eastAsia="Yu Gothic" w:hAnsi="Yu Gothic"/>
          <w:sz w:val="24"/>
          <w:szCs w:val="24"/>
          <w:lang w:val="en-GB"/>
        </w:rPr>
        <w:t>6</w:t>
      </w:r>
      <w:r w:rsidR="0077714D">
        <w:rPr>
          <w:rFonts w:ascii="Yu Gothic" w:eastAsia="Yu Gothic" w:hAnsi="Yu Gothic"/>
          <w:sz w:val="24"/>
          <w:szCs w:val="24"/>
          <w:lang w:val="en-GB"/>
        </w:rPr>
        <w:t>3</w:t>
      </w:r>
    </w:p>
    <w:p w14:paraId="17A47C50" w14:textId="77777777" w:rsidR="002C3984" w:rsidRDefault="002C3984">
      <w:pPr>
        <w:spacing w:after="0" w:line="240" w:lineRule="auto"/>
        <w:rPr>
          <w:rFonts w:ascii="Yu Gothic" w:eastAsia="Yu Gothic" w:hAnsi="Yu Gothic" w:cstheme="majorBidi"/>
          <w:b/>
          <w:bCs/>
          <w:color w:val="CC9900"/>
          <w:sz w:val="40"/>
          <w:szCs w:val="40"/>
          <w:lang w:val="en-GB"/>
        </w:rPr>
      </w:pPr>
      <w:r>
        <w:rPr>
          <w:rFonts w:ascii="Yu Gothic" w:eastAsia="Yu Gothic" w:hAnsi="Yu Gothic"/>
          <w:b/>
          <w:bCs/>
          <w:color w:val="CC9900"/>
          <w:sz w:val="40"/>
          <w:szCs w:val="40"/>
          <w:lang w:val="en-GB"/>
        </w:rPr>
        <w:br w:type="page"/>
      </w:r>
    </w:p>
    <w:p w14:paraId="1C41D7BD" w14:textId="77777777" w:rsidR="00391EC6" w:rsidRPr="00DE0E80" w:rsidRDefault="00391EC6" w:rsidP="00D30048">
      <w:pPr>
        <w:pStyle w:val="Heading1"/>
        <w:spacing w:before="0" w:line="240" w:lineRule="auto"/>
        <w:rPr>
          <w:rFonts w:ascii="Yu Gothic" w:eastAsia="Yu Gothic" w:hAnsi="Yu Gothic"/>
          <w:b/>
          <w:bCs/>
          <w:color w:val="CC9900"/>
          <w:sz w:val="40"/>
          <w:szCs w:val="40"/>
          <w:lang w:val="en-GB"/>
        </w:rPr>
      </w:pPr>
      <w:bookmarkStart w:id="0" w:name="_Toc144211677"/>
      <w:r w:rsidRPr="00D30048">
        <w:rPr>
          <w:rFonts w:ascii="Yu Gothic" w:eastAsia="Yu Gothic" w:hAnsi="Yu Gothic"/>
          <w:b/>
          <w:bCs/>
          <w:color w:val="CC9900"/>
          <w:sz w:val="40"/>
          <w:szCs w:val="40"/>
          <w:lang w:val="en-GB"/>
        </w:rPr>
        <w:lastRenderedPageBreak/>
        <w:t>ABBREVIATIONS</w:t>
      </w:r>
      <w:bookmarkEnd w:id="0"/>
    </w:p>
    <w:p w14:paraId="24FE3CDD" w14:textId="77777777" w:rsidR="00391EC6" w:rsidRDefault="00391EC6" w:rsidP="00391EC6">
      <w:pPr>
        <w:tabs>
          <w:tab w:val="left" w:pos="1620"/>
          <w:tab w:val="left" w:pos="2160"/>
        </w:tabs>
        <w:spacing w:after="0" w:line="240" w:lineRule="auto"/>
        <w:jc w:val="both"/>
        <w:rPr>
          <w:rFonts w:ascii="Yu Gothic" w:eastAsia="Yu Gothic" w:hAnsi="Yu Gothic"/>
          <w:b/>
          <w:bCs/>
          <w:sz w:val="24"/>
          <w:szCs w:val="24"/>
          <w:lang w:val="en-GB"/>
        </w:rPr>
      </w:pPr>
    </w:p>
    <w:p w14:paraId="48719D89" w14:textId="77777777" w:rsidR="00391EC6" w:rsidRPr="00106B18" w:rsidRDefault="00391EC6" w:rsidP="005A46E2">
      <w:pPr>
        <w:tabs>
          <w:tab w:val="left" w:pos="1800"/>
          <w:tab w:val="left" w:pos="2430"/>
        </w:tabs>
        <w:spacing w:after="0" w:line="216" w:lineRule="auto"/>
        <w:jc w:val="both"/>
        <w:rPr>
          <w:rFonts w:ascii="Yu Gothic" w:eastAsia="Yu Gothic" w:hAnsi="Yu Gothic"/>
          <w:b/>
          <w:bCs/>
          <w:sz w:val="24"/>
          <w:szCs w:val="24"/>
          <w:lang w:val="en-GB"/>
        </w:rPr>
      </w:pPr>
      <w:r w:rsidRPr="00106B18">
        <w:rPr>
          <w:rFonts w:ascii="Yu Gothic" w:eastAsia="Yu Gothic" w:hAnsi="Yu Gothic"/>
          <w:b/>
          <w:bCs/>
          <w:sz w:val="24"/>
          <w:szCs w:val="24"/>
          <w:lang w:val="en-GB"/>
        </w:rPr>
        <w:t>ACK</w:t>
      </w:r>
      <w:r w:rsidRPr="00106B18">
        <w:rPr>
          <w:rFonts w:ascii="Yu Gothic" w:eastAsia="Yu Gothic" w:hAnsi="Yu Gothic"/>
          <w:b/>
          <w:bCs/>
          <w:sz w:val="24"/>
          <w:szCs w:val="24"/>
          <w:lang w:val="en-GB"/>
        </w:rPr>
        <w:tab/>
        <w:t>-</w:t>
      </w:r>
      <w:r w:rsidRPr="00106B18">
        <w:rPr>
          <w:rFonts w:ascii="Yu Gothic" w:eastAsia="Yu Gothic" w:hAnsi="Yu Gothic"/>
          <w:b/>
          <w:bCs/>
          <w:sz w:val="24"/>
          <w:szCs w:val="24"/>
          <w:lang w:val="en-GB"/>
        </w:rPr>
        <w:tab/>
      </w:r>
      <w:r w:rsidRPr="00106B18">
        <w:rPr>
          <w:rFonts w:ascii="Yu Gothic" w:eastAsia="Yu Gothic" w:hAnsi="Yu Gothic"/>
          <w:sz w:val="24"/>
          <w:szCs w:val="24"/>
          <w:lang w:val="en-GB"/>
        </w:rPr>
        <w:t>Anglican Church of K</w:t>
      </w:r>
      <w:r w:rsidR="008F32FA">
        <w:rPr>
          <w:rFonts w:ascii="Yu Gothic" w:eastAsia="Yu Gothic" w:hAnsi="Yu Gothic"/>
          <w:sz w:val="24"/>
          <w:szCs w:val="24"/>
          <w:lang w:val="en-GB"/>
        </w:rPr>
        <w:t>enya</w:t>
      </w:r>
    </w:p>
    <w:p w14:paraId="49B573E6" w14:textId="77777777" w:rsidR="00391EC6" w:rsidRPr="00106B18" w:rsidRDefault="00391EC6" w:rsidP="005A46E2">
      <w:pPr>
        <w:tabs>
          <w:tab w:val="left" w:pos="1800"/>
          <w:tab w:val="left" w:pos="2430"/>
        </w:tabs>
        <w:spacing w:after="0" w:line="216" w:lineRule="auto"/>
        <w:jc w:val="both"/>
        <w:rPr>
          <w:rFonts w:ascii="Yu Gothic" w:eastAsia="Yu Gothic" w:hAnsi="Yu Gothic"/>
          <w:b/>
          <w:bCs/>
          <w:sz w:val="24"/>
          <w:szCs w:val="24"/>
          <w:lang w:val="en-GB"/>
        </w:rPr>
      </w:pPr>
      <w:r w:rsidRPr="00106B18">
        <w:rPr>
          <w:rFonts w:ascii="Yu Gothic" w:eastAsia="Yu Gothic" w:hAnsi="Yu Gothic"/>
          <w:b/>
          <w:bCs/>
          <w:sz w:val="24"/>
          <w:szCs w:val="24"/>
          <w:lang w:val="en-GB"/>
        </w:rPr>
        <w:t>ADS-K</w:t>
      </w:r>
      <w:r w:rsidRPr="00106B18">
        <w:rPr>
          <w:rFonts w:ascii="Yu Gothic" w:eastAsia="Yu Gothic" w:hAnsi="Yu Gothic"/>
          <w:b/>
          <w:bCs/>
          <w:sz w:val="24"/>
          <w:szCs w:val="24"/>
          <w:lang w:val="en-GB"/>
        </w:rPr>
        <w:tab/>
        <w:t>-</w:t>
      </w:r>
      <w:r w:rsidRPr="00106B18">
        <w:rPr>
          <w:rFonts w:ascii="Yu Gothic" w:eastAsia="Yu Gothic" w:hAnsi="Yu Gothic"/>
          <w:b/>
          <w:bCs/>
          <w:sz w:val="24"/>
          <w:szCs w:val="24"/>
          <w:lang w:val="en-GB"/>
        </w:rPr>
        <w:tab/>
      </w:r>
      <w:r w:rsidRPr="00106B18">
        <w:rPr>
          <w:rFonts w:ascii="Yu Gothic" w:eastAsia="Yu Gothic" w:hAnsi="Yu Gothic"/>
          <w:sz w:val="24"/>
          <w:szCs w:val="24"/>
          <w:lang w:val="en-GB"/>
        </w:rPr>
        <w:t>Anglican Development Services of Kenya</w:t>
      </w:r>
    </w:p>
    <w:p w14:paraId="512C244E" w14:textId="77777777" w:rsidR="00391EC6" w:rsidRDefault="00391EC6" w:rsidP="005A46E2">
      <w:pPr>
        <w:tabs>
          <w:tab w:val="left" w:pos="1800"/>
          <w:tab w:val="left" w:pos="2430"/>
        </w:tabs>
        <w:spacing w:after="0" w:line="216" w:lineRule="auto"/>
        <w:jc w:val="both"/>
        <w:rPr>
          <w:rFonts w:ascii="Yu Gothic" w:eastAsia="Yu Gothic" w:hAnsi="Yu Gothic"/>
          <w:sz w:val="24"/>
          <w:szCs w:val="24"/>
          <w:lang w:val="en-GB"/>
        </w:rPr>
      </w:pPr>
      <w:r w:rsidRPr="00106B18">
        <w:rPr>
          <w:rFonts w:ascii="Yu Gothic" w:eastAsia="Yu Gothic" w:hAnsi="Yu Gothic"/>
          <w:b/>
          <w:bCs/>
          <w:sz w:val="24"/>
          <w:szCs w:val="24"/>
          <w:lang w:val="en-GB"/>
        </w:rPr>
        <w:t>ADS</w:t>
      </w:r>
      <w:r w:rsidR="008F32FA">
        <w:rPr>
          <w:rFonts w:ascii="Yu Gothic" w:eastAsia="Yu Gothic" w:hAnsi="Yu Gothic"/>
          <w:b/>
          <w:bCs/>
          <w:sz w:val="24"/>
          <w:szCs w:val="24"/>
          <w:lang w:val="en-GB"/>
        </w:rPr>
        <w:t>SR</w:t>
      </w:r>
      <w:r w:rsidRPr="00106B18">
        <w:rPr>
          <w:rFonts w:ascii="Yu Gothic" w:eastAsia="Yu Gothic" w:hAnsi="Yu Gothic"/>
          <w:b/>
          <w:bCs/>
          <w:sz w:val="24"/>
          <w:szCs w:val="24"/>
          <w:lang w:val="en-GB"/>
        </w:rPr>
        <w:tab/>
      </w:r>
      <w:r w:rsidRPr="00106B18">
        <w:rPr>
          <w:rFonts w:ascii="Yu Gothic" w:eastAsia="Yu Gothic" w:hAnsi="Yu Gothic"/>
          <w:sz w:val="24"/>
          <w:szCs w:val="24"/>
          <w:lang w:val="en-GB"/>
        </w:rPr>
        <w:t>-</w:t>
      </w:r>
      <w:r w:rsidRPr="00106B18">
        <w:rPr>
          <w:rFonts w:ascii="Yu Gothic" w:eastAsia="Yu Gothic" w:hAnsi="Yu Gothic"/>
          <w:sz w:val="24"/>
          <w:szCs w:val="24"/>
          <w:lang w:val="en-GB"/>
        </w:rPr>
        <w:tab/>
      </w:r>
      <w:r w:rsidR="00227788" w:rsidRPr="00106B18">
        <w:rPr>
          <w:rFonts w:ascii="Yu Gothic" w:eastAsia="Yu Gothic" w:hAnsi="Yu Gothic"/>
          <w:sz w:val="24"/>
          <w:szCs w:val="24"/>
          <w:lang w:val="en-GB"/>
        </w:rPr>
        <w:t xml:space="preserve">Anglican Development Services </w:t>
      </w:r>
      <w:r w:rsidRPr="00106B18">
        <w:rPr>
          <w:rFonts w:ascii="Yu Gothic" w:eastAsia="Yu Gothic" w:hAnsi="Yu Gothic"/>
          <w:sz w:val="24"/>
          <w:szCs w:val="24"/>
          <w:lang w:val="en-GB"/>
        </w:rPr>
        <w:t>South Rift</w:t>
      </w:r>
    </w:p>
    <w:p w14:paraId="2579B7CD" w14:textId="64C4A667" w:rsidR="004763B4" w:rsidRDefault="004763B4"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CBDs</w:t>
      </w:r>
      <w:r w:rsidR="005A46E2">
        <w:rPr>
          <w:rFonts w:ascii="Yu Gothic" w:eastAsia="Yu Gothic" w:hAnsi="Yu Gothic"/>
          <w:b/>
          <w:bCs/>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Community</w:t>
      </w:r>
      <w:r w:rsidR="00BF74A5">
        <w:rPr>
          <w:rFonts w:ascii="Yu Gothic" w:eastAsia="Yu Gothic" w:hAnsi="Yu Gothic"/>
          <w:sz w:val="24"/>
          <w:szCs w:val="24"/>
          <w:lang w:val="en-GB"/>
        </w:rPr>
        <w:t xml:space="preserve"> Based D</w:t>
      </w:r>
      <w:r>
        <w:rPr>
          <w:rFonts w:ascii="Yu Gothic" w:eastAsia="Yu Gothic" w:hAnsi="Yu Gothic"/>
          <w:sz w:val="24"/>
          <w:szCs w:val="24"/>
          <w:lang w:val="en-GB"/>
        </w:rPr>
        <w:t>istributors</w:t>
      </w:r>
    </w:p>
    <w:p w14:paraId="498D09CA" w14:textId="668890DA" w:rsidR="004763B4" w:rsidRPr="00106B18" w:rsidRDefault="004763B4" w:rsidP="005A46E2">
      <w:pPr>
        <w:tabs>
          <w:tab w:val="left" w:pos="1800"/>
          <w:tab w:val="left" w:pos="2430"/>
        </w:tabs>
        <w:spacing w:after="0" w:line="216" w:lineRule="auto"/>
        <w:jc w:val="both"/>
        <w:rPr>
          <w:rFonts w:ascii="Yu Gothic" w:eastAsia="Yu Gothic" w:hAnsi="Yu Gothic"/>
          <w:b/>
          <w:bCs/>
          <w:sz w:val="24"/>
          <w:szCs w:val="24"/>
          <w:lang w:val="en-GB"/>
        </w:rPr>
      </w:pPr>
      <w:r w:rsidRPr="00401C8C">
        <w:rPr>
          <w:rFonts w:ascii="Yu Gothic" w:eastAsia="Yu Gothic" w:hAnsi="Yu Gothic"/>
          <w:b/>
          <w:bCs/>
          <w:sz w:val="24"/>
          <w:szCs w:val="24"/>
          <w:lang w:val="en-GB"/>
        </w:rPr>
        <w:t>CCMP</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Church</w:t>
      </w:r>
      <w:r w:rsidR="001E2899">
        <w:rPr>
          <w:rFonts w:ascii="Yu Gothic" w:eastAsia="Yu Gothic" w:hAnsi="Yu Gothic"/>
          <w:sz w:val="24"/>
          <w:szCs w:val="24"/>
          <w:lang w:val="en-GB"/>
        </w:rPr>
        <w:t xml:space="preserve"> and</w:t>
      </w:r>
      <w:r>
        <w:rPr>
          <w:rFonts w:ascii="Yu Gothic" w:eastAsia="Yu Gothic" w:hAnsi="Yu Gothic"/>
          <w:sz w:val="24"/>
          <w:szCs w:val="24"/>
          <w:lang w:val="en-GB"/>
        </w:rPr>
        <w:t xml:space="preserve"> Community Mobilization Process</w:t>
      </w:r>
    </w:p>
    <w:p w14:paraId="42BD6DD0" w14:textId="704150B7" w:rsidR="00391EC6" w:rsidRDefault="000850E4"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CHV</w:t>
      </w:r>
      <w:r w:rsidR="000D4E70">
        <w:rPr>
          <w:rFonts w:ascii="Yu Gothic" w:eastAsia="Yu Gothic" w:hAnsi="Yu Gothic"/>
          <w:b/>
          <w:bCs/>
          <w:sz w:val="24"/>
          <w:szCs w:val="24"/>
          <w:lang w:val="en-GB"/>
        </w:rPr>
        <w:t>s</w:t>
      </w:r>
      <w:r w:rsidR="00391EC6" w:rsidRPr="00106B18">
        <w:rPr>
          <w:rFonts w:ascii="Yu Gothic" w:eastAsia="Yu Gothic" w:hAnsi="Yu Gothic"/>
          <w:b/>
          <w:bCs/>
          <w:sz w:val="24"/>
          <w:szCs w:val="24"/>
          <w:lang w:val="en-GB"/>
        </w:rPr>
        <w:tab/>
        <w:t>-</w:t>
      </w:r>
      <w:r w:rsidR="00391EC6" w:rsidRPr="00106B18">
        <w:rPr>
          <w:rFonts w:ascii="Yu Gothic" w:eastAsia="Yu Gothic" w:hAnsi="Yu Gothic"/>
          <w:b/>
          <w:bCs/>
          <w:sz w:val="24"/>
          <w:szCs w:val="24"/>
          <w:lang w:val="en-GB"/>
        </w:rPr>
        <w:tab/>
      </w:r>
      <w:r>
        <w:rPr>
          <w:rFonts w:ascii="Yu Gothic" w:eastAsia="Yu Gothic" w:hAnsi="Yu Gothic"/>
          <w:sz w:val="24"/>
          <w:szCs w:val="24"/>
          <w:lang w:val="en-GB"/>
        </w:rPr>
        <w:t>Community Health Volunteer</w:t>
      </w:r>
    </w:p>
    <w:p w14:paraId="782A9FD2" w14:textId="16D3BCC6" w:rsidR="008F32FA" w:rsidRDefault="008F32FA" w:rsidP="005A46E2">
      <w:pPr>
        <w:tabs>
          <w:tab w:val="left" w:pos="1800"/>
          <w:tab w:val="left" w:pos="2430"/>
        </w:tabs>
        <w:spacing w:after="0" w:line="216" w:lineRule="auto"/>
        <w:jc w:val="both"/>
        <w:rPr>
          <w:rFonts w:ascii="Yu Gothic" w:eastAsia="Yu Gothic" w:hAnsi="Yu Gothic"/>
          <w:sz w:val="24"/>
          <w:szCs w:val="24"/>
          <w:lang w:val="en-GB"/>
        </w:rPr>
      </w:pPr>
      <w:r w:rsidRPr="008F32FA">
        <w:rPr>
          <w:rFonts w:ascii="Yu Gothic" w:eastAsia="Yu Gothic" w:hAnsi="Yu Gothic"/>
          <w:b/>
          <w:bCs/>
          <w:sz w:val="24"/>
          <w:szCs w:val="24"/>
          <w:lang w:val="en-GB"/>
        </w:rPr>
        <w:t>CHS</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Core Humanitarian Standards</w:t>
      </w:r>
    </w:p>
    <w:p w14:paraId="164244A3" w14:textId="09802963" w:rsidR="004763B4" w:rsidRDefault="004763B4"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CIDP</w:t>
      </w:r>
      <w:r w:rsidR="005A46E2">
        <w:rPr>
          <w:rFonts w:ascii="Yu Gothic" w:eastAsia="Yu Gothic" w:hAnsi="Yu Gothic"/>
          <w:b/>
          <w:bCs/>
          <w:sz w:val="24"/>
          <w:szCs w:val="24"/>
          <w:lang w:val="en-GB"/>
        </w:rPr>
        <w:tab/>
      </w:r>
      <w:r w:rsidR="001E2899">
        <w:rPr>
          <w:rFonts w:ascii="Yu Gothic" w:eastAsia="Yu Gothic" w:hAnsi="Yu Gothic"/>
          <w:sz w:val="24"/>
          <w:szCs w:val="24"/>
          <w:lang w:val="en-GB"/>
        </w:rPr>
        <w:t>-</w:t>
      </w:r>
      <w:r w:rsidR="008012B2">
        <w:rPr>
          <w:rFonts w:ascii="Yu Gothic" w:eastAsia="Yu Gothic" w:hAnsi="Yu Gothic"/>
          <w:sz w:val="24"/>
          <w:szCs w:val="24"/>
          <w:lang w:val="en-GB"/>
        </w:rPr>
        <w:tab/>
      </w:r>
      <w:r>
        <w:rPr>
          <w:rFonts w:ascii="Yu Gothic" w:eastAsia="Yu Gothic" w:hAnsi="Yu Gothic"/>
          <w:sz w:val="24"/>
          <w:szCs w:val="24"/>
          <w:lang w:val="en-GB"/>
        </w:rPr>
        <w:t>County Implementation Development Plans</w:t>
      </w:r>
    </w:p>
    <w:p w14:paraId="074FD2BF" w14:textId="51F6B546" w:rsidR="00401C8C" w:rsidRDefault="00401C8C"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FGM</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 xml:space="preserve">Female </w:t>
      </w:r>
      <w:r w:rsidR="00F77D82">
        <w:rPr>
          <w:rFonts w:ascii="Yu Gothic" w:eastAsia="Yu Gothic" w:hAnsi="Yu Gothic"/>
          <w:sz w:val="24"/>
          <w:szCs w:val="24"/>
          <w:lang w:val="en-GB"/>
        </w:rPr>
        <w:t>Genital</w:t>
      </w:r>
      <w:r w:rsidR="001E2899">
        <w:rPr>
          <w:rFonts w:ascii="Yu Gothic" w:eastAsia="Yu Gothic" w:hAnsi="Yu Gothic"/>
          <w:sz w:val="24"/>
          <w:szCs w:val="24"/>
          <w:lang w:val="en-GB"/>
        </w:rPr>
        <w:t xml:space="preserve"> Mutil</w:t>
      </w:r>
      <w:r>
        <w:rPr>
          <w:rFonts w:ascii="Yu Gothic" w:eastAsia="Yu Gothic" w:hAnsi="Yu Gothic"/>
          <w:sz w:val="24"/>
          <w:szCs w:val="24"/>
          <w:lang w:val="en-GB"/>
        </w:rPr>
        <w:t>ation</w:t>
      </w:r>
    </w:p>
    <w:p w14:paraId="1C549F56" w14:textId="77777777" w:rsidR="008F32FA" w:rsidRDefault="008F32FA" w:rsidP="005A46E2">
      <w:pPr>
        <w:tabs>
          <w:tab w:val="left" w:pos="1800"/>
          <w:tab w:val="left" w:pos="2430"/>
        </w:tabs>
        <w:spacing w:after="0" w:line="216" w:lineRule="auto"/>
        <w:jc w:val="both"/>
        <w:rPr>
          <w:rFonts w:ascii="Yu Gothic" w:eastAsia="Yu Gothic" w:hAnsi="Yu Gothic"/>
          <w:sz w:val="24"/>
          <w:szCs w:val="24"/>
          <w:lang w:val="en-GB"/>
        </w:rPr>
      </w:pPr>
      <w:r w:rsidRPr="00106B18">
        <w:rPr>
          <w:rFonts w:ascii="Yu Gothic" w:eastAsia="Yu Gothic" w:hAnsi="Yu Gothic"/>
          <w:b/>
          <w:bCs/>
          <w:sz w:val="24"/>
          <w:szCs w:val="24"/>
          <w:lang w:val="en-GB"/>
        </w:rPr>
        <w:t>FFS</w:t>
      </w:r>
      <w:r w:rsidRPr="00106B18">
        <w:rPr>
          <w:rFonts w:ascii="Yu Gothic" w:eastAsia="Yu Gothic" w:hAnsi="Yu Gothic"/>
          <w:b/>
          <w:bCs/>
          <w:sz w:val="24"/>
          <w:szCs w:val="24"/>
          <w:lang w:val="en-GB"/>
        </w:rPr>
        <w:tab/>
        <w:t>-</w:t>
      </w:r>
      <w:r w:rsidRPr="00106B18">
        <w:rPr>
          <w:rFonts w:ascii="Yu Gothic" w:eastAsia="Yu Gothic" w:hAnsi="Yu Gothic"/>
          <w:b/>
          <w:bCs/>
          <w:sz w:val="24"/>
          <w:szCs w:val="24"/>
          <w:lang w:val="en-GB"/>
        </w:rPr>
        <w:tab/>
      </w:r>
      <w:r w:rsidRPr="00106B18">
        <w:rPr>
          <w:rFonts w:ascii="Yu Gothic" w:eastAsia="Yu Gothic" w:hAnsi="Yu Gothic"/>
          <w:sz w:val="24"/>
          <w:szCs w:val="24"/>
          <w:lang w:val="en-GB"/>
        </w:rPr>
        <w:t>Farmer Field Schools</w:t>
      </w:r>
    </w:p>
    <w:p w14:paraId="757177B0" w14:textId="2832001B" w:rsidR="00401C8C" w:rsidRDefault="00401C8C"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GBV</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Gender</w:t>
      </w:r>
      <w:r w:rsidR="00F77D82">
        <w:rPr>
          <w:rFonts w:ascii="Yu Gothic" w:eastAsia="Yu Gothic" w:hAnsi="Yu Gothic"/>
          <w:sz w:val="24"/>
          <w:szCs w:val="24"/>
          <w:lang w:val="en-GB"/>
        </w:rPr>
        <w:t xml:space="preserve"> B</w:t>
      </w:r>
      <w:r>
        <w:rPr>
          <w:rFonts w:ascii="Yu Gothic" w:eastAsia="Yu Gothic" w:hAnsi="Yu Gothic"/>
          <w:sz w:val="24"/>
          <w:szCs w:val="24"/>
          <w:lang w:val="en-GB"/>
        </w:rPr>
        <w:t>ased Violence</w:t>
      </w:r>
    </w:p>
    <w:p w14:paraId="1D0985CA" w14:textId="363CAC0B" w:rsidR="004763B4" w:rsidRDefault="004763B4"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HCBC</w:t>
      </w:r>
      <w:r w:rsidR="005A46E2">
        <w:rPr>
          <w:rFonts w:ascii="Yu Gothic" w:eastAsia="Yu Gothic" w:hAnsi="Yu Gothic"/>
          <w:b/>
          <w:bCs/>
          <w:sz w:val="24"/>
          <w:szCs w:val="24"/>
          <w:lang w:val="en-GB"/>
        </w:rPr>
        <w:tab/>
      </w:r>
      <w:r>
        <w:rPr>
          <w:rFonts w:ascii="Yu Gothic" w:eastAsia="Yu Gothic" w:hAnsi="Yu Gothic"/>
          <w:sz w:val="24"/>
          <w:szCs w:val="24"/>
          <w:lang w:val="en-GB"/>
        </w:rPr>
        <w:t>-</w:t>
      </w:r>
      <w:r w:rsidR="009257D1">
        <w:rPr>
          <w:rFonts w:ascii="Yu Gothic" w:eastAsia="Yu Gothic" w:hAnsi="Yu Gothic"/>
          <w:sz w:val="24"/>
          <w:szCs w:val="24"/>
          <w:lang w:val="en-GB"/>
        </w:rPr>
        <w:tab/>
      </w:r>
      <w:r w:rsidR="00407A95">
        <w:rPr>
          <w:rFonts w:ascii="Yu Gothic" w:eastAsia="Yu Gothic" w:hAnsi="Yu Gothic"/>
          <w:sz w:val="24"/>
          <w:szCs w:val="24"/>
          <w:lang w:val="en-GB"/>
        </w:rPr>
        <w:t>Home and Community B</w:t>
      </w:r>
      <w:r w:rsidR="001E2899">
        <w:rPr>
          <w:rFonts w:ascii="Yu Gothic" w:eastAsia="Yu Gothic" w:hAnsi="Yu Gothic"/>
          <w:sz w:val="24"/>
          <w:szCs w:val="24"/>
          <w:lang w:val="en-GB"/>
        </w:rPr>
        <w:t>ased Care</w:t>
      </w:r>
    </w:p>
    <w:p w14:paraId="115E4AC3" w14:textId="3E8FDC02" w:rsidR="00401C8C" w:rsidRPr="008F32FA" w:rsidRDefault="00401C8C" w:rsidP="005A46E2">
      <w:pPr>
        <w:tabs>
          <w:tab w:val="left" w:pos="1800"/>
          <w:tab w:val="left" w:pos="2430"/>
        </w:tabs>
        <w:spacing w:after="0" w:line="216" w:lineRule="auto"/>
        <w:jc w:val="both"/>
        <w:rPr>
          <w:rFonts w:ascii="Yu Gothic" w:eastAsia="Yu Gothic" w:hAnsi="Yu Gothic"/>
          <w:b/>
          <w:bCs/>
          <w:sz w:val="24"/>
          <w:szCs w:val="24"/>
          <w:lang w:val="en-GB"/>
        </w:rPr>
      </w:pPr>
      <w:r w:rsidRPr="00401C8C">
        <w:rPr>
          <w:rFonts w:ascii="Yu Gothic" w:eastAsia="Yu Gothic" w:hAnsi="Yu Gothic"/>
          <w:b/>
          <w:bCs/>
          <w:sz w:val="24"/>
          <w:szCs w:val="24"/>
          <w:lang w:val="en-GB"/>
        </w:rPr>
        <w:t>IGA</w:t>
      </w:r>
      <w:r w:rsidR="005A46E2">
        <w:rPr>
          <w:rFonts w:ascii="Yu Gothic" w:eastAsia="Yu Gothic" w:hAnsi="Yu Gothic"/>
          <w:b/>
          <w:bCs/>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t>I</w:t>
      </w:r>
      <w:r>
        <w:rPr>
          <w:rFonts w:ascii="Yu Gothic" w:eastAsia="Yu Gothic" w:hAnsi="Yu Gothic"/>
          <w:sz w:val="24"/>
          <w:szCs w:val="24"/>
          <w:lang w:val="en-GB"/>
        </w:rPr>
        <w:t>ncome Generating Activity</w:t>
      </w:r>
    </w:p>
    <w:p w14:paraId="6966CD0A" w14:textId="58BC8F91" w:rsidR="008F32FA" w:rsidRDefault="008F32FA" w:rsidP="005A46E2">
      <w:pPr>
        <w:tabs>
          <w:tab w:val="left" w:pos="1800"/>
          <w:tab w:val="left" w:pos="2430"/>
        </w:tabs>
        <w:spacing w:after="0" w:line="216" w:lineRule="auto"/>
        <w:jc w:val="both"/>
        <w:rPr>
          <w:rFonts w:ascii="Yu Gothic" w:eastAsia="Yu Gothic" w:hAnsi="Yu Gothic"/>
          <w:sz w:val="24"/>
          <w:szCs w:val="24"/>
          <w:lang w:val="en-GB"/>
        </w:rPr>
      </w:pPr>
      <w:r w:rsidRPr="008F32FA">
        <w:rPr>
          <w:rFonts w:ascii="Yu Gothic" w:eastAsia="Yu Gothic" w:hAnsi="Yu Gothic"/>
          <w:b/>
          <w:bCs/>
          <w:sz w:val="24"/>
          <w:szCs w:val="24"/>
          <w:lang w:val="en-GB"/>
        </w:rPr>
        <w:t>KCDT</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Kericho Community Development Trust</w:t>
      </w:r>
    </w:p>
    <w:p w14:paraId="27D4ED4C" w14:textId="398B4A54" w:rsidR="004763B4" w:rsidRDefault="00A67DD0"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LARC</w:t>
      </w:r>
      <w:r w:rsidR="005A46E2">
        <w:rPr>
          <w:rFonts w:ascii="Yu Gothic" w:eastAsia="Yu Gothic" w:hAnsi="Yu Gothic"/>
          <w:sz w:val="24"/>
          <w:szCs w:val="24"/>
          <w:lang w:val="en-GB"/>
        </w:rPr>
        <w:tab/>
      </w:r>
      <w:r w:rsidR="004763B4">
        <w:rPr>
          <w:rFonts w:ascii="Yu Gothic" w:eastAsia="Yu Gothic" w:hAnsi="Yu Gothic"/>
          <w:sz w:val="24"/>
          <w:szCs w:val="24"/>
          <w:lang w:val="en-GB"/>
        </w:rPr>
        <w:t>-</w:t>
      </w:r>
      <w:r w:rsidR="00434F12">
        <w:rPr>
          <w:rFonts w:ascii="Yu Gothic" w:eastAsia="Yu Gothic" w:hAnsi="Yu Gothic"/>
          <w:sz w:val="24"/>
          <w:szCs w:val="24"/>
          <w:lang w:val="en-GB"/>
        </w:rPr>
        <w:tab/>
      </w:r>
      <w:r w:rsidR="001E2899">
        <w:rPr>
          <w:rFonts w:ascii="Yu Gothic" w:eastAsia="Yu Gothic" w:hAnsi="Yu Gothic"/>
          <w:sz w:val="24"/>
          <w:szCs w:val="24"/>
          <w:lang w:val="en-GB"/>
        </w:rPr>
        <w:t>Long Acting Reversible Contraception</w:t>
      </w:r>
    </w:p>
    <w:p w14:paraId="2EA04F55" w14:textId="2AE8C8E5" w:rsidR="008F32FA" w:rsidRDefault="008F32FA" w:rsidP="005A46E2">
      <w:pPr>
        <w:tabs>
          <w:tab w:val="left" w:pos="1800"/>
          <w:tab w:val="left" w:pos="2430"/>
        </w:tabs>
        <w:spacing w:after="0" w:line="216" w:lineRule="auto"/>
        <w:jc w:val="both"/>
        <w:rPr>
          <w:rFonts w:ascii="Yu Gothic" w:eastAsia="Yu Gothic" w:hAnsi="Yu Gothic"/>
          <w:sz w:val="24"/>
          <w:szCs w:val="24"/>
          <w:lang w:val="en-GB"/>
        </w:rPr>
      </w:pPr>
      <w:r w:rsidRPr="008F32FA">
        <w:rPr>
          <w:rFonts w:ascii="Yu Gothic" w:eastAsia="Yu Gothic" w:hAnsi="Yu Gothic"/>
          <w:b/>
          <w:bCs/>
          <w:sz w:val="24"/>
          <w:szCs w:val="24"/>
          <w:lang w:val="en-GB"/>
        </w:rPr>
        <w:t>OCA</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Organization Capacity Assessments</w:t>
      </w:r>
    </w:p>
    <w:p w14:paraId="571037BC" w14:textId="43AAACE1" w:rsidR="008F32FA" w:rsidRDefault="00DC2A6C"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OVC</w:t>
      </w:r>
      <w:r w:rsidR="008F32FA" w:rsidRPr="00106B18">
        <w:rPr>
          <w:rFonts w:ascii="Yu Gothic" w:eastAsia="Yu Gothic" w:hAnsi="Yu Gothic"/>
          <w:b/>
          <w:bCs/>
          <w:sz w:val="24"/>
          <w:szCs w:val="24"/>
          <w:lang w:val="en-GB"/>
        </w:rPr>
        <w:tab/>
        <w:t>-</w:t>
      </w:r>
      <w:r w:rsidR="008F32FA" w:rsidRPr="00106B18">
        <w:rPr>
          <w:rFonts w:ascii="Yu Gothic" w:eastAsia="Yu Gothic" w:hAnsi="Yu Gothic"/>
          <w:b/>
          <w:bCs/>
          <w:sz w:val="24"/>
          <w:szCs w:val="24"/>
          <w:lang w:val="en-GB"/>
        </w:rPr>
        <w:tab/>
      </w:r>
      <w:r w:rsidR="008F32FA" w:rsidRPr="00106B18">
        <w:rPr>
          <w:rFonts w:ascii="Yu Gothic" w:eastAsia="Yu Gothic" w:hAnsi="Yu Gothic"/>
          <w:sz w:val="24"/>
          <w:szCs w:val="24"/>
          <w:lang w:val="en-GB"/>
        </w:rPr>
        <w:t>Orphans and Vulnerable Children</w:t>
      </w:r>
    </w:p>
    <w:p w14:paraId="2437088E" w14:textId="3E6C7F03" w:rsidR="004763B4" w:rsidRDefault="00DC2A6C"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PLHIV</w:t>
      </w:r>
      <w:r w:rsidR="005A46E2">
        <w:rPr>
          <w:rFonts w:ascii="Yu Gothic" w:eastAsia="Yu Gothic" w:hAnsi="Yu Gothic"/>
          <w:sz w:val="24"/>
          <w:szCs w:val="24"/>
          <w:lang w:val="en-GB"/>
        </w:rPr>
        <w:tab/>
      </w:r>
      <w:r w:rsidR="004763B4">
        <w:rPr>
          <w:rFonts w:ascii="Yu Gothic" w:eastAsia="Yu Gothic" w:hAnsi="Yu Gothic"/>
          <w:sz w:val="24"/>
          <w:szCs w:val="24"/>
          <w:lang w:val="en-GB"/>
        </w:rPr>
        <w:t>-</w:t>
      </w:r>
      <w:r w:rsidR="005A46E2">
        <w:rPr>
          <w:rFonts w:ascii="Yu Gothic" w:eastAsia="Yu Gothic" w:hAnsi="Yu Gothic"/>
          <w:sz w:val="24"/>
          <w:szCs w:val="24"/>
          <w:lang w:val="en-GB"/>
        </w:rPr>
        <w:tab/>
      </w:r>
      <w:r w:rsidR="004763B4">
        <w:rPr>
          <w:rFonts w:ascii="Yu Gothic" w:eastAsia="Yu Gothic" w:hAnsi="Yu Gothic"/>
          <w:sz w:val="24"/>
          <w:szCs w:val="24"/>
          <w:lang w:val="en-GB"/>
        </w:rPr>
        <w:t>Persons Living with HIV</w:t>
      </w:r>
    </w:p>
    <w:p w14:paraId="6E500095" w14:textId="126A7CF2" w:rsidR="00401C8C" w:rsidRDefault="00401C8C"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PSS</w:t>
      </w:r>
      <w:r w:rsidR="005A46E2">
        <w:rPr>
          <w:rFonts w:ascii="Yu Gothic" w:eastAsia="Yu Gothic" w:hAnsi="Yu Gothic"/>
          <w:b/>
          <w:bCs/>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sidR="00884C84">
        <w:rPr>
          <w:rFonts w:ascii="Yu Gothic" w:eastAsia="Yu Gothic" w:hAnsi="Yu Gothic"/>
          <w:sz w:val="24"/>
          <w:szCs w:val="24"/>
          <w:lang w:val="en-GB"/>
        </w:rPr>
        <w:t>Psychosocial</w:t>
      </w:r>
      <w:r>
        <w:rPr>
          <w:rFonts w:ascii="Yu Gothic" w:eastAsia="Yu Gothic" w:hAnsi="Yu Gothic"/>
          <w:sz w:val="24"/>
          <w:szCs w:val="24"/>
          <w:lang w:val="en-GB"/>
        </w:rPr>
        <w:t xml:space="preserve"> Support</w:t>
      </w:r>
    </w:p>
    <w:p w14:paraId="0E333B89" w14:textId="4D3971E2" w:rsidR="008F32FA" w:rsidRPr="008F32FA" w:rsidRDefault="008F32FA" w:rsidP="005A46E2">
      <w:pPr>
        <w:tabs>
          <w:tab w:val="left" w:pos="1800"/>
          <w:tab w:val="left" w:pos="2430"/>
        </w:tabs>
        <w:spacing w:after="0" w:line="216" w:lineRule="auto"/>
        <w:jc w:val="both"/>
        <w:rPr>
          <w:rFonts w:ascii="Yu Gothic" w:eastAsia="Yu Gothic" w:hAnsi="Yu Gothic"/>
          <w:b/>
          <w:bCs/>
          <w:sz w:val="24"/>
          <w:szCs w:val="24"/>
          <w:lang w:val="en-GB"/>
        </w:rPr>
      </w:pPr>
      <w:r w:rsidRPr="008F32FA">
        <w:rPr>
          <w:rFonts w:ascii="Yu Gothic" w:eastAsia="Yu Gothic" w:hAnsi="Yu Gothic"/>
          <w:b/>
          <w:bCs/>
          <w:sz w:val="24"/>
          <w:szCs w:val="24"/>
          <w:lang w:val="en-GB"/>
        </w:rPr>
        <w:t>NCPWD</w:t>
      </w:r>
      <w:r w:rsidR="005A46E2">
        <w:rPr>
          <w:rFonts w:ascii="Yu Gothic" w:eastAsia="Yu Gothic" w:hAnsi="Yu Gothic"/>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Pr>
          <w:rFonts w:ascii="Yu Gothic" w:eastAsia="Yu Gothic" w:hAnsi="Yu Gothic"/>
          <w:sz w:val="24"/>
          <w:szCs w:val="24"/>
          <w:lang w:val="en-GB"/>
        </w:rPr>
        <w:t xml:space="preserve">National Council for Persons </w:t>
      </w:r>
      <w:r w:rsidR="00884C84">
        <w:rPr>
          <w:rFonts w:ascii="Yu Gothic" w:eastAsia="Yu Gothic" w:hAnsi="Yu Gothic"/>
          <w:sz w:val="24"/>
          <w:szCs w:val="24"/>
          <w:lang w:val="en-GB"/>
        </w:rPr>
        <w:t>with</w:t>
      </w:r>
      <w:r>
        <w:rPr>
          <w:rFonts w:ascii="Yu Gothic" w:eastAsia="Yu Gothic" w:hAnsi="Yu Gothic"/>
          <w:sz w:val="24"/>
          <w:szCs w:val="24"/>
          <w:lang w:val="en-GB"/>
        </w:rPr>
        <w:t xml:space="preserve"> Disability</w:t>
      </w:r>
    </w:p>
    <w:p w14:paraId="5E7F9D5B" w14:textId="4A17F322" w:rsidR="008F32FA" w:rsidRDefault="00DC2A6C"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ME</w:t>
      </w:r>
      <w:r w:rsidR="00401C8C">
        <w:rPr>
          <w:rFonts w:ascii="Yu Gothic" w:eastAsia="Yu Gothic" w:hAnsi="Yu Gothic"/>
          <w:b/>
          <w:bCs/>
          <w:sz w:val="24"/>
          <w:szCs w:val="24"/>
          <w:lang w:val="en-GB"/>
        </w:rPr>
        <w:t>L</w:t>
      </w:r>
      <w:r w:rsidR="005A46E2">
        <w:rPr>
          <w:rFonts w:ascii="Yu Gothic" w:eastAsia="Yu Gothic" w:hAnsi="Yu Gothic"/>
          <w:b/>
          <w:bCs/>
          <w:sz w:val="24"/>
          <w:szCs w:val="24"/>
          <w:lang w:val="en-GB"/>
        </w:rPr>
        <w:tab/>
      </w:r>
      <w:r w:rsidR="008F32FA" w:rsidRPr="001E2899">
        <w:rPr>
          <w:rFonts w:ascii="Yu Gothic" w:eastAsia="Yu Gothic" w:hAnsi="Yu Gothic"/>
          <w:bCs/>
          <w:sz w:val="24"/>
          <w:szCs w:val="24"/>
          <w:lang w:val="en-GB"/>
        </w:rPr>
        <w:t>-</w:t>
      </w:r>
      <w:r w:rsidR="005A46E2">
        <w:rPr>
          <w:rFonts w:ascii="Yu Gothic" w:eastAsia="Yu Gothic" w:hAnsi="Yu Gothic"/>
          <w:b/>
          <w:bCs/>
          <w:sz w:val="24"/>
          <w:szCs w:val="24"/>
          <w:lang w:val="en-GB"/>
        </w:rPr>
        <w:tab/>
      </w:r>
      <w:r w:rsidR="008F32FA" w:rsidRPr="008F32FA">
        <w:rPr>
          <w:rFonts w:ascii="Yu Gothic" w:eastAsia="Yu Gothic" w:hAnsi="Yu Gothic"/>
          <w:sz w:val="24"/>
          <w:szCs w:val="24"/>
          <w:lang w:val="en-GB"/>
        </w:rPr>
        <w:t>Monitoring</w:t>
      </w:r>
      <w:r w:rsidR="00401C8C">
        <w:rPr>
          <w:rFonts w:ascii="Yu Gothic" w:eastAsia="Yu Gothic" w:hAnsi="Yu Gothic"/>
          <w:sz w:val="24"/>
          <w:szCs w:val="24"/>
          <w:lang w:val="en-GB"/>
        </w:rPr>
        <w:t>,</w:t>
      </w:r>
      <w:r w:rsidR="008F32FA" w:rsidRPr="008F32FA">
        <w:rPr>
          <w:rFonts w:ascii="Yu Gothic" w:eastAsia="Yu Gothic" w:hAnsi="Yu Gothic"/>
          <w:sz w:val="24"/>
          <w:szCs w:val="24"/>
          <w:lang w:val="en-GB"/>
        </w:rPr>
        <w:t xml:space="preserve"> Evaluation</w:t>
      </w:r>
      <w:r w:rsidR="00401C8C">
        <w:rPr>
          <w:rFonts w:ascii="Yu Gothic" w:eastAsia="Yu Gothic" w:hAnsi="Yu Gothic"/>
          <w:sz w:val="24"/>
          <w:szCs w:val="24"/>
          <w:lang w:val="en-GB"/>
        </w:rPr>
        <w:t xml:space="preserve"> and Learning</w:t>
      </w:r>
    </w:p>
    <w:p w14:paraId="60C49ACD" w14:textId="0392325B" w:rsidR="00401C8C" w:rsidRPr="00401C8C" w:rsidRDefault="00401C8C" w:rsidP="005A46E2">
      <w:pPr>
        <w:tabs>
          <w:tab w:val="left" w:pos="1800"/>
          <w:tab w:val="left" w:pos="2430"/>
        </w:tabs>
        <w:spacing w:after="0" w:line="216" w:lineRule="auto"/>
        <w:jc w:val="both"/>
        <w:rPr>
          <w:rFonts w:ascii="Yu Gothic" w:eastAsia="Yu Gothic" w:hAnsi="Yu Gothic"/>
          <w:b/>
          <w:bCs/>
          <w:sz w:val="24"/>
          <w:szCs w:val="24"/>
          <w:lang w:val="en-GB"/>
        </w:rPr>
      </w:pPr>
      <w:r w:rsidRPr="00401C8C">
        <w:rPr>
          <w:rFonts w:ascii="Yu Gothic" w:eastAsia="Yu Gothic" w:hAnsi="Yu Gothic"/>
          <w:b/>
          <w:bCs/>
          <w:sz w:val="24"/>
          <w:szCs w:val="24"/>
          <w:lang w:val="en-GB"/>
        </w:rPr>
        <w:t>MIYCN</w:t>
      </w:r>
      <w:r w:rsidR="005A46E2">
        <w:rPr>
          <w:rFonts w:ascii="Yu Gothic" w:eastAsia="Yu Gothic" w:hAnsi="Yu Gothic"/>
          <w:b/>
          <w:bCs/>
          <w:sz w:val="24"/>
          <w:szCs w:val="24"/>
          <w:lang w:val="en-GB"/>
        </w:rPr>
        <w:tab/>
      </w:r>
      <w:r w:rsidR="005A46E2" w:rsidRPr="001E2899">
        <w:rPr>
          <w:rFonts w:ascii="Yu Gothic" w:eastAsia="Yu Gothic" w:hAnsi="Yu Gothic"/>
          <w:bCs/>
          <w:sz w:val="24"/>
          <w:szCs w:val="24"/>
          <w:lang w:val="en-GB"/>
        </w:rPr>
        <w:t>-</w:t>
      </w:r>
      <w:r w:rsidR="005A46E2">
        <w:rPr>
          <w:rFonts w:ascii="Yu Gothic" w:eastAsia="Yu Gothic" w:hAnsi="Yu Gothic"/>
          <w:b/>
          <w:bCs/>
          <w:sz w:val="24"/>
          <w:szCs w:val="24"/>
          <w:lang w:val="en-GB"/>
        </w:rPr>
        <w:tab/>
      </w:r>
      <w:r w:rsidR="001E2899" w:rsidRPr="001E2899">
        <w:rPr>
          <w:rFonts w:ascii="Yu Gothic" w:eastAsia="Yu Gothic" w:hAnsi="Yu Gothic"/>
          <w:bCs/>
          <w:sz w:val="24"/>
          <w:szCs w:val="24"/>
          <w:lang w:val="en-GB"/>
        </w:rPr>
        <w:t>Maternal, Infant and Young Child Nutrition</w:t>
      </w:r>
    </w:p>
    <w:p w14:paraId="71739624" w14:textId="6BA49408" w:rsidR="008F32FA" w:rsidRDefault="00DC2A6C"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RDQA</w:t>
      </w:r>
      <w:r w:rsidR="005A46E2">
        <w:rPr>
          <w:rFonts w:ascii="Yu Gothic" w:eastAsia="Yu Gothic" w:hAnsi="Yu Gothic"/>
          <w:sz w:val="24"/>
          <w:szCs w:val="24"/>
          <w:lang w:val="en-GB"/>
        </w:rPr>
        <w:tab/>
      </w:r>
      <w:r w:rsidR="008F32FA">
        <w:rPr>
          <w:rFonts w:ascii="Yu Gothic" w:eastAsia="Yu Gothic" w:hAnsi="Yu Gothic"/>
          <w:sz w:val="24"/>
          <w:szCs w:val="24"/>
          <w:lang w:val="en-GB"/>
        </w:rPr>
        <w:t>-</w:t>
      </w:r>
      <w:r>
        <w:rPr>
          <w:rFonts w:ascii="Yu Gothic" w:eastAsia="Yu Gothic" w:hAnsi="Yu Gothic"/>
          <w:sz w:val="24"/>
          <w:szCs w:val="24"/>
          <w:lang w:val="en-GB"/>
        </w:rPr>
        <w:tab/>
        <w:t>Routine</w:t>
      </w:r>
      <w:r w:rsidR="00434F12">
        <w:rPr>
          <w:rFonts w:ascii="Yu Gothic" w:eastAsia="Yu Gothic" w:hAnsi="Yu Gothic"/>
          <w:sz w:val="24"/>
          <w:szCs w:val="24"/>
          <w:lang w:val="en-GB"/>
        </w:rPr>
        <w:t xml:space="preserve"> Data Quality Assessments</w:t>
      </w:r>
    </w:p>
    <w:p w14:paraId="7A53E3F4" w14:textId="65526EA6" w:rsidR="004763B4" w:rsidRDefault="001E2899"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SBC</w:t>
      </w:r>
      <w:r w:rsidR="005A46E2">
        <w:rPr>
          <w:rFonts w:ascii="Yu Gothic" w:eastAsia="Yu Gothic" w:hAnsi="Yu Gothic"/>
          <w:b/>
          <w:bCs/>
          <w:sz w:val="24"/>
          <w:szCs w:val="24"/>
          <w:lang w:val="en-GB"/>
        </w:rPr>
        <w:tab/>
      </w:r>
      <w:r w:rsidR="004763B4">
        <w:rPr>
          <w:rFonts w:ascii="Yu Gothic" w:eastAsia="Yu Gothic" w:hAnsi="Yu Gothic"/>
          <w:sz w:val="24"/>
          <w:szCs w:val="24"/>
          <w:lang w:val="en-GB"/>
        </w:rPr>
        <w:t>-</w:t>
      </w:r>
      <w:r w:rsidR="005A46E2">
        <w:rPr>
          <w:rFonts w:ascii="Yu Gothic" w:eastAsia="Yu Gothic" w:hAnsi="Yu Gothic"/>
          <w:sz w:val="24"/>
          <w:szCs w:val="24"/>
          <w:lang w:val="en-GB"/>
        </w:rPr>
        <w:tab/>
      </w:r>
      <w:r w:rsidR="004763B4">
        <w:rPr>
          <w:rFonts w:ascii="Yu Gothic" w:eastAsia="Yu Gothic" w:hAnsi="Yu Gothic"/>
          <w:sz w:val="24"/>
          <w:szCs w:val="24"/>
          <w:lang w:val="en-GB"/>
        </w:rPr>
        <w:t>Social behaviour change</w:t>
      </w:r>
    </w:p>
    <w:p w14:paraId="7F5CF1A9" w14:textId="42E6ECDB" w:rsidR="004763B4" w:rsidRDefault="004763B4" w:rsidP="005A46E2">
      <w:pPr>
        <w:tabs>
          <w:tab w:val="left" w:pos="1800"/>
          <w:tab w:val="left" w:pos="2430"/>
        </w:tabs>
        <w:spacing w:after="0" w:line="216" w:lineRule="auto"/>
        <w:jc w:val="both"/>
        <w:rPr>
          <w:rFonts w:ascii="Yu Gothic" w:eastAsia="Yu Gothic" w:hAnsi="Yu Gothic"/>
          <w:sz w:val="24"/>
          <w:szCs w:val="24"/>
          <w:lang w:val="en-GB"/>
        </w:rPr>
      </w:pPr>
      <w:r w:rsidRPr="00401C8C">
        <w:rPr>
          <w:rFonts w:ascii="Yu Gothic" w:eastAsia="Yu Gothic" w:hAnsi="Yu Gothic"/>
          <w:b/>
          <w:bCs/>
          <w:sz w:val="24"/>
          <w:szCs w:val="24"/>
          <w:lang w:val="en-GB"/>
        </w:rPr>
        <w:t>SRH</w:t>
      </w:r>
      <w:r w:rsidR="005A46E2">
        <w:rPr>
          <w:rFonts w:ascii="Yu Gothic" w:eastAsia="Yu Gothic" w:hAnsi="Yu Gothic"/>
          <w:b/>
          <w:bCs/>
          <w:sz w:val="24"/>
          <w:szCs w:val="24"/>
          <w:lang w:val="en-GB"/>
        </w:rPr>
        <w:tab/>
      </w:r>
      <w:r>
        <w:rPr>
          <w:rFonts w:ascii="Yu Gothic" w:eastAsia="Yu Gothic" w:hAnsi="Yu Gothic"/>
          <w:sz w:val="24"/>
          <w:szCs w:val="24"/>
          <w:lang w:val="en-GB"/>
        </w:rPr>
        <w:t>-</w:t>
      </w:r>
      <w:r w:rsidR="005A46E2">
        <w:rPr>
          <w:rFonts w:ascii="Yu Gothic" w:eastAsia="Yu Gothic" w:hAnsi="Yu Gothic"/>
          <w:sz w:val="24"/>
          <w:szCs w:val="24"/>
          <w:lang w:val="en-GB"/>
        </w:rPr>
        <w:tab/>
      </w:r>
      <w:r w:rsidR="00434F12">
        <w:rPr>
          <w:rFonts w:ascii="Yu Gothic" w:eastAsia="Yu Gothic" w:hAnsi="Yu Gothic"/>
          <w:sz w:val="24"/>
          <w:szCs w:val="24"/>
          <w:lang w:val="en-GB"/>
        </w:rPr>
        <w:t>Sexual and Reproductive Health</w:t>
      </w:r>
    </w:p>
    <w:p w14:paraId="2BAFE17F" w14:textId="7DD903B6" w:rsidR="00401C8C" w:rsidRPr="00401C8C" w:rsidRDefault="00401C8C" w:rsidP="005A46E2">
      <w:pPr>
        <w:tabs>
          <w:tab w:val="left" w:pos="1800"/>
          <w:tab w:val="left" w:pos="2430"/>
        </w:tabs>
        <w:spacing w:after="0" w:line="216" w:lineRule="auto"/>
        <w:jc w:val="both"/>
        <w:rPr>
          <w:rFonts w:ascii="Yu Gothic" w:eastAsia="Yu Gothic" w:hAnsi="Yu Gothic"/>
          <w:b/>
          <w:bCs/>
          <w:sz w:val="24"/>
          <w:szCs w:val="24"/>
          <w:lang w:val="en-GB"/>
        </w:rPr>
      </w:pPr>
      <w:r w:rsidRPr="00401C8C">
        <w:rPr>
          <w:rFonts w:ascii="Yu Gothic" w:eastAsia="Yu Gothic" w:hAnsi="Yu Gothic"/>
          <w:b/>
          <w:bCs/>
          <w:sz w:val="24"/>
          <w:szCs w:val="24"/>
          <w:lang w:val="en-GB"/>
        </w:rPr>
        <w:t>TCS</w:t>
      </w:r>
      <w:r w:rsidR="005A46E2">
        <w:rPr>
          <w:rFonts w:ascii="Yu Gothic" w:eastAsia="Yu Gothic" w:hAnsi="Yu Gothic"/>
          <w:b/>
          <w:bCs/>
          <w:sz w:val="24"/>
          <w:szCs w:val="24"/>
          <w:lang w:val="en-GB"/>
        </w:rPr>
        <w:tab/>
      </w:r>
      <w:r w:rsidR="005A46E2" w:rsidRPr="001E2899">
        <w:rPr>
          <w:rFonts w:ascii="Yu Gothic" w:eastAsia="Yu Gothic" w:hAnsi="Yu Gothic"/>
          <w:bCs/>
          <w:sz w:val="24"/>
          <w:szCs w:val="24"/>
          <w:lang w:val="en-GB"/>
        </w:rPr>
        <w:t>-</w:t>
      </w:r>
      <w:r w:rsidR="005A46E2">
        <w:rPr>
          <w:rFonts w:ascii="Yu Gothic" w:eastAsia="Yu Gothic" w:hAnsi="Yu Gothic"/>
          <w:b/>
          <w:bCs/>
          <w:sz w:val="24"/>
          <w:szCs w:val="24"/>
          <w:lang w:val="en-GB"/>
        </w:rPr>
        <w:tab/>
      </w:r>
      <w:r w:rsidR="00DC2A6C">
        <w:rPr>
          <w:rFonts w:ascii="Yu Gothic" w:eastAsia="Yu Gothic" w:hAnsi="Yu Gothic"/>
          <w:bCs/>
          <w:sz w:val="24"/>
          <w:szCs w:val="24"/>
          <w:lang w:val="en-GB"/>
        </w:rPr>
        <w:t>Treatment Care and Support</w:t>
      </w:r>
    </w:p>
    <w:p w14:paraId="156A9DC8" w14:textId="4932CBAB" w:rsidR="00401C8C" w:rsidRDefault="001F3CFC" w:rsidP="005A46E2">
      <w:pPr>
        <w:tabs>
          <w:tab w:val="left" w:pos="1800"/>
          <w:tab w:val="left" w:pos="2430"/>
        </w:tabs>
        <w:spacing w:after="0" w:line="216" w:lineRule="auto"/>
        <w:jc w:val="both"/>
        <w:rPr>
          <w:rFonts w:ascii="Yu Gothic" w:eastAsia="Yu Gothic" w:hAnsi="Yu Gothic"/>
          <w:sz w:val="24"/>
          <w:szCs w:val="24"/>
          <w:lang w:val="en-GB"/>
        </w:rPr>
      </w:pPr>
      <w:r>
        <w:rPr>
          <w:rFonts w:ascii="Yu Gothic" w:eastAsia="Yu Gothic" w:hAnsi="Yu Gothic"/>
          <w:b/>
          <w:bCs/>
          <w:sz w:val="24"/>
          <w:szCs w:val="24"/>
          <w:lang w:val="en-GB"/>
        </w:rPr>
        <w:t>TWG</w:t>
      </w:r>
      <w:r w:rsidR="005A46E2">
        <w:rPr>
          <w:rFonts w:ascii="Yu Gothic" w:eastAsia="Yu Gothic" w:hAnsi="Yu Gothic"/>
          <w:sz w:val="24"/>
          <w:szCs w:val="24"/>
          <w:lang w:val="en-GB"/>
        </w:rPr>
        <w:tab/>
        <w:t>-</w:t>
      </w:r>
      <w:r w:rsidR="005A46E2">
        <w:rPr>
          <w:rFonts w:ascii="Yu Gothic" w:eastAsia="Yu Gothic" w:hAnsi="Yu Gothic"/>
          <w:sz w:val="24"/>
          <w:szCs w:val="24"/>
          <w:lang w:val="en-GB"/>
        </w:rPr>
        <w:tab/>
      </w:r>
      <w:r w:rsidR="00401C8C">
        <w:rPr>
          <w:rFonts w:ascii="Yu Gothic" w:eastAsia="Yu Gothic" w:hAnsi="Yu Gothic"/>
          <w:sz w:val="24"/>
          <w:szCs w:val="24"/>
          <w:lang w:val="en-GB"/>
        </w:rPr>
        <w:t xml:space="preserve">Technical Working </w:t>
      </w:r>
      <w:r>
        <w:rPr>
          <w:rFonts w:ascii="Yu Gothic" w:eastAsia="Yu Gothic" w:hAnsi="Yu Gothic"/>
          <w:sz w:val="24"/>
          <w:szCs w:val="24"/>
          <w:lang w:val="en-GB"/>
        </w:rPr>
        <w:t>Group</w:t>
      </w:r>
    </w:p>
    <w:p w14:paraId="3633B090" w14:textId="1C915F27" w:rsidR="008F32FA" w:rsidRPr="00106B18" w:rsidRDefault="001F3CFC" w:rsidP="005A46E2">
      <w:pPr>
        <w:tabs>
          <w:tab w:val="left" w:pos="1800"/>
          <w:tab w:val="left" w:pos="2430"/>
        </w:tabs>
        <w:spacing w:after="0" w:line="216" w:lineRule="auto"/>
        <w:jc w:val="both"/>
        <w:rPr>
          <w:rFonts w:ascii="Yu Gothic" w:eastAsia="Yu Gothic" w:hAnsi="Yu Gothic"/>
          <w:b/>
          <w:bCs/>
          <w:sz w:val="24"/>
          <w:szCs w:val="24"/>
          <w:lang w:val="en-GB"/>
        </w:rPr>
      </w:pPr>
      <w:r>
        <w:rPr>
          <w:rFonts w:ascii="Yu Gothic" w:eastAsia="Yu Gothic" w:hAnsi="Yu Gothic"/>
          <w:b/>
          <w:bCs/>
          <w:sz w:val="24"/>
          <w:szCs w:val="24"/>
          <w:lang w:val="en-GB"/>
        </w:rPr>
        <w:t>TOT</w:t>
      </w:r>
      <w:r w:rsidR="005A46E2">
        <w:rPr>
          <w:rFonts w:ascii="Yu Gothic" w:eastAsia="Yu Gothic" w:hAnsi="Yu Gothic"/>
          <w:sz w:val="24"/>
          <w:szCs w:val="24"/>
          <w:lang w:val="en-GB"/>
        </w:rPr>
        <w:tab/>
      </w:r>
      <w:r w:rsidR="008F32FA">
        <w:rPr>
          <w:rFonts w:ascii="Yu Gothic" w:eastAsia="Yu Gothic" w:hAnsi="Yu Gothic"/>
          <w:sz w:val="24"/>
          <w:szCs w:val="24"/>
          <w:lang w:val="en-GB"/>
        </w:rPr>
        <w:t>-</w:t>
      </w:r>
      <w:r w:rsidR="005A46E2">
        <w:rPr>
          <w:rFonts w:ascii="Yu Gothic" w:eastAsia="Yu Gothic" w:hAnsi="Yu Gothic"/>
          <w:sz w:val="24"/>
          <w:szCs w:val="24"/>
          <w:lang w:val="en-GB"/>
        </w:rPr>
        <w:tab/>
      </w:r>
      <w:r w:rsidR="008F32FA">
        <w:rPr>
          <w:rFonts w:ascii="Yu Gothic" w:eastAsia="Yu Gothic" w:hAnsi="Yu Gothic"/>
          <w:sz w:val="24"/>
          <w:szCs w:val="24"/>
          <w:lang w:val="en-GB"/>
        </w:rPr>
        <w:t>Training of Trainers</w:t>
      </w:r>
    </w:p>
    <w:p w14:paraId="780952E9" w14:textId="201D2F24" w:rsidR="00391EC6" w:rsidRDefault="00401C8C" w:rsidP="005A46E2">
      <w:pPr>
        <w:tabs>
          <w:tab w:val="left" w:pos="1800"/>
          <w:tab w:val="left" w:pos="2430"/>
        </w:tabs>
        <w:spacing w:after="0" w:line="216" w:lineRule="auto"/>
        <w:rPr>
          <w:rFonts w:ascii="Yu Gothic" w:eastAsia="Yu Gothic" w:hAnsi="Yu Gothic"/>
          <w:sz w:val="24"/>
          <w:szCs w:val="24"/>
          <w:lang w:val="en-GB"/>
        </w:rPr>
      </w:pPr>
      <w:r>
        <w:rPr>
          <w:rFonts w:ascii="Yu Gothic" w:eastAsia="Yu Gothic" w:hAnsi="Yu Gothic"/>
          <w:b/>
          <w:bCs/>
          <w:sz w:val="24"/>
          <w:szCs w:val="24"/>
          <w:lang w:val="en-GB"/>
        </w:rPr>
        <w:t>VSLA</w:t>
      </w:r>
      <w:r w:rsidR="005A46E2">
        <w:rPr>
          <w:rFonts w:ascii="Yu Gothic" w:eastAsia="Yu Gothic" w:hAnsi="Yu Gothic"/>
          <w:b/>
          <w:bCs/>
          <w:sz w:val="24"/>
          <w:szCs w:val="24"/>
          <w:lang w:val="en-GB"/>
        </w:rPr>
        <w:tab/>
      </w:r>
      <w:r>
        <w:rPr>
          <w:rFonts w:ascii="Yu Gothic" w:eastAsia="Yu Gothic" w:hAnsi="Yu Gothic"/>
          <w:b/>
          <w:bCs/>
          <w:sz w:val="24"/>
          <w:szCs w:val="24"/>
          <w:lang w:val="en-GB"/>
        </w:rPr>
        <w:t>-</w:t>
      </w:r>
      <w:r w:rsidR="005A46E2">
        <w:rPr>
          <w:rFonts w:ascii="Yu Gothic" w:eastAsia="Yu Gothic" w:hAnsi="Yu Gothic"/>
          <w:b/>
          <w:bCs/>
          <w:sz w:val="24"/>
          <w:szCs w:val="24"/>
          <w:lang w:val="en-GB"/>
        </w:rPr>
        <w:tab/>
      </w:r>
      <w:r w:rsidR="001F3CFC">
        <w:rPr>
          <w:rFonts w:ascii="Yu Gothic" w:eastAsia="Yu Gothic" w:hAnsi="Yu Gothic"/>
          <w:sz w:val="24"/>
          <w:szCs w:val="24"/>
          <w:lang w:val="en-GB"/>
        </w:rPr>
        <w:t>Village Savings and Lending</w:t>
      </w:r>
      <w:r w:rsidRPr="00401C8C">
        <w:rPr>
          <w:rFonts w:ascii="Yu Gothic" w:eastAsia="Yu Gothic" w:hAnsi="Yu Gothic"/>
          <w:sz w:val="24"/>
          <w:szCs w:val="24"/>
          <w:lang w:val="en-GB"/>
        </w:rPr>
        <w:t xml:space="preserve"> </w:t>
      </w:r>
      <w:r w:rsidR="00884C84" w:rsidRPr="00401C8C">
        <w:rPr>
          <w:rFonts w:ascii="Yu Gothic" w:eastAsia="Yu Gothic" w:hAnsi="Yu Gothic"/>
          <w:sz w:val="24"/>
          <w:szCs w:val="24"/>
          <w:lang w:val="en-GB"/>
        </w:rPr>
        <w:t>Association</w:t>
      </w:r>
    </w:p>
    <w:p w14:paraId="6F6BE780" w14:textId="77777777" w:rsidR="000850E4" w:rsidRDefault="000850E4" w:rsidP="005A46E2">
      <w:pPr>
        <w:tabs>
          <w:tab w:val="left" w:pos="1800"/>
          <w:tab w:val="left" w:pos="2430"/>
        </w:tabs>
        <w:spacing w:after="0" w:line="216" w:lineRule="auto"/>
        <w:rPr>
          <w:rFonts w:ascii="Yu Gothic" w:eastAsia="Yu Gothic" w:hAnsi="Yu Gothic"/>
          <w:b/>
          <w:bCs/>
          <w:sz w:val="24"/>
          <w:szCs w:val="24"/>
          <w:lang w:val="en-GB"/>
        </w:rPr>
      </w:pPr>
    </w:p>
    <w:p w14:paraId="7F588BF1" w14:textId="722F53E7" w:rsidR="002F68C7" w:rsidRPr="00DE0E80" w:rsidRDefault="00405DD7" w:rsidP="009A7D30">
      <w:pPr>
        <w:pStyle w:val="Heading1"/>
        <w:spacing w:before="0" w:line="240" w:lineRule="auto"/>
        <w:rPr>
          <w:rFonts w:ascii="Yu Gothic" w:eastAsia="Yu Gothic" w:hAnsi="Yu Gothic"/>
          <w:b/>
          <w:bCs/>
          <w:color w:val="CC9900"/>
          <w:sz w:val="40"/>
          <w:szCs w:val="40"/>
          <w:lang w:val="en-GB"/>
        </w:rPr>
      </w:pPr>
      <w:bookmarkStart w:id="1" w:name="_Toc144211678"/>
      <w:r>
        <w:rPr>
          <w:rFonts w:ascii="Yu Gothic" w:eastAsia="Yu Gothic" w:hAnsi="Yu Gothic"/>
          <w:b/>
          <w:bCs/>
          <w:color w:val="CC9900"/>
          <w:sz w:val="40"/>
          <w:szCs w:val="40"/>
          <w:lang w:val="en-GB"/>
        </w:rPr>
        <w:lastRenderedPageBreak/>
        <w:t>FOREWO</w:t>
      </w:r>
      <w:r w:rsidR="002F68C7" w:rsidRPr="00DE0E80">
        <w:rPr>
          <w:rFonts w:ascii="Yu Gothic" w:eastAsia="Yu Gothic" w:hAnsi="Yu Gothic"/>
          <w:b/>
          <w:bCs/>
          <w:color w:val="CC9900"/>
          <w:sz w:val="40"/>
          <w:szCs w:val="40"/>
          <w:lang w:val="en-GB"/>
        </w:rPr>
        <w:t>RD BY CHAIRMAN</w:t>
      </w:r>
      <w:bookmarkEnd w:id="1"/>
    </w:p>
    <w:p w14:paraId="02FDAC31" w14:textId="3A4EC1E0" w:rsidR="00EC15C4" w:rsidRDefault="00EC15C4" w:rsidP="00106B18">
      <w:pPr>
        <w:spacing w:after="0" w:line="240" w:lineRule="auto"/>
        <w:jc w:val="both"/>
        <w:rPr>
          <w:rFonts w:ascii="Yu Gothic" w:eastAsia="Yu Gothic" w:hAnsi="Yu Gothic"/>
          <w:sz w:val="24"/>
          <w:szCs w:val="24"/>
          <w:lang w:val="en-GB"/>
        </w:rPr>
      </w:pPr>
    </w:p>
    <w:p w14:paraId="5FEF0FF7" w14:textId="5981D563" w:rsidR="000C46A4" w:rsidRPr="00EA06B6" w:rsidRDefault="00FD18F7" w:rsidP="006D3181">
      <w:pPr>
        <w:jc w:val="both"/>
        <w:rPr>
          <w:rFonts w:ascii="Yu Gothic" w:eastAsia="Yu Gothic" w:hAnsi="Yu Gothic"/>
          <w:sz w:val="24"/>
          <w:szCs w:val="24"/>
        </w:rPr>
      </w:pPr>
      <w:r>
        <w:rPr>
          <w:noProof/>
        </w:rPr>
        <w:drawing>
          <wp:anchor distT="0" distB="0" distL="114300" distR="114300" simplePos="0" relativeHeight="251673088" behindDoc="0" locked="0" layoutInCell="1" allowOverlap="1" wp14:anchorId="3E442BE5" wp14:editId="6701FC66">
            <wp:simplePos x="0" y="0"/>
            <wp:positionH relativeFrom="column">
              <wp:posOffset>57150</wp:posOffset>
            </wp:positionH>
            <wp:positionV relativeFrom="paragraph">
              <wp:posOffset>74930</wp:posOffset>
            </wp:positionV>
            <wp:extent cx="1495425" cy="2314575"/>
            <wp:effectExtent l="0" t="0" r="9525" b="9525"/>
            <wp:wrapSquare wrapText="bothSides"/>
            <wp:docPr id="1133457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556" t="7041" r="7222" b="2915"/>
                    <a:stretch/>
                  </pic:blipFill>
                  <pic:spPr bwMode="auto">
                    <a:xfrm>
                      <a:off x="0" y="0"/>
                      <a:ext cx="149542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68C7" w:rsidRPr="00106B18">
        <w:rPr>
          <w:rFonts w:ascii="Yu Gothic" w:eastAsia="Yu Gothic" w:hAnsi="Yu Gothic"/>
          <w:sz w:val="24"/>
          <w:szCs w:val="24"/>
          <w:lang w:val="en-GB"/>
        </w:rPr>
        <w:t xml:space="preserve">I </w:t>
      </w:r>
      <w:r w:rsidR="000C46A4" w:rsidRPr="00EA06B6">
        <w:rPr>
          <w:rFonts w:ascii="Yu Gothic" w:eastAsia="Yu Gothic" w:hAnsi="Yu Gothic"/>
          <w:sz w:val="24"/>
          <w:szCs w:val="24"/>
          <w:lang w:val="en-GB"/>
        </w:rPr>
        <w:t xml:space="preserve">wish to express my gratitude to the Almighty God for granting me the privilege and the honour to preside over the development of the ADS South Rift 2023-2027 Strategic Plan. </w:t>
      </w:r>
      <w:r w:rsidR="000C46A4" w:rsidRPr="00EA06B6">
        <w:rPr>
          <w:rFonts w:ascii="Yu Gothic" w:eastAsia="Yu Gothic" w:hAnsi="Yu Gothic"/>
          <w:sz w:val="24"/>
          <w:szCs w:val="24"/>
        </w:rPr>
        <w:t xml:space="preserve">As we stand on the threshold of a new </w:t>
      </w:r>
      <w:r w:rsidR="00461CF6">
        <w:rPr>
          <w:rFonts w:ascii="Yu Gothic" w:eastAsia="Yu Gothic" w:hAnsi="Yu Gothic"/>
          <w:sz w:val="24"/>
          <w:szCs w:val="24"/>
          <w:highlight w:val="yellow"/>
        </w:rPr>
        <w:t>5</w:t>
      </w:r>
      <w:r w:rsidR="000C46A4" w:rsidRPr="00232865">
        <w:rPr>
          <w:rFonts w:ascii="Yu Gothic" w:eastAsia="Yu Gothic" w:hAnsi="Yu Gothic"/>
          <w:sz w:val="24"/>
          <w:szCs w:val="24"/>
          <w:highlight w:val="yellow"/>
        </w:rPr>
        <w:t xml:space="preserve"> year</w:t>
      </w:r>
      <w:r w:rsidR="000C46A4">
        <w:rPr>
          <w:rFonts w:ascii="Yu Gothic" w:eastAsia="Yu Gothic" w:hAnsi="Yu Gothic"/>
          <w:sz w:val="24"/>
          <w:szCs w:val="24"/>
        </w:rPr>
        <w:t xml:space="preserve"> dispensation</w:t>
      </w:r>
      <w:r w:rsidR="000C46A4" w:rsidRPr="00EA06B6">
        <w:rPr>
          <w:rFonts w:ascii="Yu Gothic" w:eastAsia="Yu Gothic" w:hAnsi="Yu Gothic"/>
          <w:sz w:val="24"/>
          <w:szCs w:val="24"/>
        </w:rPr>
        <w:t xml:space="preserve">, it is with a sense of anticipation and determination that I present this report, outlining </w:t>
      </w:r>
      <w:r w:rsidR="000C46A4">
        <w:rPr>
          <w:rFonts w:ascii="Yu Gothic" w:eastAsia="Yu Gothic" w:hAnsi="Yu Gothic"/>
          <w:sz w:val="24"/>
          <w:szCs w:val="24"/>
        </w:rPr>
        <w:t>plans</w:t>
      </w:r>
      <w:r w:rsidR="000C46A4" w:rsidRPr="00EA06B6">
        <w:rPr>
          <w:rFonts w:ascii="Yu Gothic" w:eastAsia="Yu Gothic" w:hAnsi="Yu Gothic"/>
          <w:sz w:val="24"/>
          <w:szCs w:val="24"/>
        </w:rPr>
        <w:t xml:space="preserve"> and the roadmap we will follow to achieve them.</w:t>
      </w:r>
    </w:p>
    <w:p w14:paraId="71444F25" w14:textId="77777777" w:rsidR="000C46A4" w:rsidRPr="00EA06B6" w:rsidRDefault="000C46A4" w:rsidP="000C46A4">
      <w:pPr>
        <w:spacing w:after="0" w:line="240" w:lineRule="auto"/>
        <w:jc w:val="both"/>
        <w:rPr>
          <w:rFonts w:ascii="Yu Gothic" w:eastAsia="Yu Gothic" w:hAnsi="Yu Gothic"/>
          <w:sz w:val="24"/>
          <w:szCs w:val="24"/>
          <w:lang w:val="en-GB"/>
        </w:rPr>
      </w:pPr>
    </w:p>
    <w:p w14:paraId="649D252B" w14:textId="0F831142"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lang w:val="en-GB"/>
        </w:rPr>
        <w:t>This is our second strategic plan since inception of ADS South Rift. This far we have seen the hand of our God in the transformation of</w:t>
      </w:r>
      <w:r>
        <w:rPr>
          <w:rFonts w:ascii="Yu Gothic" w:eastAsia="Yu Gothic" w:hAnsi="Yu Gothic"/>
          <w:sz w:val="24"/>
          <w:szCs w:val="24"/>
        </w:rPr>
        <w:t xml:space="preserve"> thousands of</w:t>
      </w:r>
      <w:r w:rsidRPr="00EA06B6">
        <w:rPr>
          <w:rFonts w:ascii="Yu Gothic" w:eastAsia="Yu Gothic" w:hAnsi="Yu Gothic"/>
          <w:sz w:val="24"/>
          <w:szCs w:val="24"/>
          <w:lang w:val="en-GB"/>
        </w:rPr>
        <w:t xml:space="preserve"> lives and </w:t>
      </w:r>
      <w:r w:rsidR="00461CF6" w:rsidRPr="00AE04FA">
        <w:rPr>
          <w:rFonts w:ascii="Yu Gothic" w:eastAsia="Yu Gothic" w:hAnsi="Yu Gothic"/>
          <w:sz w:val="24"/>
          <w:szCs w:val="24"/>
          <w:lang w:val="en-GB"/>
        </w:rPr>
        <w:t>Christ’</w:t>
      </w:r>
      <w:r w:rsidRPr="00AE04FA">
        <w:rPr>
          <w:rFonts w:ascii="Yu Gothic" w:eastAsia="Yu Gothic" w:hAnsi="Yu Gothic"/>
          <w:sz w:val="24"/>
          <w:szCs w:val="24"/>
          <w:lang w:val="en-GB"/>
        </w:rPr>
        <w:t>s</w:t>
      </w:r>
      <w:r w:rsidRPr="00EA06B6">
        <w:rPr>
          <w:rFonts w:ascii="Yu Gothic" w:eastAsia="Yu Gothic" w:hAnsi="Yu Gothic"/>
          <w:sz w:val="24"/>
          <w:szCs w:val="24"/>
          <w:lang w:val="en-GB"/>
        </w:rPr>
        <w:t xml:space="preserve"> witness in our development agenda</w:t>
      </w:r>
      <w:r>
        <w:rPr>
          <w:rFonts w:ascii="Yu Gothic" w:eastAsia="Yu Gothic" w:hAnsi="Yu Gothic"/>
          <w:sz w:val="24"/>
          <w:szCs w:val="24"/>
        </w:rPr>
        <w:t xml:space="preserve"> </w:t>
      </w:r>
      <w:r w:rsidRPr="00EA06B6">
        <w:rPr>
          <w:rFonts w:ascii="Yu Gothic" w:eastAsia="Yu Gothic" w:hAnsi="Yu Gothic"/>
          <w:sz w:val="24"/>
          <w:szCs w:val="24"/>
          <w:lang w:val="en-GB"/>
        </w:rPr>
        <w:t>within the Diocese of Kericho and the ADS South Rift Region. Gladly, our partnership base has grown with time thus enabling us address the community projects requiring our intervention. The increasing needs have prompted the necessity for new strategies towards greater resource mobilization for our projects as well as efficiently utilising the resources we have received to transform the lives of the communities within our jurisdiction.</w:t>
      </w:r>
    </w:p>
    <w:p w14:paraId="7BA7BDA8" w14:textId="77777777" w:rsidR="000C46A4" w:rsidRDefault="000C46A4" w:rsidP="006D3181">
      <w:pPr>
        <w:spacing w:after="0" w:line="240" w:lineRule="auto"/>
        <w:jc w:val="both"/>
        <w:rPr>
          <w:rFonts w:ascii="Yu Gothic" w:eastAsia="Yu Gothic" w:hAnsi="Yu Gothic"/>
          <w:sz w:val="24"/>
          <w:szCs w:val="24"/>
        </w:rPr>
      </w:pPr>
    </w:p>
    <w:p w14:paraId="6D23CA78" w14:textId="77777777"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 xml:space="preserve">Our vision remains steadfast – to be a catalyst for positive change, fostering sustainable development and improving the lives of communities around the </w:t>
      </w:r>
      <w:r>
        <w:rPr>
          <w:rFonts w:ascii="Yu Gothic" w:eastAsia="Yu Gothic" w:hAnsi="Yu Gothic"/>
          <w:sz w:val="24"/>
          <w:szCs w:val="24"/>
        </w:rPr>
        <w:t>South Rift region</w:t>
      </w:r>
      <w:r w:rsidRPr="00EA06B6">
        <w:rPr>
          <w:rFonts w:ascii="Yu Gothic" w:eastAsia="Yu Gothic" w:hAnsi="Yu Gothic"/>
          <w:sz w:val="24"/>
          <w:szCs w:val="24"/>
        </w:rPr>
        <w:t>. Guided by this vision, our new strategic plan is designed to be more agile, responsive, and inclusive, enabling us to adapt to evolvin</w:t>
      </w:r>
      <w:r>
        <w:rPr>
          <w:rFonts w:ascii="Yu Gothic" w:eastAsia="Yu Gothic" w:hAnsi="Yu Gothic"/>
          <w:sz w:val="24"/>
          <w:szCs w:val="24"/>
        </w:rPr>
        <w:t>g challenges and opportunities.</w:t>
      </w:r>
    </w:p>
    <w:p w14:paraId="48783540" w14:textId="77777777" w:rsidR="006D3181" w:rsidRPr="00EA06B6" w:rsidRDefault="006D3181" w:rsidP="006D3181">
      <w:pPr>
        <w:spacing w:after="0" w:line="240" w:lineRule="auto"/>
        <w:jc w:val="both"/>
        <w:rPr>
          <w:rFonts w:ascii="Yu Gothic" w:eastAsia="Yu Gothic" w:hAnsi="Yu Gothic"/>
          <w:sz w:val="24"/>
          <w:szCs w:val="24"/>
          <w:lang w:val="en-GB"/>
        </w:rPr>
      </w:pPr>
    </w:p>
    <w:p w14:paraId="111B41ED" w14:textId="719C3E34" w:rsidR="000C46A4" w:rsidRPr="00EA06B6" w:rsidRDefault="000C46A4" w:rsidP="006D3181">
      <w:pPr>
        <w:spacing w:after="0" w:line="240" w:lineRule="auto"/>
        <w:jc w:val="both"/>
        <w:rPr>
          <w:rFonts w:ascii="Yu Gothic" w:eastAsia="Yu Gothic" w:hAnsi="Yu Gothic"/>
          <w:sz w:val="24"/>
          <w:szCs w:val="24"/>
          <w:lang w:val="en-GB"/>
        </w:rPr>
      </w:pPr>
      <w:r w:rsidRPr="00EA06B6">
        <w:rPr>
          <w:rFonts w:ascii="Yu Gothic" w:eastAsia="Yu Gothic" w:hAnsi="Yu Gothic"/>
          <w:sz w:val="24"/>
          <w:szCs w:val="24"/>
          <w:lang w:val="en-GB"/>
        </w:rPr>
        <w:t>We have taken time to deliberate on what and how we expect to achieve in the next 5 years. This is in line with the abundant life that is embodied in the Biblical text in</w:t>
      </w:r>
      <w:r>
        <w:rPr>
          <w:rFonts w:ascii="Yu Gothic" w:eastAsia="Yu Gothic" w:hAnsi="Yu Gothic"/>
          <w:sz w:val="24"/>
          <w:szCs w:val="24"/>
        </w:rPr>
        <w:t xml:space="preserve"> the Book of</w:t>
      </w:r>
      <w:r w:rsidRPr="00EA06B6">
        <w:rPr>
          <w:rFonts w:ascii="Yu Gothic" w:eastAsia="Yu Gothic" w:hAnsi="Yu Gothic"/>
          <w:sz w:val="24"/>
          <w:szCs w:val="24"/>
          <w:lang w:val="en-GB"/>
        </w:rPr>
        <w:t xml:space="preserve"> </w:t>
      </w:r>
      <w:r w:rsidRPr="00AE04FA">
        <w:rPr>
          <w:rFonts w:ascii="Yu Gothic" w:eastAsia="Yu Gothic" w:hAnsi="Yu Gothic"/>
          <w:sz w:val="24"/>
          <w:szCs w:val="24"/>
          <w:lang w:val="en-GB"/>
        </w:rPr>
        <w:t>John</w:t>
      </w:r>
      <w:r w:rsidR="00461CF6" w:rsidRPr="00AE04FA">
        <w:rPr>
          <w:rFonts w:ascii="Yu Gothic" w:eastAsia="Yu Gothic" w:hAnsi="Yu Gothic"/>
          <w:sz w:val="24"/>
          <w:szCs w:val="24"/>
          <w:lang w:val="en-GB"/>
        </w:rPr>
        <w:t xml:space="preserve"> 10:10</w:t>
      </w:r>
      <w:r w:rsidRPr="00AE04FA">
        <w:rPr>
          <w:rFonts w:ascii="Yu Gothic" w:eastAsia="Yu Gothic" w:hAnsi="Yu Gothic"/>
          <w:sz w:val="24"/>
          <w:szCs w:val="24"/>
          <w:lang w:val="en-GB"/>
        </w:rPr>
        <w:t>. We</w:t>
      </w:r>
      <w:r w:rsidRPr="00EA06B6">
        <w:rPr>
          <w:rFonts w:ascii="Yu Gothic" w:eastAsia="Yu Gothic" w:hAnsi="Yu Gothic"/>
          <w:sz w:val="24"/>
          <w:szCs w:val="24"/>
          <w:lang w:val="en-GB"/>
        </w:rPr>
        <w:t xml:space="preserve"> have faith in all those entrusted with responsibility that </w:t>
      </w:r>
      <w:r w:rsidRPr="00EA06B6">
        <w:rPr>
          <w:rFonts w:ascii="Yu Gothic" w:eastAsia="Yu Gothic" w:hAnsi="Yu Gothic"/>
          <w:sz w:val="24"/>
          <w:szCs w:val="24"/>
          <w:lang w:val="en-GB"/>
        </w:rPr>
        <w:lastRenderedPageBreak/>
        <w:t>our vision will be fulfilled; that lives will be transformed and indeed the plan will enhance the preaching of the gospel of our Lord and Saviour Jesus Christ.</w:t>
      </w:r>
    </w:p>
    <w:p w14:paraId="5DBCDCF7" w14:textId="77777777" w:rsidR="000C46A4" w:rsidRPr="00EA06B6" w:rsidRDefault="000C46A4" w:rsidP="006D3181">
      <w:pPr>
        <w:spacing w:after="0" w:line="240" w:lineRule="auto"/>
        <w:jc w:val="both"/>
        <w:rPr>
          <w:rFonts w:ascii="Yu Gothic" w:eastAsia="Yu Gothic" w:hAnsi="Yu Gothic"/>
          <w:sz w:val="24"/>
          <w:szCs w:val="24"/>
          <w:lang w:val="en-GB"/>
        </w:rPr>
      </w:pPr>
    </w:p>
    <w:p w14:paraId="3175CE97" w14:textId="77777777"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lang w:val="en-GB"/>
        </w:rPr>
        <w:t>In this strategy we have developed 3 Pillars namely; Community Development, Institutional Sustainability and Transformation and Property and Investment. These pillars will be vehicles that will drive this strategy and ensure we are on course.</w:t>
      </w:r>
    </w:p>
    <w:p w14:paraId="0F834F0D" w14:textId="77777777" w:rsidR="000C46A4" w:rsidRPr="00EA06B6" w:rsidRDefault="000C46A4" w:rsidP="006D3181">
      <w:pPr>
        <w:spacing w:after="0" w:line="240" w:lineRule="auto"/>
        <w:jc w:val="both"/>
        <w:rPr>
          <w:rFonts w:ascii="Yu Gothic" w:eastAsia="Yu Gothic" w:hAnsi="Yu Gothic"/>
          <w:sz w:val="24"/>
          <w:szCs w:val="24"/>
          <w:lang w:val="en-GB"/>
        </w:rPr>
      </w:pPr>
    </w:p>
    <w:p w14:paraId="3B7C512F" w14:textId="4DFD19D1"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We are committed to creating innovative projects that address pressing challenges</w:t>
      </w:r>
      <w:r>
        <w:rPr>
          <w:rFonts w:ascii="Yu Gothic" w:eastAsia="Yu Gothic" w:hAnsi="Yu Gothic"/>
          <w:sz w:val="24"/>
          <w:szCs w:val="24"/>
        </w:rPr>
        <w:t xml:space="preserve"> in our community</w:t>
      </w:r>
      <w:r w:rsidRPr="00EA06B6">
        <w:rPr>
          <w:rFonts w:ascii="Yu Gothic" w:eastAsia="Yu Gothic" w:hAnsi="Yu Gothic"/>
          <w:sz w:val="24"/>
          <w:szCs w:val="24"/>
        </w:rPr>
        <w:t>, from climate change to poverty alleviation. Our plan emphasizes capacity building through education, training, and skill development, equipping people with the tools they need to drive their own prog</w:t>
      </w:r>
      <w:r>
        <w:rPr>
          <w:rFonts w:ascii="Yu Gothic" w:eastAsia="Yu Gothic" w:hAnsi="Yu Gothic"/>
          <w:sz w:val="24"/>
          <w:szCs w:val="24"/>
        </w:rPr>
        <w:t>ress and contribute to society.</w:t>
      </w:r>
    </w:p>
    <w:p w14:paraId="343EA4FB" w14:textId="77777777" w:rsidR="006D3181" w:rsidRPr="00EA06B6" w:rsidRDefault="006D3181" w:rsidP="006D3181">
      <w:pPr>
        <w:spacing w:after="0" w:line="240" w:lineRule="auto"/>
        <w:jc w:val="both"/>
        <w:rPr>
          <w:rFonts w:ascii="Yu Gothic" w:eastAsia="Yu Gothic" w:hAnsi="Yu Gothic"/>
          <w:sz w:val="24"/>
          <w:szCs w:val="24"/>
        </w:rPr>
      </w:pPr>
    </w:p>
    <w:p w14:paraId="2B43390A" w14:textId="77777777"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 xml:space="preserve">Recognizing that collaboration is essential for meaningful change, we will actively seek out partnerships with governments, NGOs, businesses, and local communities. By pooling our resources, knowledge, and expertise, we can magnify our impact and achieve </w:t>
      </w:r>
      <w:r>
        <w:rPr>
          <w:rFonts w:ascii="Yu Gothic" w:eastAsia="Yu Gothic" w:hAnsi="Yu Gothic"/>
          <w:sz w:val="24"/>
          <w:szCs w:val="24"/>
        </w:rPr>
        <w:t xml:space="preserve">greater </w:t>
      </w:r>
      <w:r w:rsidRPr="00EA06B6">
        <w:rPr>
          <w:rFonts w:ascii="Yu Gothic" w:eastAsia="Yu Gothic" w:hAnsi="Yu Gothic"/>
          <w:sz w:val="24"/>
          <w:szCs w:val="24"/>
        </w:rPr>
        <w:t>results.</w:t>
      </w:r>
    </w:p>
    <w:p w14:paraId="16BD9FFB" w14:textId="77777777" w:rsidR="006D3181" w:rsidRPr="00EA06B6" w:rsidRDefault="006D3181" w:rsidP="006D3181">
      <w:pPr>
        <w:spacing w:after="0" w:line="240" w:lineRule="auto"/>
        <w:jc w:val="both"/>
        <w:rPr>
          <w:rFonts w:ascii="Yu Gothic" w:eastAsia="Yu Gothic" w:hAnsi="Yu Gothic"/>
          <w:sz w:val="24"/>
          <w:szCs w:val="24"/>
        </w:rPr>
      </w:pPr>
    </w:p>
    <w:p w14:paraId="4CEFFA9E" w14:textId="77777777"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 xml:space="preserve">Embracing innovation and leveraging cutting-edge technologies will be pivotal to our success. We </w:t>
      </w:r>
      <w:r>
        <w:rPr>
          <w:rFonts w:ascii="Yu Gothic" w:eastAsia="Yu Gothic" w:hAnsi="Yu Gothic"/>
          <w:sz w:val="24"/>
          <w:szCs w:val="24"/>
        </w:rPr>
        <w:t xml:space="preserve">will explore digital solutions </w:t>
      </w:r>
      <w:r w:rsidRPr="00EA06B6">
        <w:rPr>
          <w:rFonts w:ascii="Yu Gothic" w:eastAsia="Yu Gothic" w:hAnsi="Yu Gothic"/>
          <w:sz w:val="24"/>
          <w:szCs w:val="24"/>
        </w:rPr>
        <w:t>and emerging technologies to create efficient and scalable s</w:t>
      </w:r>
      <w:r>
        <w:rPr>
          <w:rFonts w:ascii="Yu Gothic" w:eastAsia="Yu Gothic" w:hAnsi="Yu Gothic"/>
          <w:sz w:val="24"/>
          <w:szCs w:val="24"/>
        </w:rPr>
        <w:t>olutions to address challenges in our context.</w:t>
      </w:r>
    </w:p>
    <w:p w14:paraId="6F6C823C" w14:textId="77777777" w:rsidR="006D3181" w:rsidRDefault="006D3181" w:rsidP="006D3181">
      <w:pPr>
        <w:spacing w:after="0" w:line="240" w:lineRule="auto"/>
        <w:jc w:val="both"/>
        <w:rPr>
          <w:rFonts w:ascii="Yu Gothic" w:eastAsia="Yu Gothic" w:hAnsi="Yu Gothic"/>
          <w:sz w:val="24"/>
          <w:szCs w:val="24"/>
        </w:rPr>
      </w:pPr>
    </w:p>
    <w:p w14:paraId="2D6E4BE7" w14:textId="77777777"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Our goal is to achieve tangible and measurable impacts in the communities we serve. We will regularly assess and report on our progress, holding ourselves accountable for t</w:t>
      </w:r>
      <w:r>
        <w:rPr>
          <w:rFonts w:ascii="Yu Gothic" w:eastAsia="Yu Gothic" w:hAnsi="Yu Gothic"/>
          <w:sz w:val="24"/>
          <w:szCs w:val="24"/>
        </w:rPr>
        <w:t>he outcomes of our initiatives.</w:t>
      </w:r>
    </w:p>
    <w:p w14:paraId="4AE77563" w14:textId="77777777" w:rsidR="006D3181" w:rsidRDefault="006D3181" w:rsidP="006D3181">
      <w:pPr>
        <w:spacing w:after="0" w:line="240" w:lineRule="auto"/>
        <w:jc w:val="both"/>
        <w:rPr>
          <w:rFonts w:ascii="Yu Gothic" w:eastAsia="Yu Gothic" w:hAnsi="Yu Gothic"/>
          <w:sz w:val="24"/>
          <w:szCs w:val="24"/>
        </w:rPr>
      </w:pPr>
    </w:p>
    <w:p w14:paraId="7B62A1D9" w14:textId="77777777" w:rsidR="000C46A4" w:rsidRPr="00EA06B6"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The world is ever-changing, and we must be prepared to adapt. Our plan emphasizes flexibility, allowing us to pivot in response to unforeseen challenges while staying true to our overarching vision.</w:t>
      </w:r>
    </w:p>
    <w:p w14:paraId="11E8063C" w14:textId="2C8F2A96" w:rsidR="000C46A4" w:rsidRDefault="000C46A4" w:rsidP="006D3181">
      <w:pPr>
        <w:spacing w:after="0" w:line="240" w:lineRule="auto"/>
        <w:jc w:val="both"/>
        <w:rPr>
          <w:rFonts w:ascii="Yu Gothic" w:eastAsia="Yu Gothic" w:hAnsi="Yu Gothic"/>
          <w:sz w:val="24"/>
          <w:szCs w:val="24"/>
        </w:rPr>
      </w:pPr>
      <w:r w:rsidRPr="00EA06B6">
        <w:rPr>
          <w:rFonts w:ascii="Yu Gothic" w:eastAsia="Yu Gothic" w:hAnsi="Yu Gothic"/>
          <w:sz w:val="24"/>
          <w:szCs w:val="24"/>
        </w:rPr>
        <w:t>In closing, our new strategi</w:t>
      </w:r>
      <w:r>
        <w:rPr>
          <w:rFonts w:ascii="Yu Gothic" w:eastAsia="Yu Gothic" w:hAnsi="Yu Gothic"/>
          <w:sz w:val="24"/>
          <w:szCs w:val="24"/>
        </w:rPr>
        <w:t>c plan is not just a roadmap. I</w:t>
      </w:r>
      <w:r w:rsidRPr="00EA06B6">
        <w:rPr>
          <w:rFonts w:ascii="Yu Gothic" w:eastAsia="Yu Gothic" w:hAnsi="Yu Gothic"/>
          <w:sz w:val="24"/>
          <w:szCs w:val="24"/>
        </w:rPr>
        <w:t xml:space="preserve">t's a declaration of our unwavering dedication to creating positive change. As we embark on this journey </w:t>
      </w:r>
      <w:r w:rsidRPr="00EA06B6">
        <w:rPr>
          <w:rFonts w:ascii="Yu Gothic" w:eastAsia="Yu Gothic" w:hAnsi="Yu Gothic"/>
          <w:sz w:val="24"/>
          <w:szCs w:val="24"/>
        </w:rPr>
        <w:lastRenderedPageBreak/>
        <w:t xml:space="preserve">together, I am confident that our shared passion, expertise, and commitment will lead us to achieve remarkable feats of sustainable development. </w:t>
      </w:r>
    </w:p>
    <w:p w14:paraId="38279FB1" w14:textId="77777777" w:rsidR="006D3181" w:rsidRPr="00EA06B6" w:rsidRDefault="006D3181" w:rsidP="006D3181">
      <w:pPr>
        <w:spacing w:after="0" w:line="240" w:lineRule="auto"/>
        <w:jc w:val="both"/>
        <w:rPr>
          <w:rFonts w:ascii="Yu Gothic" w:eastAsia="Yu Gothic" w:hAnsi="Yu Gothic"/>
          <w:sz w:val="24"/>
          <w:szCs w:val="24"/>
        </w:rPr>
      </w:pPr>
    </w:p>
    <w:p w14:paraId="0D43DDC7" w14:textId="5255E24F" w:rsidR="000C46A4" w:rsidRPr="00EA06B6" w:rsidRDefault="000C46A4" w:rsidP="006D3181">
      <w:pPr>
        <w:spacing w:after="0" w:line="240" w:lineRule="auto"/>
        <w:jc w:val="both"/>
        <w:rPr>
          <w:rFonts w:ascii="Yu Gothic" w:eastAsia="Yu Gothic" w:hAnsi="Yu Gothic"/>
          <w:sz w:val="24"/>
          <w:szCs w:val="24"/>
          <w:lang w:val="en-GB"/>
        </w:rPr>
      </w:pPr>
      <w:r w:rsidRPr="00EA06B6">
        <w:rPr>
          <w:rFonts w:ascii="Yu Gothic" w:eastAsia="Yu Gothic" w:hAnsi="Yu Gothic"/>
          <w:sz w:val="24"/>
          <w:szCs w:val="24"/>
          <w:lang w:val="en-GB"/>
        </w:rPr>
        <w:t>We call upon all our stakeholders, staff, communities, partners and the board to work together in faith, take bold action, with the love of God so as transform the lives of the people in ADS South Rift region. Thi</w:t>
      </w:r>
      <w:r w:rsidR="00467101">
        <w:rPr>
          <w:rFonts w:ascii="Yu Gothic" w:eastAsia="Yu Gothic" w:hAnsi="Yu Gothic"/>
          <w:sz w:val="24"/>
          <w:szCs w:val="24"/>
          <w:lang w:val="en-GB"/>
        </w:rPr>
        <w:t xml:space="preserve">s </w:t>
      </w:r>
      <w:r w:rsidR="00467101" w:rsidRPr="00AE04FA">
        <w:rPr>
          <w:rFonts w:ascii="Yu Gothic" w:eastAsia="Yu Gothic" w:hAnsi="Yu Gothic"/>
          <w:sz w:val="24"/>
          <w:szCs w:val="24"/>
          <w:lang w:val="en-GB"/>
        </w:rPr>
        <w:t xml:space="preserve">will </w:t>
      </w:r>
      <w:r w:rsidRPr="00AE04FA">
        <w:rPr>
          <w:rFonts w:ascii="Yu Gothic" w:eastAsia="Yu Gothic" w:hAnsi="Yu Gothic"/>
          <w:sz w:val="24"/>
          <w:szCs w:val="24"/>
          <w:lang w:val="en-GB"/>
        </w:rPr>
        <w:t>enable</w:t>
      </w:r>
      <w:r w:rsidR="00467101">
        <w:rPr>
          <w:rFonts w:ascii="Yu Gothic" w:eastAsia="Yu Gothic" w:hAnsi="Yu Gothic"/>
          <w:sz w:val="24"/>
          <w:szCs w:val="24"/>
          <w:lang w:val="en-GB"/>
        </w:rPr>
        <w:t xml:space="preserve"> us</w:t>
      </w:r>
      <w:r w:rsidRPr="00EA06B6">
        <w:rPr>
          <w:rFonts w:ascii="Yu Gothic" w:eastAsia="Yu Gothic" w:hAnsi="Yu Gothic"/>
          <w:sz w:val="24"/>
          <w:szCs w:val="24"/>
          <w:lang w:val="en-GB"/>
        </w:rPr>
        <w:t xml:space="preserve"> to have a truly “Wholesome and dignified living’’ in the region. This is our prayer, “May your favour be on us, Lord our God; make our endeavours successful; yes, make our endeavour secure!’’ Psalm 90:17.</w:t>
      </w:r>
    </w:p>
    <w:p w14:paraId="7F9FD4AF" w14:textId="77777777" w:rsidR="000C46A4" w:rsidRPr="00EA06B6" w:rsidRDefault="000C46A4" w:rsidP="006D3181">
      <w:pPr>
        <w:spacing w:after="0" w:line="240" w:lineRule="auto"/>
        <w:jc w:val="both"/>
        <w:rPr>
          <w:rFonts w:ascii="Yu Gothic" w:eastAsia="Yu Gothic" w:hAnsi="Yu Gothic"/>
          <w:sz w:val="24"/>
          <w:szCs w:val="24"/>
          <w:lang w:val="en-GB"/>
        </w:rPr>
      </w:pPr>
    </w:p>
    <w:p w14:paraId="31AF4306" w14:textId="77777777" w:rsidR="000C46A4" w:rsidRPr="00EA06B6" w:rsidRDefault="000C46A4" w:rsidP="006D3181">
      <w:pPr>
        <w:spacing w:after="0" w:line="240" w:lineRule="auto"/>
        <w:jc w:val="both"/>
        <w:rPr>
          <w:rFonts w:ascii="Yu Gothic" w:eastAsia="Yu Gothic" w:hAnsi="Yu Gothic"/>
          <w:sz w:val="24"/>
          <w:szCs w:val="24"/>
          <w:lang w:val="en-GB"/>
        </w:rPr>
      </w:pPr>
      <w:r w:rsidRPr="00EA06B6">
        <w:rPr>
          <w:rFonts w:ascii="Yu Gothic" w:eastAsia="Yu Gothic" w:hAnsi="Yu Gothic"/>
          <w:sz w:val="24"/>
          <w:szCs w:val="24"/>
          <w:lang w:val="en-GB"/>
        </w:rPr>
        <w:t>Finally, we wish to express our sincere gratitude to the entire technical team, headed by the Executive Director Mary Naikumi and our facilitator and Consultant Bwibo Adieri the Executive Director of ADS Kenya.</w:t>
      </w:r>
    </w:p>
    <w:p w14:paraId="2BAB03FD" w14:textId="77777777" w:rsidR="000C46A4" w:rsidRPr="00EA06B6" w:rsidRDefault="000C46A4" w:rsidP="006D3181">
      <w:pPr>
        <w:spacing w:after="0" w:line="240" w:lineRule="auto"/>
        <w:jc w:val="both"/>
        <w:rPr>
          <w:rFonts w:ascii="Yu Gothic" w:eastAsia="Yu Gothic" w:hAnsi="Yu Gothic"/>
          <w:sz w:val="24"/>
          <w:szCs w:val="24"/>
          <w:lang w:val="en-GB"/>
        </w:rPr>
      </w:pPr>
    </w:p>
    <w:p w14:paraId="5AC4CD56" w14:textId="00C11D9A" w:rsidR="000C46A4" w:rsidRDefault="000C46A4" w:rsidP="006D3181">
      <w:pPr>
        <w:spacing w:after="0" w:line="240" w:lineRule="auto"/>
        <w:jc w:val="both"/>
        <w:rPr>
          <w:rFonts w:ascii="Yu Gothic" w:eastAsia="Yu Gothic" w:hAnsi="Yu Gothic"/>
          <w:sz w:val="24"/>
          <w:szCs w:val="24"/>
          <w:lang w:val="en-GB"/>
        </w:rPr>
      </w:pPr>
      <w:r w:rsidRPr="00EA06B6">
        <w:rPr>
          <w:rFonts w:ascii="Yu Gothic" w:eastAsia="Yu Gothic" w:hAnsi="Yu Gothic"/>
          <w:sz w:val="24"/>
          <w:szCs w:val="24"/>
          <w:lang w:val="en-GB"/>
        </w:rPr>
        <w:t>God bless you.</w:t>
      </w:r>
    </w:p>
    <w:p w14:paraId="4B064092" w14:textId="77777777" w:rsidR="000C46A4" w:rsidRDefault="000C46A4" w:rsidP="000C46A4">
      <w:pPr>
        <w:spacing w:after="0" w:line="240" w:lineRule="auto"/>
        <w:jc w:val="both"/>
        <w:rPr>
          <w:rFonts w:ascii="Yu Gothic" w:eastAsia="Yu Gothic" w:hAnsi="Yu Gothic"/>
          <w:sz w:val="24"/>
          <w:szCs w:val="24"/>
          <w:lang w:val="en-GB"/>
        </w:rPr>
      </w:pPr>
    </w:p>
    <w:p w14:paraId="49E80332" w14:textId="77777777" w:rsidR="000C46A4" w:rsidRPr="00EA06B6" w:rsidRDefault="000C46A4" w:rsidP="000C46A4">
      <w:pPr>
        <w:spacing w:after="0" w:line="240" w:lineRule="auto"/>
        <w:jc w:val="both"/>
        <w:rPr>
          <w:rFonts w:ascii="Yu Gothic" w:eastAsia="Yu Gothic" w:hAnsi="Yu Gothic"/>
          <w:sz w:val="24"/>
          <w:szCs w:val="24"/>
          <w:lang w:val="en-GB"/>
        </w:rPr>
      </w:pPr>
    </w:p>
    <w:p w14:paraId="0FD86964" w14:textId="041620A5" w:rsidR="00CA4EB7" w:rsidRPr="00106B18" w:rsidRDefault="00CA4EB7" w:rsidP="000C46A4">
      <w:pPr>
        <w:spacing w:after="0" w:line="240" w:lineRule="auto"/>
        <w:jc w:val="both"/>
        <w:rPr>
          <w:rFonts w:ascii="Yu Gothic" w:eastAsia="Yu Gothic" w:hAnsi="Yu Gothic"/>
          <w:sz w:val="24"/>
          <w:szCs w:val="24"/>
          <w:lang w:val="en-GB"/>
        </w:rPr>
      </w:pPr>
      <w:r w:rsidRPr="00106B18">
        <w:rPr>
          <w:rFonts w:ascii="Yu Gothic" w:eastAsia="Yu Gothic" w:hAnsi="Yu Gothic"/>
          <w:sz w:val="24"/>
          <w:szCs w:val="24"/>
          <w:lang w:val="en-GB"/>
        </w:rPr>
        <w:t>The Rt. Rev. E</w:t>
      </w:r>
      <w:r w:rsidR="00E50557">
        <w:rPr>
          <w:rFonts w:ascii="Yu Gothic" w:eastAsia="Yu Gothic" w:hAnsi="Yu Gothic"/>
          <w:sz w:val="24"/>
          <w:szCs w:val="24"/>
          <w:lang w:val="en-GB"/>
        </w:rPr>
        <w:t>rne</w:t>
      </w:r>
      <w:r w:rsidRPr="00106B18">
        <w:rPr>
          <w:rFonts w:ascii="Yu Gothic" w:eastAsia="Yu Gothic" w:hAnsi="Yu Gothic"/>
          <w:sz w:val="24"/>
          <w:szCs w:val="24"/>
          <w:lang w:val="en-GB"/>
        </w:rPr>
        <w:t>st Ngeno,</w:t>
      </w:r>
    </w:p>
    <w:p w14:paraId="7C4FD819" w14:textId="77777777" w:rsidR="00CA4EB7" w:rsidRPr="00106B18" w:rsidRDefault="00CA4EB7" w:rsidP="00106B18">
      <w:pPr>
        <w:spacing w:after="0" w:line="240" w:lineRule="auto"/>
        <w:jc w:val="both"/>
        <w:rPr>
          <w:rFonts w:ascii="Yu Gothic" w:eastAsia="Yu Gothic" w:hAnsi="Yu Gothic"/>
          <w:b/>
          <w:bCs/>
          <w:sz w:val="24"/>
          <w:szCs w:val="24"/>
          <w:lang w:val="en-GB"/>
        </w:rPr>
      </w:pPr>
      <w:r w:rsidRPr="00106B18">
        <w:rPr>
          <w:rFonts w:ascii="Yu Gothic" w:eastAsia="Yu Gothic" w:hAnsi="Yu Gothic"/>
          <w:b/>
          <w:bCs/>
          <w:sz w:val="24"/>
          <w:szCs w:val="24"/>
          <w:lang w:val="en-GB"/>
        </w:rPr>
        <w:t xml:space="preserve">Chairman and Bishop </w:t>
      </w:r>
      <w:r w:rsidR="004A4201" w:rsidRPr="00106B18">
        <w:rPr>
          <w:rFonts w:ascii="Yu Gothic" w:eastAsia="Yu Gothic" w:hAnsi="Yu Gothic"/>
          <w:b/>
          <w:bCs/>
          <w:sz w:val="24"/>
          <w:szCs w:val="24"/>
          <w:lang w:val="en-GB"/>
        </w:rPr>
        <w:t xml:space="preserve">of </w:t>
      </w:r>
      <w:r w:rsidRPr="00106B18">
        <w:rPr>
          <w:rFonts w:ascii="Yu Gothic" w:eastAsia="Yu Gothic" w:hAnsi="Yu Gothic"/>
          <w:b/>
          <w:bCs/>
          <w:sz w:val="24"/>
          <w:szCs w:val="24"/>
          <w:lang w:val="en-GB"/>
        </w:rPr>
        <w:t>the Diocese of Kericho</w:t>
      </w:r>
    </w:p>
    <w:p w14:paraId="1E222ED2" w14:textId="77777777" w:rsidR="00EC15C4" w:rsidRDefault="00EC15C4" w:rsidP="00106B18">
      <w:pPr>
        <w:spacing w:after="0" w:line="240" w:lineRule="auto"/>
        <w:jc w:val="both"/>
        <w:rPr>
          <w:rFonts w:ascii="Yu Gothic" w:eastAsia="Yu Gothic" w:hAnsi="Yu Gothic"/>
          <w:sz w:val="24"/>
          <w:szCs w:val="24"/>
          <w:lang w:val="en-GB"/>
        </w:rPr>
      </w:pPr>
      <w:r>
        <w:rPr>
          <w:rFonts w:ascii="Yu Gothic" w:eastAsia="Yu Gothic" w:hAnsi="Yu Gothic"/>
          <w:sz w:val="24"/>
          <w:szCs w:val="24"/>
          <w:lang w:val="en-GB"/>
        </w:rPr>
        <w:br w:type="page"/>
      </w:r>
    </w:p>
    <w:p w14:paraId="206AEBF5" w14:textId="77777777" w:rsidR="002F68C7" w:rsidRPr="00DE0E80" w:rsidRDefault="002F68C7" w:rsidP="00DE0E80">
      <w:pPr>
        <w:pStyle w:val="Heading1"/>
        <w:spacing w:before="0" w:line="240" w:lineRule="auto"/>
        <w:rPr>
          <w:rFonts w:ascii="Yu Gothic" w:eastAsia="Yu Gothic" w:hAnsi="Yu Gothic"/>
          <w:b/>
          <w:bCs/>
          <w:color w:val="CC9900"/>
          <w:sz w:val="40"/>
          <w:szCs w:val="40"/>
          <w:lang w:val="en-GB"/>
        </w:rPr>
      </w:pPr>
      <w:bookmarkStart w:id="2" w:name="_Toc144211679"/>
      <w:r w:rsidRPr="00DE0E80">
        <w:rPr>
          <w:rFonts w:ascii="Yu Gothic" w:eastAsia="Yu Gothic" w:hAnsi="Yu Gothic"/>
          <w:b/>
          <w:bCs/>
          <w:color w:val="CC9900"/>
          <w:sz w:val="40"/>
          <w:szCs w:val="40"/>
          <w:lang w:val="en-GB"/>
        </w:rPr>
        <w:lastRenderedPageBreak/>
        <w:t>MESSAGE FROM THE EXECUTIVE DIRECTOR</w:t>
      </w:r>
      <w:bookmarkEnd w:id="2"/>
    </w:p>
    <w:p w14:paraId="40EADC49" w14:textId="65FBA6F9" w:rsidR="00EC15C4" w:rsidRPr="00106B18" w:rsidRDefault="00EC15C4" w:rsidP="00106B18">
      <w:pPr>
        <w:spacing w:after="0" w:line="240" w:lineRule="auto"/>
        <w:jc w:val="both"/>
        <w:rPr>
          <w:rFonts w:ascii="Yu Gothic" w:eastAsia="Yu Gothic" w:hAnsi="Yu Gothic"/>
          <w:sz w:val="24"/>
          <w:szCs w:val="24"/>
          <w:lang w:val="en-GB"/>
        </w:rPr>
      </w:pPr>
    </w:p>
    <w:p w14:paraId="0D11C4E6" w14:textId="7C5C3957" w:rsidR="002F68C7" w:rsidRPr="0027772C" w:rsidRDefault="00EF58AB" w:rsidP="005279CE">
      <w:pPr>
        <w:spacing w:after="0" w:line="192" w:lineRule="auto"/>
        <w:jc w:val="both"/>
        <w:rPr>
          <w:rFonts w:ascii="Yu Gothic" w:eastAsia="Yu Gothic" w:hAnsi="Yu Gothic"/>
          <w:lang w:val="en-GB"/>
        </w:rPr>
      </w:pPr>
      <w:r>
        <w:rPr>
          <w:rFonts w:ascii="Yu Gothic" w:eastAsia="Yu Gothic" w:hAnsi="Yu Gothic"/>
          <w:noProof/>
        </w:rPr>
        <w:drawing>
          <wp:anchor distT="0" distB="0" distL="114300" distR="114300" simplePos="0" relativeHeight="251677184" behindDoc="0" locked="0" layoutInCell="1" allowOverlap="1" wp14:anchorId="5301E638" wp14:editId="66CEE05E">
            <wp:simplePos x="0" y="0"/>
            <wp:positionH relativeFrom="margin">
              <wp:posOffset>3796030</wp:posOffset>
            </wp:positionH>
            <wp:positionV relativeFrom="paragraph">
              <wp:posOffset>22860</wp:posOffset>
            </wp:positionV>
            <wp:extent cx="2145030" cy="1795145"/>
            <wp:effectExtent l="0" t="0" r="762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5030" cy="1795145"/>
                    </a:xfrm>
                    <a:prstGeom prst="rect">
                      <a:avLst/>
                    </a:prstGeom>
                    <a:noFill/>
                  </pic:spPr>
                </pic:pic>
              </a:graphicData>
            </a:graphic>
            <wp14:sizeRelH relativeFrom="margin">
              <wp14:pctWidth>0</wp14:pctWidth>
            </wp14:sizeRelH>
            <wp14:sizeRelV relativeFrom="margin">
              <wp14:pctHeight>0</wp14:pctHeight>
            </wp14:sizeRelV>
          </wp:anchor>
        </w:drawing>
      </w:r>
      <w:r w:rsidR="00C628A9" w:rsidRPr="0027772C">
        <w:rPr>
          <w:rFonts w:ascii="Yu Gothic" w:eastAsia="Yu Gothic" w:hAnsi="Yu Gothic"/>
          <w:lang w:val="en-GB"/>
        </w:rPr>
        <w:t>It is my pleasure to present our new Strategic Plan</w:t>
      </w:r>
      <w:r w:rsidR="004A4201" w:rsidRPr="0027772C">
        <w:rPr>
          <w:rFonts w:ascii="Yu Gothic" w:eastAsia="Yu Gothic" w:hAnsi="Yu Gothic"/>
          <w:lang w:val="en-GB"/>
        </w:rPr>
        <w:t xml:space="preserve"> </w:t>
      </w:r>
      <w:r w:rsidR="00C628A9" w:rsidRPr="0027772C">
        <w:rPr>
          <w:rFonts w:ascii="Yu Gothic" w:eastAsia="Yu Gothic" w:hAnsi="Yu Gothic"/>
          <w:lang w:val="en-GB"/>
        </w:rPr>
        <w:t>(202</w:t>
      </w:r>
      <w:r w:rsidR="00841091" w:rsidRPr="0027772C">
        <w:rPr>
          <w:rFonts w:ascii="Yu Gothic" w:eastAsia="Yu Gothic" w:hAnsi="Yu Gothic"/>
          <w:lang w:val="en-GB"/>
        </w:rPr>
        <w:t>3</w:t>
      </w:r>
      <w:r w:rsidR="00C628A9" w:rsidRPr="0027772C">
        <w:rPr>
          <w:rFonts w:ascii="Yu Gothic" w:eastAsia="Yu Gothic" w:hAnsi="Yu Gothic"/>
          <w:lang w:val="en-GB"/>
        </w:rPr>
        <w:t>-202</w:t>
      </w:r>
      <w:r w:rsidR="00841091" w:rsidRPr="0027772C">
        <w:rPr>
          <w:rFonts w:ascii="Yu Gothic" w:eastAsia="Yu Gothic" w:hAnsi="Yu Gothic"/>
          <w:lang w:val="en-GB"/>
        </w:rPr>
        <w:t>7</w:t>
      </w:r>
      <w:r w:rsidR="00C628A9" w:rsidRPr="0027772C">
        <w:rPr>
          <w:rFonts w:ascii="Yu Gothic" w:eastAsia="Yu Gothic" w:hAnsi="Yu Gothic"/>
          <w:lang w:val="en-GB"/>
        </w:rPr>
        <w:t xml:space="preserve">). </w:t>
      </w:r>
      <w:r w:rsidR="0073113B" w:rsidRPr="0027772C">
        <w:rPr>
          <w:rFonts w:ascii="Yu Gothic" w:eastAsia="Yu Gothic" w:hAnsi="Yu Gothic"/>
          <w:lang w:val="en-GB"/>
        </w:rPr>
        <w:t>W</w:t>
      </w:r>
      <w:r w:rsidR="00AD5443" w:rsidRPr="0027772C">
        <w:rPr>
          <w:rFonts w:ascii="Yu Gothic" w:eastAsia="Yu Gothic" w:hAnsi="Yu Gothic"/>
          <w:lang w:val="en-GB"/>
        </w:rPr>
        <w:t>hile this plan</w:t>
      </w:r>
      <w:r w:rsidR="00C628A9" w:rsidRPr="0027772C">
        <w:rPr>
          <w:rFonts w:ascii="Yu Gothic" w:eastAsia="Yu Gothic" w:hAnsi="Yu Gothic"/>
          <w:lang w:val="en-GB"/>
        </w:rPr>
        <w:t xml:space="preserve"> ste</w:t>
      </w:r>
      <w:r w:rsidR="009466B1" w:rsidRPr="0027772C">
        <w:rPr>
          <w:rFonts w:ascii="Yu Gothic" w:eastAsia="Yu Gothic" w:hAnsi="Yu Gothic"/>
          <w:lang w:val="en-GB"/>
        </w:rPr>
        <w:t>er</w:t>
      </w:r>
      <w:r w:rsidR="00C628A9" w:rsidRPr="0027772C">
        <w:rPr>
          <w:rFonts w:ascii="Yu Gothic" w:eastAsia="Yu Gothic" w:hAnsi="Yu Gothic"/>
          <w:lang w:val="en-GB"/>
        </w:rPr>
        <w:t>s our new direction for the next five</w:t>
      </w:r>
      <w:r w:rsidR="004A4201" w:rsidRPr="0027772C">
        <w:rPr>
          <w:rFonts w:ascii="Yu Gothic" w:eastAsia="Yu Gothic" w:hAnsi="Yu Gothic"/>
          <w:lang w:val="en-GB"/>
        </w:rPr>
        <w:t xml:space="preserve"> </w:t>
      </w:r>
      <w:r w:rsidR="00C628A9" w:rsidRPr="0027772C">
        <w:rPr>
          <w:rFonts w:ascii="Yu Gothic" w:eastAsia="Yu Gothic" w:hAnsi="Yu Gothic"/>
          <w:lang w:val="en-GB"/>
        </w:rPr>
        <w:t>years,</w:t>
      </w:r>
      <w:r w:rsidR="004A4201" w:rsidRPr="0027772C">
        <w:rPr>
          <w:rFonts w:ascii="Yu Gothic" w:eastAsia="Yu Gothic" w:hAnsi="Yu Gothic"/>
          <w:lang w:val="en-GB"/>
        </w:rPr>
        <w:t xml:space="preserve"> </w:t>
      </w:r>
      <w:r w:rsidR="00C628A9" w:rsidRPr="0027772C">
        <w:rPr>
          <w:rFonts w:ascii="Yu Gothic" w:eastAsia="Yu Gothic" w:hAnsi="Yu Gothic"/>
          <w:lang w:val="en-GB"/>
        </w:rPr>
        <w:t xml:space="preserve">it is important </w:t>
      </w:r>
      <w:r w:rsidR="00434F12" w:rsidRPr="0027772C">
        <w:rPr>
          <w:rFonts w:ascii="Yu Gothic" w:eastAsia="Yu Gothic" w:hAnsi="Yu Gothic"/>
          <w:lang w:val="en-GB"/>
        </w:rPr>
        <w:t>that</w:t>
      </w:r>
      <w:r w:rsidR="0073113B" w:rsidRPr="0027772C">
        <w:rPr>
          <w:rFonts w:ascii="Yu Gothic" w:eastAsia="Yu Gothic" w:hAnsi="Yu Gothic"/>
          <w:lang w:val="en-GB"/>
        </w:rPr>
        <w:t xml:space="preserve"> it</w:t>
      </w:r>
      <w:r w:rsidR="00C628A9" w:rsidRPr="0027772C">
        <w:rPr>
          <w:rFonts w:ascii="Yu Gothic" w:eastAsia="Yu Gothic" w:hAnsi="Yu Gothic"/>
          <w:lang w:val="en-GB"/>
        </w:rPr>
        <w:t xml:space="preserve"> is understood as part of a trajectory, beginning with our longtime foundation in social transformation and building on the</w:t>
      </w:r>
      <w:r w:rsidR="00A67DD0" w:rsidRPr="0027772C">
        <w:rPr>
          <w:rFonts w:ascii="Yu Gothic" w:eastAsia="Yu Gothic" w:hAnsi="Yu Gothic"/>
          <w:lang w:val="en-GB"/>
        </w:rPr>
        <w:t xml:space="preserve"> previous</w:t>
      </w:r>
      <w:r w:rsidR="00C628A9" w:rsidRPr="0027772C">
        <w:rPr>
          <w:rFonts w:ascii="Yu Gothic" w:eastAsia="Yu Gothic" w:hAnsi="Yu Gothic"/>
          <w:lang w:val="en-GB"/>
        </w:rPr>
        <w:t xml:space="preserve"> 2017 -2020 Strategic </w:t>
      </w:r>
      <w:r w:rsidR="00C628A9" w:rsidRPr="00AE04FA">
        <w:rPr>
          <w:rFonts w:ascii="Yu Gothic" w:eastAsia="Yu Gothic" w:hAnsi="Yu Gothic"/>
          <w:lang w:val="en-GB"/>
        </w:rPr>
        <w:t>Plan</w:t>
      </w:r>
      <w:r w:rsidR="00A22E62" w:rsidRPr="00AE04FA">
        <w:rPr>
          <w:rFonts w:ascii="Yu Gothic" w:eastAsia="Yu Gothic" w:hAnsi="Yu Gothic"/>
          <w:lang w:val="en-GB"/>
        </w:rPr>
        <w:t xml:space="preserve"> </w:t>
      </w:r>
      <w:r w:rsidR="00F574FD" w:rsidRPr="00AE04FA">
        <w:rPr>
          <w:rFonts w:ascii="Yu Gothic" w:eastAsia="Yu Gothic" w:hAnsi="Yu Gothic"/>
          <w:lang w:val="en-GB"/>
        </w:rPr>
        <w:t xml:space="preserve">(The </w:t>
      </w:r>
      <w:r w:rsidR="00A22E62" w:rsidRPr="00AE04FA">
        <w:rPr>
          <w:rFonts w:ascii="Yu Gothic" w:eastAsia="Yu Gothic" w:hAnsi="Yu Gothic"/>
          <w:lang w:val="en-GB"/>
        </w:rPr>
        <w:t>Strategic plan</w:t>
      </w:r>
      <w:r w:rsidR="00F574FD" w:rsidRPr="00AE04FA">
        <w:rPr>
          <w:rFonts w:ascii="Yu Gothic" w:eastAsia="Yu Gothic" w:hAnsi="Yu Gothic"/>
          <w:lang w:val="en-GB"/>
        </w:rPr>
        <w:t xml:space="preserve"> was extended to 2022 due to Covid-19 challenges)</w:t>
      </w:r>
      <w:r w:rsidR="00C628A9" w:rsidRPr="00AE04FA">
        <w:rPr>
          <w:rFonts w:ascii="Yu Gothic" w:eastAsia="Yu Gothic" w:hAnsi="Yu Gothic"/>
          <w:lang w:val="en-GB"/>
        </w:rPr>
        <w:t>.</w:t>
      </w:r>
    </w:p>
    <w:p w14:paraId="7DBB6000" w14:textId="77777777" w:rsidR="00EC15C4" w:rsidRPr="0027772C" w:rsidRDefault="00EC15C4" w:rsidP="005279CE">
      <w:pPr>
        <w:spacing w:after="0" w:line="192" w:lineRule="auto"/>
        <w:jc w:val="both"/>
        <w:rPr>
          <w:rFonts w:ascii="Yu Gothic" w:eastAsia="Yu Gothic" w:hAnsi="Yu Gothic"/>
          <w:lang w:val="en-GB"/>
        </w:rPr>
      </w:pPr>
    </w:p>
    <w:p w14:paraId="185EE5E6" w14:textId="3E570719" w:rsidR="00C628A9" w:rsidRPr="0027772C" w:rsidRDefault="00C628A9" w:rsidP="005279CE">
      <w:pPr>
        <w:spacing w:after="0" w:line="192" w:lineRule="auto"/>
        <w:jc w:val="both"/>
        <w:rPr>
          <w:rFonts w:ascii="Yu Gothic" w:eastAsia="Yu Gothic" w:hAnsi="Yu Gothic"/>
          <w:lang w:val="en-GB"/>
        </w:rPr>
      </w:pPr>
      <w:r w:rsidRPr="0027772C">
        <w:rPr>
          <w:rFonts w:ascii="Yu Gothic" w:eastAsia="Yu Gothic" w:hAnsi="Yu Gothic"/>
          <w:lang w:val="en-GB"/>
        </w:rPr>
        <w:t xml:space="preserve">The </w:t>
      </w:r>
      <w:r w:rsidR="00EA634F" w:rsidRPr="0027772C">
        <w:rPr>
          <w:rFonts w:ascii="Yu Gothic" w:eastAsia="Yu Gothic" w:hAnsi="Yu Gothic"/>
          <w:lang w:val="en-GB"/>
        </w:rPr>
        <w:t>2023-2027</w:t>
      </w:r>
      <w:r w:rsidR="00393835" w:rsidRPr="0027772C">
        <w:rPr>
          <w:rFonts w:ascii="Yu Gothic" w:eastAsia="Yu Gothic" w:hAnsi="Yu Gothic"/>
          <w:lang w:val="en-GB"/>
        </w:rPr>
        <w:t xml:space="preserve"> p</w:t>
      </w:r>
      <w:r w:rsidR="00A67DD0" w:rsidRPr="0027772C">
        <w:rPr>
          <w:rFonts w:ascii="Yu Gothic" w:eastAsia="Yu Gothic" w:hAnsi="Yu Gothic"/>
          <w:lang w:val="en-GB"/>
        </w:rPr>
        <w:t>lan is highly inspirational and</w:t>
      </w:r>
      <w:r w:rsidR="00CA6D66" w:rsidRPr="0027772C">
        <w:rPr>
          <w:rFonts w:ascii="Yu Gothic" w:eastAsia="Yu Gothic" w:hAnsi="Yu Gothic"/>
          <w:lang w:val="en-GB"/>
        </w:rPr>
        <w:t xml:space="preserve"> </w:t>
      </w:r>
      <w:r w:rsidRPr="0027772C">
        <w:rPr>
          <w:rFonts w:ascii="Yu Gothic" w:eastAsia="Yu Gothic" w:hAnsi="Yu Gothic"/>
          <w:lang w:val="en-GB"/>
        </w:rPr>
        <w:t>aim</w:t>
      </w:r>
      <w:r w:rsidR="00CA6D66" w:rsidRPr="0027772C">
        <w:rPr>
          <w:rFonts w:ascii="Yu Gothic" w:eastAsia="Yu Gothic" w:hAnsi="Yu Gothic"/>
          <w:lang w:val="en-GB"/>
        </w:rPr>
        <w:t xml:space="preserve">s </w:t>
      </w:r>
      <w:r w:rsidRPr="0027772C">
        <w:rPr>
          <w:rFonts w:ascii="Yu Gothic" w:eastAsia="Yu Gothic" w:hAnsi="Yu Gothic"/>
          <w:lang w:val="en-GB"/>
        </w:rPr>
        <w:t>to position ADS South Rift</w:t>
      </w:r>
      <w:r w:rsidR="00A67DD0" w:rsidRPr="0027772C">
        <w:rPr>
          <w:rFonts w:ascii="Yu Gothic" w:eastAsia="Yu Gothic" w:hAnsi="Yu Gothic"/>
          <w:lang w:val="en-GB"/>
        </w:rPr>
        <w:t xml:space="preserve"> as the preferred local- based charitable o</w:t>
      </w:r>
      <w:r w:rsidR="00393835" w:rsidRPr="0027772C">
        <w:rPr>
          <w:rFonts w:ascii="Yu Gothic" w:eastAsia="Yu Gothic" w:hAnsi="Yu Gothic"/>
          <w:lang w:val="en-GB"/>
        </w:rPr>
        <w:t>rganization in the r</w:t>
      </w:r>
      <w:r w:rsidR="00B45FA0" w:rsidRPr="0027772C">
        <w:rPr>
          <w:rFonts w:ascii="Yu Gothic" w:eastAsia="Yu Gothic" w:hAnsi="Yu Gothic"/>
          <w:lang w:val="en-GB"/>
        </w:rPr>
        <w:t>egion.</w:t>
      </w:r>
      <w:r w:rsidR="00CA6D66" w:rsidRPr="0027772C">
        <w:rPr>
          <w:rFonts w:ascii="Yu Gothic" w:eastAsia="Yu Gothic" w:hAnsi="Yu Gothic"/>
          <w:lang w:val="en-GB"/>
        </w:rPr>
        <w:t xml:space="preserve"> </w:t>
      </w:r>
      <w:r w:rsidR="00393835" w:rsidRPr="0027772C">
        <w:rPr>
          <w:rFonts w:ascii="Yu Gothic" w:eastAsia="Yu Gothic" w:hAnsi="Yu Gothic"/>
          <w:lang w:val="en-GB"/>
        </w:rPr>
        <w:t>This strategy is guided by the v</w:t>
      </w:r>
      <w:r w:rsidR="00CA6D66" w:rsidRPr="0027772C">
        <w:rPr>
          <w:rFonts w:ascii="Yu Gothic" w:eastAsia="Yu Gothic" w:hAnsi="Yu Gothic"/>
          <w:lang w:val="en-GB"/>
        </w:rPr>
        <w:t>ision of the Anglican Church</w:t>
      </w:r>
      <w:r w:rsidR="00841091" w:rsidRPr="0027772C">
        <w:rPr>
          <w:rFonts w:ascii="Yu Gothic" w:eastAsia="Yu Gothic" w:hAnsi="Yu Gothic"/>
          <w:lang w:val="en-GB"/>
        </w:rPr>
        <w:t>,</w:t>
      </w:r>
      <w:r w:rsidR="00CA6D66" w:rsidRPr="0027772C">
        <w:rPr>
          <w:rFonts w:ascii="Yu Gothic" w:eastAsia="Yu Gothic" w:hAnsi="Yu Gothic"/>
          <w:lang w:val="en-GB"/>
        </w:rPr>
        <w:t xml:space="preserve"> decade strategy and the Diocese of Kericho Strategic plan.</w:t>
      </w:r>
      <w:r w:rsidR="00B45FA0" w:rsidRPr="0027772C">
        <w:rPr>
          <w:rFonts w:ascii="Yu Gothic" w:eastAsia="Yu Gothic" w:hAnsi="Yu Gothic"/>
          <w:lang w:val="en-GB"/>
        </w:rPr>
        <w:t xml:space="preserve"> </w:t>
      </w:r>
      <w:r w:rsidR="00393835" w:rsidRPr="0027772C">
        <w:rPr>
          <w:rFonts w:ascii="Yu Gothic" w:eastAsia="Yu Gothic" w:hAnsi="Yu Gothic"/>
          <w:lang w:val="en-GB"/>
        </w:rPr>
        <w:t>It</w:t>
      </w:r>
      <w:r w:rsidR="00B45FA0" w:rsidRPr="0027772C">
        <w:rPr>
          <w:rFonts w:ascii="Yu Gothic" w:eastAsia="Yu Gothic" w:hAnsi="Yu Gothic"/>
          <w:lang w:val="en-GB"/>
        </w:rPr>
        <w:t xml:space="preserve"> concentrates on maximizing our extraordinary strengths:</w:t>
      </w:r>
      <w:r w:rsidR="004A4201" w:rsidRPr="0027772C">
        <w:rPr>
          <w:rFonts w:ascii="Yu Gothic" w:eastAsia="Yu Gothic" w:hAnsi="Yu Gothic"/>
          <w:lang w:val="en-GB"/>
        </w:rPr>
        <w:t xml:space="preserve"> </w:t>
      </w:r>
      <w:r w:rsidR="00B45FA0" w:rsidRPr="0027772C">
        <w:rPr>
          <w:rFonts w:ascii="Yu Gothic" w:eastAsia="Yu Gothic" w:hAnsi="Yu Gothic"/>
          <w:lang w:val="en-GB"/>
        </w:rPr>
        <w:t>depth and</w:t>
      </w:r>
      <w:r w:rsidR="004A4201" w:rsidRPr="0027772C">
        <w:rPr>
          <w:rFonts w:ascii="Yu Gothic" w:eastAsia="Yu Gothic" w:hAnsi="Yu Gothic"/>
          <w:lang w:val="en-GB"/>
        </w:rPr>
        <w:t xml:space="preserve"> </w:t>
      </w:r>
      <w:r w:rsidR="00B45FA0" w:rsidRPr="0027772C">
        <w:rPr>
          <w:rFonts w:ascii="Yu Gothic" w:eastAsia="Yu Gothic" w:hAnsi="Yu Gothic"/>
          <w:lang w:val="en-GB"/>
        </w:rPr>
        <w:t>breadth in our disciplines,</w:t>
      </w:r>
      <w:r w:rsidR="004A4201" w:rsidRPr="0027772C">
        <w:rPr>
          <w:rFonts w:ascii="Yu Gothic" w:eastAsia="Yu Gothic" w:hAnsi="Yu Gothic"/>
          <w:lang w:val="en-GB"/>
        </w:rPr>
        <w:t xml:space="preserve"> </w:t>
      </w:r>
      <w:r w:rsidR="00093468" w:rsidRPr="0027772C">
        <w:rPr>
          <w:rFonts w:ascii="Yu Gothic" w:eastAsia="Yu Gothic" w:hAnsi="Yu Gothic"/>
          <w:lang w:val="en-GB"/>
        </w:rPr>
        <w:t xml:space="preserve">a deeply held commitment to </w:t>
      </w:r>
      <w:r w:rsidR="00B45FA0" w:rsidRPr="0027772C">
        <w:rPr>
          <w:rFonts w:ascii="Yu Gothic" w:eastAsia="Yu Gothic" w:hAnsi="Yu Gothic"/>
          <w:lang w:val="en-GB"/>
        </w:rPr>
        <w:t>challeng</w:t>
      </w:r>
      <w:r w:rsidR="00093468" w:rsidRPr="0027772C">
        <w:rPr>
          <w:rFonts w:ascii="Yu Gothic" w:eastAsia="Yu Gothic" w:hAnsi="Yu Gothic"/>
          <w:lang w:val="en-GB"/>
        </w:rPr>
        <w:t>e</w:t>
      </w:r>
      <w:r w:rsidR="00B45FA0" w:rsidRPr="0027772C">
        <w:rPr>
          <w:rFonts w:ascii="Yu Gothic" w:eastAsia="Yu Gothic" w:hAnsi="Yu Gothic"/>
          <w:lang w:val="en-GB"/>
        </w:rPr>
        <w:t xml:space="preserve"> ord</w:t>
      </w:r>
      <w:r w:rsidR="009466B1" w:rsidRPr="0027772C">
        <w:rPr>
          <w:rFonts w:ascii="Yu Gothic" w:eastAsia="Yu Gothic" w:hAnsi="Yu Gothic"/>
          <w:lang w:val="en-GB"/>
        </w:rPr>
        <w:t>in</w:t>
      </w:r>
      <w:r w:rsidR="00B45FA0" w:rsidRPr="0027772C">
        <w:rPr>
          <w:rFonts w:ascii="Yu Gothic" w:eastAsia="Yu Gothic" w:hAnsi="Yu Gothic"/>
          <w:lang w:val="en-GB"/>
        </w:rPr>
        <w:t>ary thinking,</w:t>
      </w:r>
      <w:r w:rsidR="004A4201" w:rsidRPr="0027772C">
        <w:rPr>
          <w:rFonts w:ascii="Yu Gothic" w:eastAsia="Yu Gothic" w:hAnsi="Yu Gothic"/>
          <w:lang w:val="en-GB"/>
        </w:rPr>
        <w:t xml:space="preserve"> </w:t>
      </w:r>
      <w:r w:rsidR="00B45FA0" w:rsidRPr="0027772C">
        <w:rPr>
          <w:rFonts w:ascii="Yu Gothic" w:eastAsia="Yu Gothic" w:hAnsi="Yu Gothic"/>
          <w:lang w:val="en-GB"/>
        </w:rPr>
        <w:t>and a genuine desire to do well in the region.</w:t>
      </w:r>
      <w:r w:rsidR="004A4201" w:rsidRPr="0027772C">
        <w:rPr>
          <w:rFonts w:ascii="Yu Gothic" w:eastAsia="Yu Gothic" w:hAnsi="Yu Gothic"/>
          <w:lang w:val="en-GB"/>
        </w:rPr>
        <w:t xml:space="preserve"> </w:t>
      </w:r>
      <w:r w:rsidR="00B45FA0" w:rsidRPr="0027772C">
        <w:rPr>
          <w:rFonts w:ascii="Yu Gothic" w:eastAsia="Yu Gothic" w:hAnsi="Yu Gothic"/>
          <w:lang w:val="en-GB"/>
        </w:rPr>
        <w:t>The plan will stretch us,</w:t>
      </w:r>
      <w:r w:rsidR="004A4201" w:rsidRPr="0027772C">
        <w:rPr>
          <w:rFonts w:ascii="Yu Gothic" w:eastAsia="Yu Gothic" w:hAnsi="Yu Gothic"/>
          <w:lang w:val="en-GB"/>
        </w:rPr>
        <w:t xml:space="preserve"> </w:t>
      </w:r>
      <w:r w:rsidR="00B45FA0" w:rsidRPr="0027772C">
        <w:rPr>
          <w:rFonts w:ascii="Yu Gothic" w:eastAsia="Yu Gothic" w:hAnsi="Yu Gothic"/>
          <w:lang w:val="en-GB"/>
        </w:rPr>
        <w:t>as any valuable Strategic Plan must.</w:t>
      </w:r>
      <w:r w:rsidR="004A4201" w:rsidRPr="0027772C">
        <w:rPr>
          <w:rFonts w:ascii="Yu Gothic" w:eastAsia="Yu Gothic" w:hAnsi="Yu Gothic"/>
          <w:lang w:val="en-GB"/>
        </w:rPr>
        <w:t xml:space="preserve"> </w:t>
      </w:r>
      <w:r w:rsidR="00B45FA0" w:rsidRPr="0027772C">
        <w:rPr>
          <w:rFonts w:ascii="Yu Gothic" w:eastAsia="Yu Gothic" w:hAnsi="Yu Gothic"/>
          <w:lang w:val="en-GB"/>
        </w:rPr>
        <w:t xml:space="preserve">It commits significant resources in </w:t>
      </w:r>
      <w:r w:rsidR="00393835" w:rsidRPr="0027772C">
        <w:rPr>
          <w:rFonts w:ascii="Yu Gothic" w:eastAsia="Yu Gothic" w:hAnsi="Yu Gothic"/>
          <w:lang w:val="en-GB"/>
        </w:rPr>
        <w:t xml:space="preserve">each of </w:t>
      </w:r>
      <w:r w:rsidR="00A67DD0" w:rsidRPr="0027772C">
        <w:rPr>
          <w:rFonts w:ascii="Yu Gothic" w:eastAsia="Yu Gothic" w:hAnsi="Yu Gothic"/>
          <w:lang w:val="en-GB"/>
        </w:rPr>
        <w:t>the</w:t>
      </w:r>
      <w:r w:rsidR="00393835" w:rsidRPr="0027772C">
        <w:rPr>
          <w:rFonts w:ascii="Yu Gothic" w:eastAsia="Yu Gothic" w:hAnsi="Yu Gothic"/>
          <w:lang w:val="en-GB"/>
        </w:rPr>
        <w:t xml:space="preserve"> strategic pillars which are;</w:t>
      </w:r>
      <w:r w:rsidR="00A67DD0" w:rsidRPr="0027772C">
        <w:rPr>
          <w:rFonts w:ascii="Yu Gothic" w:eastAsia="Yu Gothic" w:hAnsi="Yu Gothic"/>
          <w:lang w:val="en-GB"/>
        </w:rPr>
        <w:t xml:space="preserve"> </w:t>
      </w:r>
      <w:r w:rsidR="00393835" w:rsidRPr="0027772C">
        <w:rPr>
          <w:rFonts w:ascii="Yu Gothic" w:eastAsia="Yu Gothic" w:hAnsi="Yu Gothic"/>
          <w:lang w:val="en-GB"/>
        </w:rPr>
        <w:t>Community development</w:t>
      </w:r>
      <w:r w:rsidR="00B45FA0" w:rsidRPr="0027772C">
        <w:rPr>
          <w:rFonts w:ascii="Yu Gothic" w:eastAsia="Yu Gothic" w:hAnsi="Yu Gothic"/>
          <w:lang w:val="en-GB"/>
        </w:rPr>
        <w:t>,</w:t>
      </w:r>
      <w:r w:rsidR="00841091" w:rsidRPr="0027772C">
        <w:rPr>
          <w:rFonts w:ascii="Yu Gothic" w:eastAsia="Yu Gothic" w:hAnsi="Yu Gothic"/>
          <w:lang w:val="en-GB"/>
        </w:rPr>
        <w:t xml:space="preserve"> Institutional</w:t>
      </w:r>
      <w:r w:rsidR="00B45FA0" w:rsidRPr="0027772C">
        <w:rPr>
          <w:rFonts w:ascii="Yu Gothic" w:eastAsia="Yu Gothic" w:hAnsi="Yu Gothic"/>
          <w:lang w:val="en-GB"/>
        </w:rPr>
        <w:t xml:space="preserve"> </w:t>
      </w:r>
      <w:bookmarkStart w:id="3" w:name="_GoBack"/>
      <w:bookmarkEnd w:id="3"/>
      <w:r w:rsidR="00332BA9" w:rsidRPr="0027772C">
        <w:rPr>
          <w:rFonts w:ascii="Yu Gothic" w:eastAsia="Yu Gothic" w:hAnsi="Yu Gothic"/>
          <w:lang w:val="en-GB"/>
        </w:rPr>
        <w:t>transformation</w:t>
      </w:r>
      <w:r w:rsidR="00B45FA0" w:rsidRPr="0027772C">
        <w:rPr>
          <w:rFonts w:ascii="Yu Gothic" w:eastAsia="Yu Gothic" w:hAnsi="Yu Gothic"/>
          <w:lang w:val="en-GB"/>
        </w:rPr>
        <w:t xml:space="preserve"> and </w:t>
      </w:r>
      <w:r w:rsidR="00332BA9" w:rsidRPr="0027772C">
        <w:rPr>
          <w:rFonts w:ascii="Yu Gothic" w:eastAsia="Yu Gothic" w:hAnsi="Yu Gothic"/>
          <w:lang w:val="en-GB"/>
        </w:rPr>
        <w:t>sustainability</w:t>
      </w:r>
      <w:r w:rsidR="00B45FA0" w:rsidRPr="0027772C">
        <w:rPr>
          <w:rFonts w:ascii="Yu Gothic" w:eastAsia="Yu Gothic" w:hAnsi="Yu Gothic"/>
          <w:lang w:val="en-GB"/>
        </w:rPr>
        <w:t xml:space="preserve"> of ADS</w:t>
      </w:r>
      <w:r w:rsidR="004A4201" w:rsidRPr="0027772C">
        <w:rPr>
          <w:rFonts w:ascii="Yu Gothic" w:eastAsia="Yu Gothic" w:hAnsi="Yu Gothic"/>
          <w:lang w:val="en-GB"/>
        </w:rPr>
        <w:t xml:space="preserve"> </w:t>
      </w:r>
      <w:r w:rsidR="00B45FA0" w:rsidRPr="0027772C">
        <w:rPr>
          <w:rFonts w:ascii="Yu Gothic" w:eastAsia="Yu Gothic" w:hAnsi="Yu Gothic"/>
          <w:lang w:val="en-GB"/>
        </w:rPr>
        <w:t>South Rift, and Property and</w:t>
      </w:r>
      <w:r w:rsidR="004A4201" w:rsidRPr="0027772C">
        <w:rPr>
          <w:rFonts w:ascii="Yu Gothic" w:eastAsia="Yu Gothic" w:hAnsi="Yu Gothic"/>
          <w:lang w:val="en-GB"/>
        </w:rPr>
        <w:t xml:space="preserve"> </w:t>
      </w:r>
      <w:r w:rsidR="00B45FA0" w:rsidRPr="0027772C">
        <w:rPr>
          <w:rFonts w:ascii="Yu Gothic" w:eastAsia="Yu Gothic" w:hAnsi="Yu Gothic"/>
          <w:lang w:val="en-GB"/>
        </w:rPr>
        <w:t>inves</w:t>
      </w:r>
      <w:r w:rsidR="004A4201" w:rsidRPr="0027772C">
        <w:rPr>
          <w:rFonts w:ascii="Yu Gothic" w:eastAsia="Yu Gothic" w:hAnsi="Yu Gothic"/>
          <w:lang w:val="en-GB"/>
        </w:rPr>
        <w:t>t</w:t>
      </w:r>
      <w:r w:rsidR="00B45FA0" w:rsidRPr="0027772C">
        <w:rPr>
          <w:rFonts w:ascii="Yu Gothic" w:eastAsia="Yu Gothic" w:hAnsi="Yu Gothic"/>
          <w:lang w:val="en-GB"/>
        </w:rPr>
        <w:t>ments.</w:t>
      </w:r>
      <w:r w:rsidR="004A4201" w:rsidRPr="0027772C">
        <w:rPr>
          <w:rFonts w:ascii="Yu Gothic" w:eastAsia="Yu Gothic" w:hAnsi="Yu Gothic"/>
          <w:lang w:val="en-GB"/>
        </w:rPr>
        <w:t xml:space="preserve"> </w:t>
      </w:r>
      <w:r w:rsidR="00B45FA0" w:rsidRPr="0027772C">
        <w:rPr>
          <w:rFonts w:ascii="Yu Gothic" w:eastAsia="Yu Gothic" w:hAnsi="Yu Gothic"/>
          <w:lang w:val="en-GB"/>
        </w:rPr>
        <w:t>Susta</w:t>
      </w:r>
      <w:r w:rsidR="004A4201" w:rsidRPr="0027772C">
        <w:rPr>
          <w:rFonts w:ascii="Yu Gothic" w:eastAsia="Yu Gothic" w:hAnsi="Yu Gothic"/>
          <w:lang w:val="en-GB"/>
        </w:rPr>
        <w:t>i</w:t>
      </w:r>
      <w:r w:rsidR="00B45FA0" w:rsidRPr="0027772C">
        <w:rPr>
          <w:rFonts w:ascii="Yu Gothic" w:eastAsia="Yu Gothic" w:hAnsi="Yu Gothic"/>
          <w:lang w:val="en-GB"/>
        </w:rPr>
        <w:t>nability has been</w:t>
      </w:r>
      <w:r w:rsidR="004A4201" w:rsidRPr="0027772C">
        <w:rPr>
          <w:rFonts w:ascii="Yu Gothic" w:eastAsia="Yu Gothic" w:hAnsi="Yu Gothic"/>
          <w:lang w:val="en-GB"/>
        </w:rPr>
        <w:t xml:space="preserve"> </w:t>
      </w:r>
      <w:r w:rsidR="00B45FA0" w:rsidRPr="0027772C">
        <w:rPr>
          <w:rFonts w:ascii="Yu Gothic" w:eastAsia="Yu Gothic" w:hAnsi="Yu Gothic"/>
          <w:lang w:val="en-GB"/>
        </w:rPr>
        <w:t>given prominence in this strategy to en</w:t>
      </w:r>
      <w:r w:rsidR="004A4201" w:rsidRPr="0027772C">
        <w:rPr>
          <w:rFonts w:ascii="Yu Gothic" w:eastAsia="Yu Gothic" w:hAnsi="Yu Gothic"/>
          <w:lang w:val="en-GB"/>
        </w:rPr>
        <w:t>su</w:t>
      </w:r>
      <w:r w:rsidR="00B45FA0" w:rsidRPr="0027772C">
        <w:rPr>
          <w:rFonts w:ascii="Yu Gothic" w:eastAsia="Yu Gothic" w:hAnsi="Yu Gothic"/>
          <w:lang w:val="en-GB"/>
        </w:rPr>
        <w:t>re long</w:t>
      </w:r>
      <w:r w:rsidR="00A67DD0" w:rsidRPr="0027772C">
        <w:rPr>
          <w:rFonts w:ascii="Yu Gothic" w:eastAsia="Yu Gothic" w:hAnsi="Yu Gothic"/>
          <w:lang w:val="en-GB"/>
        </w:rPr>
        <w:t xml:space="preserve"> lasting commitment to our work</w:t>
      </w:r>
      <w:r w:rsidR="00B45FA0" w:rsidRPr="0027772C">
        <w:rPr>
          <w:rFonts w:ascii="Yu Gothic" w:eastAsia="Yu Gothic" w:hAnsi="Yu Gothic"/>
          <w:lang w:val="en-GB"/>
        </w:rPr>
        <w:t>. We are confi</w:t>
      </w:r>
      <w:r w:rsidR="004A4201" w:rsidRPr="0027772C">
        <w:rPr>
          <w:rFonts w:ascii="Yu Gothic" w:eastAsia="Yu Gothic" w:hAnsi="Yu Gothic"/>
          <w:lang w:val="en-GB"/>
        </w:rPr>
        <w:t>d</w:t>
      </w:r>
      <w:r w:rsidR="00B45FA0" w:rsidRPr="0027772C">
        <w:rPr>
          <w:rFonts w:ascii="Yu Gothic" w:eastAsia="Yu Gothic" w:hAnsi="Yu Gothic"/>
          <w:lang w:val="en-GB"/>
        </w:rPr>
        <w:t xml:space="preserve">ent that the extensive internal and external consultation process in the formulation of this strategy and the commitment it exhibits in supporting social </w:t>
      </w:r>
      <w:r w:rsidR="00093468" w:rsidRPr="0027772C">
        <w:rPr>
          <w:rFonts w:ascii="Yu Gothic" w:eastAsia="Yu Gothic" w:hAnsi="Yu Gothic"/>
          <w:lang w:val="en-GB"/>
        </w:rPr>
        <w:t>transformation</w:t>
      </w:r>
      <w:r w:rsidR="009466B1" w:rsidRPr="0027772C">
        <w:rPr>
          <w:rFonts w:ascii="Yu Gothic" w:eastAsia="Yu Gothic" w:hAnsi="Yu Gothic"/>
          <w:lang w:val="en-GB"/>
        </w:rPr>
        <w:t xml:space="preserve"> </w:t>
      </w:r>
      <w:r w:rsidR="00B45FA0" w:rsidRPr="0027772C">
        <w:rPr>
          <w:rFonts w:ascii="Yu Gothic" w:eastAsia="Yu Gothic" w:hAnsi="Yu Gothic"/>
          <w:lang w:val="en-GB"/>
        </w:rPr>
        <w:t>will inspire and secure continued support of our staff,</w:t>
      </w:r>
      <w:r w:rsidR="009466B1" w:rsidRPr="0027772C">
        <w:rPr>
          <w:rFonts w:ascii="Yu Gothic" w:eastAsia="Yu Gothic" w:hAnsi="Yu Gothic"/>
          <w:lang w:val="en-GB"/>
        </w:rPr>
        <w:t xml:space="preserve"> </w:t>
      </w:r>
      <w:r w:rsidR="00716060" w:rsidRPr="0027772C">
        <w:rPr>
          <w:rFonts w:ascii="Yu Gothic" w:eastAsia="Yu Gothic" w:hAnsi="Yu Gothic"/>
          <w:lang w:val="en-GB"/>
        </w:rPr>
        <w:t>C</w:t>
      </w:r>
      <w:r w:rsidR="009466B1" w:rsidRPr="0027772C">
        <w:rPr>
          <w:rFonts w:ascii="Yu Gothic" w:eastAsia="Yu Gothic" w:hAnsi="Yu Gothic"/>
          <w:lang w:val="en-GB"/>
        </w:rPr>
        <w:t>h</w:t>
      </w:r>
      <w:r w:rsidR="00B45FA0" w:rsidRPr="0027772C">
        <w:rPr>
          <w:rFonts w:ascii="Yu Gothic" w:eastAsia="Yu Gothic" w:hAnsi="Yu Gothic"/>
          <w:lang w:val="en-GB"/>
        </w:rPr>
        <w:t>ristians,</w:t>
      </w:r>
      <w:r w:rsidR="009466B1" w:rsidRPr="0027772C">
        <w:rPr>
          <w:rFonts w:ascii="Yu Gothic" w:eastAsia="Yu Gothic" w:hAnsi="Yu Gothic"/>
          <w:lang w:val="en-GB"/>
        </w:rPr>
        <w:t xml:space="preserve"> </w:t>
      </w:r>
      <w:r w:rsidR="00B45FA0" w:rsidRPr="0027772C">
        <w:rPr>
          <w:rFonts w:ascii="Yu Gothic" w:eastAsia="Yu Gothic" w:hAnsi="Yu Gothic"/>
          <w:lang w:val="en-GB"/>
        </w:rPr>
        <w:t>communities and our external partners.</w:t>
      </w:r>
    </w:p>
    <w:p w14:paraId="0BA672D0" w14:textId="77777777" w:rsidR="00EC15C4" w:rsidRPr="0027772C" w:rsidRDefault="00EC15C4" w:rsidP="005279CE">
      <w:pPr>
        <w:spacing w:after="0" w:line="192" w:lineRule="auto"/>
        <w:jc w:val="both"/>
        <w:rPr>
          <w:rFonts w:ascii="Yu Gothic" w:eastAsia="Yu Gothic" w:hAnsi="Yu Gothic"/>
          <w:lang w:val="en-GB"/>
        </w:rPr>
      </w:pPr>
    </w:p>
    <w:p w14:paraId="0B8F4944" w14:textId="367E2EA1" w:rsidR="00B45FA0" w:rsidRPr="0027772C" w:rsidRDefault="00B45FA0" w:rsidP="005279CE">
      <w:pPr>
        <w:spacing w:after="0" w:line="192" w:lineRule="auto"/>
        <w:jc w:val="both"/>
        <w:rPr>
          <w:rFonts w:ascii="Yu Gothic" w:eastAsia="Yu Gothic" w:hAnsi="Yu Gothic"/>
          <w:lang w:val="en-GB"/>
        </w:rPr>
      </w:pPr>
      <w:r w:rsidRPr="0027772C">
        <w:rPr>
          <w:rFonts w:ascii="Yu Gothic" w:eastAsia="Yu Gothic" w:hAnsi="Yu Gothic"/>
          <w:lang w:val="en-GB"/>
        </w:rPr>
        <w:t xml:space="preserve">We would like to thank all those who have taken part </w:t>
      </w:r>
      <w:r w:rsidR="00393835" w:rsidRPr="0027772C">
        <w:rPr>
          <w:rFonts w:ascii="Yu Gothic" w:eastAsia="Yu Gothic" w:hAnsi="Yu Gothic"/>
          <w:lang w:val="en-GB"/>
        </w:rPr>
        <w:t>in the development of this plan. We express our gratitude to</w:t>
      </w:r>
      <w:r w:rsidRPr="0027772C">
        <w:rPr>
          <w:rFonts w:ascii="Yu Gothic" w:eastAsia="Yu Gothic" w:hAnsi="Yu Gothic"/>
          <w:lang w:val="en-GB"/>
        </w:rPr>
        <w:t xml:space="preserve"> the</w:t>
      </w:r>
      <w:r w:rsidR="00841091" w:rsidRPr="0027772C">
        <w:rPr>
          <w:rFonts w:ascii="Yu Gothic" w:eastAsia="Yu Gothic" w:hAnsi="Yu Gothic"/>
          <w:lang w:val="en-GB"/>
        </w:rPr>
        <w:t xml:space="preserve"> Bishop</w:t>
      </w:r>
      <w:r w:rsidR="00393835" w:rsidRPr="0027772C">
        <w:rPr>
          <w:rFonts w:ascii="Yu Gothic" w:eastAsia="Yu Gothic" w:hAnsi="Yu Gothic"/>
          <w:lang w:val="en-GB"/>
        </w:rPr>
        <w:t xml:space="preserve"> of Kericho Diocese</w:t>
      </w:r>
      <w:r w:rsidR="00841091" w:rsidRPr="0027772C">
        <w:rPr>
          <w:rFonts w:ascii="Yu Gothic" w:eastAsia="Yu Gothic" w:hAnsi="Yu Gothic"/>
          <w:lang w:val="en-GB"/>
        </w:rPr>
        <w:t>,</w:t>
      </w:r>
      <w:r w:rsidRPr="0027772C">
        <w:rPr>
          <w:rFonts w:ascii="Yu Gothic" w:eastAsia="Yu Gothic" w:hAnsi="Yu Gothic"/>
          <w:lang w:val="en-GB"/>
        </w:rPr>
        <w:t xml:space="preserve"> Board of Directors,</w:t>
      </w:r>
      <w:r w:rsidR="009466B1" w:rsidRPr="0027772C">
        <w:rPr>
          <w:rFonts w:ascii="Yu Gothic" w:eastAsia="Yu Gothic" w:hAnsi="Yu Gothic"/>
          <w:lang w:val="en-GB"/>
        </w:rPr>
        <w:t xml:space="preserve"> </w:t>
      </w:r>
      <w:r w:rsidR="00A67DD0" w:rsidRPr="0027772C">
        <w:rPr>
          <w:rFonts w:ascii="Yu Gothic" w:eastAsia="Yu Gothic" w:hAnsi="Yu Gothic"/>
          <w:lang w:val="en-GB"/>
        </w:rPr>
        <w:t>staff and</w:t>
      </w:r>
      <w:r w:rsidR="009466B1" w:rsidRPr="0027772C">
        <w:rPr>
          <w:rFonts w:ascii="Yu Gothic" w:eastAsia="Yu Gothic" w:hAnsi="Yu Gothic"/>
          <w:lang w:val="en-GB"/>
        </w:rPr>
        <w:t xml:space="preserve"> </w:t>
      </w:r>
      <w:r w:rsidRPr="0027772C">
        <w:rPr>
          <w:rFonts w:ascii="Yu Gothic" w:eastAsia="Yu Gothic" w:hAnsi="Yu Gothic"/>
          <w:lang w:val="en-GB"/>
        </w:rPr>
        <w:t>members of the wider ADS</w:t>
      </w:r>
      <w:r w:rsidR="00A67DD0" w:rsidRPr="0027772C">
        <w:rPr>
          <w:rFonts w:ascii="Yu Gothic" w:eastAsia="Yu Gothic" w:hAnsi="Yu Gothic"/>
          <w:lang w:val="en-GB"/>
        </w:rPr>
        <w:t xml:space="preserve"> </w:t>
      </w:r>
      <w:r w:rsidRPr="0027772C">
        <w:rPr>
          <w:rFonts w:ascii="Yu Gothic" w:eastAsia="Yu Gothic" w:hAnsi="Yu Gothic"/>
          <w:lang w:val="en-GB"/>
        </w:rPr>
        <w:t>S</w:t>
      </w:r>
      <w:r w:rsidR="00A67DD0" w:rsidRPr="0027772C">
        <w:rPr>
          <w:rFonts w:ascii="Yu Gothic" w:eastAsia="Yu Gothic" w:hAnsi="Yu Gothic"/>
          <w:lang w:val="en-GB"/>
        </w:rPr>
        <w:t>outh</w:t>
      </w:r>
      <w:r w:rsidRPr="0027772C">
        <w:rPr>
          <w:rFonts w:ascii="Yu Gothic" w:eastAsia="Yu Gothic" w:hAnsi="Yu Gothic"/>
          <w:lang w:val="en-GB"/>
        </w:rPr>
        <w:t xml:space="preserve"> Rift community </w:t>
      </w:r>
      <w:r w:rsidR="00A67DD0" w:rsidRPr="0027772C">
        <w:rPr>
          <w:rFonts w:ascii="Yu Gothic" w:eastAsia="Yu Gothic" w:hAnsi="Yu Gothic"/>
          <w:lang w:val="en-GB"/>
        </w:rPr>
        <w:t>who contributed their views. W</w:t>
      </w:r>
      <w:r w:rsidRPr="0027772C">
        <w:rPr>
          <w:rFonts w:ascii="Yu Gothic" w:eastAsia="Yu Gothic" w:hAnsi="Yu Gothic"/>
          <w:lang w:val="en-GB"/>
        </w:rPr>
        <w:t>e look forward to implementing this exciting set of initiatives to disti</w:t>
      </w:r>
      <w:r w:rsidR="009466B1" w:rsidRPr="0027772C">
        <w:rPr>
          <w:rFonts w:ascii="Yu Gothic" w:eastAsia="Yu Gothic" w:hAnsi="Yu Gothic"/>
          <w:lang w:val="en-GB"/>
        </w:rPr>
        <w:t>n</w:t>
      </w:r>
      <w:r w:rsidRPr="0027772C">
        <w:rPr>
          <w:rFonts w:ascii="Yu Gothic" w:eastAsia="Yu Gothic" w:hAnsi="Yu Gothic"/>
          <w:lang w:val="en-GB"/>
        </w:rPr>
        <w:t>gu</w:t>
      </w:r>
      <w:r w:rsidR="009466B1" w:rsidRPr="0027772C">
        <w:rPr>
          <w:rFonts w:ascii="Yu Gothic" w:eastAsia="Yu Gothic" w:hAnsi="Yu Gothic"/>
          <w:lang w:val="en-GB"/>
        </w:rPr>
        <w:t>i</w:t>
      </w:r>
      <w:r w:rsidRPr="0027772C">
        <w:rPr>
          <w:rFonts w:ascii="Yu Gothic" w:eastAsia="Yu Gothic" w:hAnsi="Yu Gothic"/>
          <w:lang w:val="en-GB"/>
        </w:rPr>
        <w:t xml:space="preserve">sh the ADS </w:t>
      </w:r>
      <w:r w:rsidR="00CA6D66" w:rsidRPr="0027772C">
        <w:rPr>
          <w:rFonts w:ascii="Yu Gothic" w:eastAsia="Yu Gothic" w:hAnsi="Yu Gothic"/>
          <w:lang w:val="en-GB"/>
        </w:rPr>
        <w:t>South Rift in the years to come.</w:t>
      </w:r>
    </w:p>
    <w:p w14:paraId="12FA75EB" w14:textId="77777777" w:rsidR="00EC15C4" w:rsidRPr="0027772C" w:rsidRDefault="00EC15C4" w:rsidP="005279CE">
      <w:pPr>
        <w:spacing w:after="0" w:line="192" w:lineRule="auto"/>
        <w:jc w:val="both"/>
        <w:rPr>
          <w:rFonts w:ascii="Yu Gothic" w:eastAsia="Yu Gothic" w:hAnsi="Yu Gothic"/>
          <w:lang w:val="en-GB"/>
        </w:rPr>
      </w:pPr>
    </w:p>
    <w:p w14:paraId="2D8A8566" w14:textId="7D1E6487" w:rsidR="00CA6D66" w:rsidRPr="0027772C" w:rsidRDefault="00CA6D66" w:rsidP="005279CE">
      <w:pPr>
        <w:spacing w:after="0" w:line="192" w:lineRule="auto"/>
        <w:jc w:val="both"/>
        <w:rPr>
          <w:rFonts w:ascii="Yu Gothic" w:eastAsia="Yu Gothic" w:hAnsi="Yu Gothic"/>
          <w:lang w:val="en-GB"/>
        </w:rPr>
      </w:pPr>
      <w:r w:rsidRPr="0027772C">
        <w:rPr>
          <w:rFonts w:ascii="Yu Gothic" w:eastAsia="Yu Gothic" w:hAnsi="Yu Gothic"/>
          <w:lang w:val="en-GB"/>
        </w:rPr>
        <w:t>Allow me to thank our partner</w:t>
      </w:r>
      <w:r w:rsidR="008F5E0E" w:rsidRPr="0027772C">
        <w:rPr>
          <w:rFonts w:ascii="Yu Gothic" w:eastAsia="Yu Gothic" w:hAnsi="Yu Gothic"/>
          <w:lang w:val="en-GB"/>
        </w:rPr>
        <w:t>, USAID through Palladium Group-NPI Expand</w:t>
      </w:r>
      <w:r w:rsidRPr="0027772C">
        <w:rPr>
          <w:rFonts w:ascii="Yu Gothic" w:eastAsia="Yu Gothic" w:hAnsi="Yu Gothic"/>
          <w:lang w:val="en-GB"/>
        </w:rPr>
        <w:t xml:space="preserve"> </w:t>
      </w:r>
      <w:r w:rsidR="008F5E0E" w:rsidRPr="0027772C">
        <w:rPr>
          <w:rFonts w:ascii="Yu Gothic" w:eastAsia="Yu Gothic" w:hAnsi="Yu Gothic"/>
          <w:lang w:val="en-GB"/>
        </w:rPr>
        <w:t xml:space="preserve">project, </w:t>
      </w:r>
      <w:r w:rsidR="00A67DD0" w:rsidRPr="0027772C">
        <w:rPr>
          <w:rFonts w:ascii="Yu Gothic" w:eastAsia="Yu Gothic" w:hAnsi="Yu Gothic"/>
          <w:lang w:val="en-GB"/>
        </w:rPr>
        <w:t>who have</w:t>
      </w:r>
      <w:r w:rsidRPr="0027772C">
        <w:rPr>
          <w:rFonts w:ascii="Yu Gothic" w:eastAsia="Yu Gothic" w:hAnsi="Yu Gothic"/>
          <w:lang w:val="en-GB"/>
        </w:rPr>
        <w:t xml:space="preserve"> supported this process</w:t>
      </w:r>
      <w:r w:rsidR="00332BA9" w:rsidRPr="0027772C">
        <w:rPr>
          <w:rFonts w:ascii="Yu Gothic" w:eastAsia="Yu Gothic" w:hAnsi="Yu Gothic"/>
          <w:lang w:val="en-GB"/>
        </w:rPr>
        <w:t xml:space="preserve"> and</w:t>
      </w:r>
      <w:r w:rsidR="00093468" w:rsidRPr="0027772C">
        <w:rPr>
          <w:rFonts w:ascii="Yu Gothic" w:eastAsia="Yu Gothic" w:hAnsi="Yu Gothic"/>
          <w:lang w:val="en-GB"/>
        </w:rPr>
        <w:t xml:space="preserve"> the</w:t>
      </w:r>
      <w:r w:rsidR="00332BA9" w:rsidRPr="0027772C">
        <w:rPr>
          <w:rFonts w:ascii="Yu Gothic" w:eastAsia="Yu Gothic" w:hAnsi="Yu Gothic"/>
          <w:lang w:val="en-GB"/>
        </w:rPr>
        <w:t xml:space="preserve"> capacity assessment of ADS</w:t>
      </w:r>
      <w:r w:rsidR="00093468" w:rsidRPr="0027772C">
        <w:rPr>
          <w:rFonts w:ascii="Yu Gothic" w:eastAsia="Yu Gothic" w:hAnsi="Yu Gothic"/>
          <w:lang w:val="en-GB"/>
        </w:rPr>
        <w:t xml:space="preserve"> </w:t>
      </w:r>
      <w:r w:rsidR="00332BA9" w:rsidRPr="0027772C">
        <w:rPr>
          <w:rFonts w:ascii="Yu Gothic" w:eastAsia="Yu Gothic" w:hAnsi="Yu Gothic"/>
          <w:lang w:val="en-GB"/>
        </w:rPr>
        <w:t>S</w:t>
      </w:r>
      <w:r w:rsidR="00093468" w:rsidRPr="0027772C">
        <w:rPr>
          <w:rFonts w:ascii="Yu Gothic" w:eastAsia="Yu Gothic" w:hAnsi="Yu Gothic"/>
          <w:lang w:val="en-GB"/>
        </w:rPr>
        <w:t>outhrift</w:t>
      </w:r>
      <w:r w:rsidRPr="0027772C">
        <w:rPr>
          <w:rFonts w:ascii="Yu Gothic" w:eastAsia="Yu Gothic" w:hAnsi="Yu Gothic"/>
          <w:lang w:val="en-GB"/>
        </w:rPr>
        <w:t>. We shall forever be indebted to you.</w:t>
      </w:r>
    </w:p>
    <w:p w14:paraId="60D47BF8" w14:textId="77777777" w:rsidR="005565AA" w:rsidRPr="0027772C" w:rsidRDefault="005565AA" w:rsidP="005279CE">
      <w:pPr>
        <w:spacing w:after="0" w:line="192" w:lineRule="auto"/>
        <w:jc w:val="both"/>
        <w:rPr>
          <w:rFonts w:ascii="Yu Gothic" w:eastAsia="Yu Gothic" w:hAnsi="Yu Gothic"/>
          <w:lang w:val="en-GB"/>
        </w:rPr>
      </w:pPr>
    </w:p>
    <w:p w14:paraId="52A4B3FB" w14:textId="77777777" w:rsidR="00CA6D66" w:rsidRPr="0027772C" w:rsidRDefault="00CA6D66" w:rsidP="005279CE">
      <w:pPr>
        <w:spacing w:after="0" w:line="192" w:lineRule="auto"/>
        <w:jc w:val="both"/>
        <w:rPr>
          <w:rFonts w:ascii="Yu Gothic" w:eastAsia="Yu Gothic" w:hAnsi="Yu Gothic"/>
          <w:lang w:val="en-GB"/>
        </w:rPr>
      </w:pPr>
      <w:r w:rsidRPr="0027772C">
        <w:rPr>
          <w:rFonts w:ascii="Yu Gothic" w:eastAsia="Yu Gothic" w:hAnsi="Yu Gothic"/>
          <w:lang w:val="en-GB"/>
        </w:rPr>
        <w:t>Mary Naikumi</w:t>
      </w:r>
    </w:p>
    <w:p w14:paraId="1D2D5DD7" w14:textId="71BA4CA0" w:rsidR="00F5288D" w:rsidRPr="0027772C" w:rsidRDefault="00CA6D66" w:rsidP="005279CE">
      <w:pPr>
        <w:spacing w:after="0" w:line="192" w:lineRule="auto"/>
        <w:jc w:val="both"/>
        <w:rPr>
          <w:rFonts w:ascii="Yu Gothic" w:eastAsia="Yu Gothic" w:hAnsi="Yu Gothic"/>
          <w:b/>
          <w:bCs/>
          <w:lang w:val="en-GB"/>
        </w:rPr>
      </w:pPr>
      <w:r w:rsidRPr="0027772C">
        <w:rPr>
          <w:rFonts w:ascii="Yu Gothic" w:eastAsia="Yu Gothic" w:hAnsi="Yu Gothic"/>
          <w:b/>
          <w:bCs/>
          <w:lang w:val="en-GB"/>
        </w:rPr>
        <w:t>Executive Director</w:t>
      </w:r>
    </w:p>
    <w:p w14:paraId="604A42EF" w14:textId="3388107C" w:rsidR="00332BA9" w:rsidRPr="00B97728" w:rsidRDefault="00B97728" w:rsidP="008140C4">
      <w:pPr>
        <w:pStyle w:val="Heading1"/>
        <w:rPr>
          <w:rFonts w:ascii="Yu Gothic" w:eastAsia="Yu Gothic" w:hAnsi="Yu Gothic"/>
          <w:b/>
          <w:bCs/>
          <w:color w:val="CC9900"/>
          <w:sz w:val="40"/>
          <w:szCs w:val="40"/>
          <w:lang w:val="en-GB"/>
        </w:rPr>
      </w:pPr>
      <w:bookmarkStart w:id="4" w:name="_Toc144211680"/>
      <w:r w:rsidRPr="00B97728">
        <w:rPr>
          <w:rFonts w:ascii="Yu Gothic" w:eastAsia="Yu Gothic" w:hAnsi="Yu Gothic"/>
          <w:b/>
          <w:bCs/>
          <w:color w:val="CC9900"/>
          <w:sz w:val="40"/>
          <w:szCs w:val="40"/>
          <w:lang w:val="en-GB"/>
        </w:rPr>
        <w:lastRenderedPageBreak/>
        <w:t>EXECUTIVE SUMMARY</w:t>
      </w:r>
      <w:bookmarkEnd w:id="4"/>
    </w:p>
    <w:p w14:paraId="7CAF2B18" w14:textId="77777777" w:rsidR="00B97728" w:rsidRDefault="00B97728" w:rsidP="001F4FB3">
      <w:pPr>
        <w:spacing w:after="0" w:line="192" w:lineRule="auto"/>
        <w:jc w:val="both"/>
        <w:rPr>
          <w:rFonts w:ascii="Yu Gothic" w:eastAsia="Yu Gothic" w:hAnsi="Yu Gothic"/>
          <w:sz w:val="24"/>
          <w:szCs w:val="24"/>
          <w:lang w:val="en-GB"/>
        </w:rPr>
      </w:pPr>
    </w:p>
    <w:p w14:paraId="4CA1A399" w14:textId="76BEA7FB" w:rsidR="0029291A" w:rsidRPr="0027772C" w:rsidRDefault="00B8480B" w:rsidP="00D30048">
      <w:pPr>
        <w:spacing w:after="0" w:line="216" w:lineRule="auto"/>
        <w:jc w:val="both"/>
        <w:rPr>
          <w:rFonts w:ascii="Yu Gothic" w:eastAsia="Yu Gothic" w:hAnsi="Yu Gothic"/>
          <w:b/>
          <w:bCs/>
          <w:color w:val="548DD4" w:themeColor="text2" w:themeTint="99"/>
          <w:lang w:val="en-GB"/>
        </w:rPr>
      </w:pPr>
      <w:r w:rsidRPr="0027772C">
        <w:rPr>
          <w:rFonts w:ascii="Yu Gothic" w:eastAsia="Yu Gothic" w:hAnsi="Yu Gothic"/>
          <w:lang w:val="en-GB"/>
        </w:rPr>
        <w:t>The ADSS</w:t>
      </w:r>
      <w:r w:rsidR="00093468" w:rsidRPr="0027772C">
        <w:rPr>
          <w:rFonts w:ascii="Yu Gothic" w:eastAsia="Yu Gothic" w:hAnsi="Yu Gothic"/>
          <w:lang w:val="en-GB"/>
        </w:rPr>
        <w:t>R</w:t>
      </w:r>
      <w:r w:rsidRPr="0027772C">
        <w:rPr>
          <w:rFonts w:ascii="Yu Gothic" w:eastAsia="Yu Gothic" w:hAnsi="Yu Gothic"/>
          <w:lang w:val="en-GB"/>
        </w:rPr>
        <w:t xml:space="preserve"> for over </w:t>
      </w:r>
      <w:r w:rsidR="00BF6A83" w:rsidRPr="0027772C">
        <w:rPr>
          <w:rFonts w:ascii="Yu Gothic" w:eastAsia="Yu Gothic" w:hAnsi="Yu Gothic"/>
          <w:lang w:val="en-GB"/>
        </w:rPr>
        <w:t xml:space="preserve">10 years has been actively involved in changing the lives of people in Southern </w:t>
      </w:r>
      <w:r w:rsidR="00093468" w:rsidRPr="0027772C">
        <w:rPr>
          <w:rFonts w:ascii="Yu Gothic" w:eastAsia="Yu Gothic" w:hAnsi="Yu Gothic"/>
          <w:lang w:val="en-GB"/>
        </w:rPr>
        <w:t>part</w:t>
      </w:r>
      <w:r w:rsidR="00BF6A83" w:rsidRPr="0027772C">
        <w:rPr>
          <w:rFonts w:ascii="Yu Gothic" w:eastAsia="Yu Gothic" w:hAnsi="Yu Gothic"/>
          <w:lang w:val="en-GB"/>
        </w:rPr>
        <w:t xml:space="preserve"> of Kenya. The organization developed her first strategic p</w:t>
      </w:r>
      <w:r w:rsidR="00093468" w:rsidRPr="0027772C">
        <w:rPr>
          <w:rFonts w:ascii="Yu Gothic" w:eastAsia="Yu Gothic" w:hAnsi="Yu Gothic"/>
          <w:lang w:val="en-GB"/>
        </w:rPr>
        <w:t>lan 2017-2020. This strategy</w:t>
      </w:r>
      <w:r w:rsidR="00BF6A83" w:rsidRPr="0027772C">
        <w:rPr>
          <w:rFonts w:ascii="Yu Gothic" w:eastAsia="Yu Gothic" w:hAnsi="Yu Gothic"/>
          <w:lang w:val="en-GB"/>
        </w:rPr>
        <w:t xml:space="preserve"> helped </w:t>
      </w:r>
      <w:r w:rsidR="00093468" w:rsidRPr="0027772C">
        <w:rPr>
          <w:rFonts w:ascii="Yu Gothic" w:eastAsia="Yu Gothic" w:hAnsi="Yu Gothic"/>
          <w:lang w:val="en-GB"/>
        </w:rPr>
        <w:t>in laying the foundation of</w:t>
      </w:r>
      <w:r w:rsidR="00BF6A83" w:rsidRPr="0027772C">
        <w:rPr>
          <w:rFonts w:ascii="Yu Gothic" w:eastAsia="Yu Gothic" w:hAnsi="Yu Gothic"/>
          <w:lang w:val="en-GB"/>
        </w:rPr>
        <w:t xml:space="preserve"> </w:t>
      </w:r>
      <w:r w:rsidR="002B43CA" w:rsidRPr="0027772C">
        <w:rPr>
          <w:rFonts w:ascii="Yu Gothic" w:eastAsia="Yu Gothic" w:hAnsi="Yu Gothic"/>
          <w:lang w:val="en-GB"/>
        </w:rPr>
        <w:t>a strong</w:t>
      </w:r>
      <w:r w:rsidR="00BF6A83" w:rsidRPr="0027772C">
        <w:rPr>
          <w:rFonts w:ascii="Yu Gothic" w:eastAsia="Yu Gothic" w:hAnsi="Yu Gothic"/>
          <w:lang w:val="en-GB"/>
        </w:rPr>
        <w:t xml:space="preserve"> organization. The governance</w:t>
      </w:r>
      <w:r w:rsidR="002B43CA" w:rsidRPr="0027772C">
        <w:rPr>
          <w:rFonts w:ascii="Yu Gothic" w:eastAsia="Yu Gothic" w:hAnsi="Yu Gothic"/>
          <w:lang w:val="en-GB"/>
        </w:rPr>
        <w:t xml:space="preserve"> was put in place</w:t>
      </w:r>
      <w:r w:rsidR="00BF6A83" w:rsidRPr="0027772C">
        <w:rPr>
          <w:rFonts w:ascii="Yu Gothic" w:eastAsia="Yu Gothic" w:hAnsi="Yu Gothic"/>
          <w:lang w:val="en-GB"/>
        </w:rPr>
        <w:t>, program framework, systems and structures were developed and in addition staff were recruited and deployed. Fundraising was done which led to the organization achieving a lot</w:t>
      </w:r>
      <w:r w:rsidR="00093468" w:rsidRPr="0027772C">
        <w:rPr>
          <w:rFonts w:ascii="Yu Gothic" w:eastAsia="Yu Gothic" w:hAnsi="Yu Gothic"/>
          <w:lang w:val="en-GB"/>
        </w:rPr>
        <w:t xml:space="preserve"> in social transformation</w:t>
      </w:r>
      <w:r w:rsidR="002B43CA" w:rsidRPr="0027772C">
        <w:rPr>
          <w:rFonts w:ascii="Yu Gothic" w:eastAsia="Yu Gothic" w:hAnsi="Yu Gothic"/>
          <w:lang w:val="en-GB"/>
        </w:rPr>
        <w:t xml:space="preserve"> of the communities</w:t>
      </w:r>
      <w:r w:rsidR="00093468" w:rsidRPr="0027772C">
        <w:rPr>
          <w:rFonts w:ascii="Yu Gothic" w:eastAsia="Yu Gothic" w:hAnsi="Yu Gothic"/>
          <w:lang w:val="en-GB"/>
        </w:rPr>
        <w:t>. With assistance of USAID Palladium</w:t>
      </w:r>
      <w:r w:rsidR="00BF6A83" w:rsidRPr="0027772C">
        <w:rPr>
          <w:rFonts w:ascii="Yu Gothic" w:eastAsia="Yu Gothic" w:hAnsi="Yu Gothic"/>
          <w:lang w:val="en-GB"/>
        </w:rPr>
        <w:t xml:space="preserve"> NPI</w:t>
      </w:r>
      <w:r w:rsidR="003E0108" w:rsidRPr="0027772C">
        <w:rPr>
          <w:rFonts w:ascii="Yu Gothic" w:eastAsia="Yu Gothic" w:hAnsi="Yu Gothic"/>
          <w:lang w:val="en-GB"/>
        </w:rPr>
        <w:t>,</w:t>
      </w:r>
      <w:r w:rsidR="00BF6A83" w:rsidRPr="0027772C">
        <w:rPr>
          <w:rFonts w:ascii="Yu Gothic" w:eastAsia="Yu Gothic" w:hAnsi="Yu Gothic"/>
          <w:lang w:val="en-GB"/>
        </w:rPr>
        <w:t xml:space="preserve"> a capacity assessment was under taken which </w:t>
      </w:r>
      <w:r w:rsidR="00BF6A83" w:rsidRPr="00AE04FA">
        <w:rPr>
          <w:rFonts w:ascii="Yu Gothic" w:eastAsia="Yu Gothic" w:hAnsi="Yu Gothic"/>
          <w:lang w:val="en-GB"/>
        </w:rPr>
        <w:t>identified several gaps that need capacity strengthening</w:t>
      </w:r>
      <w:r w:rsidR="0029291A" w:rsidRPr="00AE04FA">
        <w:rPr>
          <w:rFonts w:ascii="Yu Gothic" w:eastAsia="Yu Gothic" w:hAnsi="Yu Gothic"/>
          <w:lang w:val="en-GB"/>
        </w:rPr>
        <w:t xml:space="preserve"> during the life of this</w:t>
      </w:r>
      <w:r w:rsidR="003E0108" w:rsidRPr="00AE04FA">
        <w:rPr>
          <w:rFonts w:ascii="Yu Gothic" w:eastAsia="Yu Gothic" w:hAnsi="Yu Gothic"/>
          <w:lang w:val="en-GB"/>
        </w:rPr>
        <w:t xml:space="preserve"> new</w:t>
      </w:r>
      <w:r w:rsidR="0029291A" w:rsidRPr="00AE04FA">
        <w:rPr>
          <w:rFonts w:ascii="Yu Gothic" w:eastAsia="Yu Gothic" w:hAnsi="Yu Gothic"/>
          <w:lang w:val="en-GB"/>
        </w:rPr>
        <w:t xml:space="preserve"> strategy</w:t>
      </w:r>
      <w:r w:rsidR="00BF6A83" w:rsidRPr="00AE04FA">
        <w:rPr>
          <w:rFonts w:ascii="Yu Gothic" w:eastAsia="Yu Gothic" w:hAnsi="Yu Gothic"/>
          <w:lang w:val="en-GB"/>
        </w:rPr>
        <w:t xml:space="preserve">. </w:t>
      </w:r>
      <w:r w:rsidR="0029291A" w:rsidRPr="00AE04FA">
        <w:rPr>
          <w:rFonts w:ascii="Yu Gothic" w:eastAsia="Yu Gothic" w:hAnsi="Yu Gothic"/>
          <w:lang w:val="en-GB"/>
        </w:rPr>
        <w:t>T</w:t>
      </w:r>
      <w:r w:rsidR="00BF6A83" w:rsidRPr="00AE04FA">
        <w:rPr>
          <w:rFonts w:ascii="Yu Gothic" w:eastAsia="Yu Gothic" w:hAnsi="Yu Gothic"/>
          <w:lang w:val="en-GB"/>
        </w:rPr>
        <w:t xml:space="preserve">he </w:t>
      </w:r>
      <w:r w:rsidR="0027772C" w:rsidRPr="00AE04FA">
        <w:rPr>
          <w:rFonts w:ascii="Yu Gothic" w:eastAsia="Yu Gothic" w:hAnsi="Yu Gothic"/>
          <w:lang w:val="en-GB"/>
        </w:rPr>
        <w:t xml:space="preserve">ADS SR </w:t>
      </w:r>
      <w:r w:rsidR="00BF6A83" w:rsidRPr="00AE04FA">
        <w:rPr>
          <w:rFonts w:ascii="Yu Gothic" w:eastAsia="Yu Gothic" w:hAnsi="Yu Gothic"/>
          <w:lang w:val="en-GB"/>
        </w:rPr>
        <w:t>Board</w:t>
      </w:r>
      <w:r w:rsidR="00BF6A83" w:rsidRPr="0027772C">
        <w:rPr>
          <w:rFonts w:ascii="Yu Gothic" w:eastAsia="Yu Gothic" w:hAnsi="Yu Gothic"/>
          <w:lang w:val="en-GB"/>
        </w:rPr>
        <w:t xml:space="preserve"> </w:t>
      </w:r>
      <w:r w:rsidR="002B43CA" w:rsidRPr="0027772C">
        <w:rPr>
          <w:rFonts w:ascii="Yu Gothic" w:eastAsia="Yu Gothic" w:hAnsi="Yu Gothic"/>
          <w:lang w:val="en-GB"/>
        </w:rPr>
        <w:t>approved</w:t>
      </w:r>
      <w:r w:rsidR="00BF6A83" w:rsidRPr="0027772C">
        <w:rPr>
          <w:rFonts w:ascii="Yu Gothic" w:eastAsia="Yu Gothic" w:hAnsi="Yu Gothic"/>
          <w:lang w:val="en-GB"/>
        </w:rPr>
        <w:t xml:space="preserve"> a participat</w:t>
      </w:r>
      <w:r w:rsidR="003E0108" w:rsidRPr="0027772C">
        <w:rPr>
          <w:rFonts w:ascii="Yu Gothic" w:eastAsia="Yu Gothic" w:hAnsi="Yu Gothic"/>
          <w:lang w:val="en-GB"/>
        </w:rPr>
        <w:t xml:space="preserve">ory strategic planning process. </w:t>
      </w:r>
      <w:r w:rsidR="00BF6A83" w:rsidRPr="0027772C">
        <w:rPr>
          <w:rFonts w:ascii="Yu Gothic" w:eastAsia="Yu Gothic" w:hAnsi="Yu Gothic"/>
          <w:lang w:val="en-GB"/>
        </w:rPr>
        <w:t>This process included staff and key stak</w:t>
      </w:r>
      <w:r w:rsidR="001F4FB3" w:rsidRPr="0027772C">
        <w:rPr>
          <w:rFonts w:ascii="Yu Gothic" w:eastAsia="Yu Gothic" w:hAnsi="Yu Gothic"/>
          <w:lang w:val="en-GB"/>
        </w:rPr>
        <w:t>e</w:t>
      </w:r>
      <w:r w:rsidR="00BF6A83" w:rsidRPr="0027772C">
        <w:rPr>
          <w:rFonts w:ascii="Yu Gothic" w:eastAsia="Yu Gothic" w:hAnsi="Yu Gothic"/>
          <w:lang w:val="en-GB"/>
        </w:rPr>
        <w:t>holders collect information on the</w:t>
      </w:r>
      <w:r w:rsidR="002B43CA" w:rsidRPr="0027772C">
        <w:rPr>
          <w:rFonts w:ascii="Yu Gothic" w:eastAsia="Yu Gothic" w:hAnsi="Yu Gothic"/>
          <w:lang w:val="en-GB"/>
        </w:rPr>
        <w:t xml:space="preserve"> strategic</w:t>
      </w:r>
      <w:r w:rsidR="00BF6A83" w:rsidRPr="0027772C">
        <w:rPr>
          <w:rFonts w:ascii="Yu Gothic" w:eastAsia="Yu Gothic" w:hAnsi="Yu Gothic"/>
          <w:lang w:val="en-GB"/>
        </w:rPr>
        <w:t xml:space="preserve"> direction the organization should take in the years to come.</w:t>
      </w:r>
      <w:r w:rsidR="0029291A" w:rsidRPr="0027772C">
        <w:rPr>
          <w:rFonts w:ascii="Yu Gothic" w:eastAsia="Yu Gothic" w:hAnsi="Yu Gothic"/>
          <w:lang w:val="en-GB"/>
        </w:rPr>
        <w:t xml:space="preserve"> A three</w:t>
      </w:r>
      <w:r w:rsidR="003E0108" w:rsidRPr="0027772C">
        <w:rPr>
          <w:rFonts w:ascii="Yu Gothic" w:eastAsia="Yu Gothic" w:hAnsi="Yu Gothic"/>
          <w:lang w:val="en-GB"/>
        </w:rPr>
        <w:t>- day</w:t>
      </w:r>
      <w:r w:rsidR="0029291A" w:rsidRPr="0027772C">
        <w:rPr>
          <w:rFonts w:ascii="Yu Gothic" w:eastAsia="Yu Gothic" w:hAnsi="Yu Gothic"/>
          <w:lang w:val="en-GB"/>
        </w:rPr>
        <w:t xml:space="preserve"> workshop with stakeholders was held followed with </w:t>
      </w:r>
      <w:r w:rsidR="003E0108" w:rsidRPr="0027772C">
        <w:rPr>
          <w:rFonts w:ascii="Yu Gothic" w:eastAsia="Yu Gothic" w:hAnsi="Yu Gothic"/>
          <w:lang w:val="en-GB"/>
        </w:rPr>
        <w:t xml:space="preserve">a </w:t>
      </w:r>
      <w:r w:rsidR="0029291A" w:rsidRPr="0027772C">
        <w:rPr>
          <w:rFonts w:ascii="Yu Gothic" w:eastAsia="Yu Gothic" w:hAnsi="Yu Gothic"/>
          <w:lang w:val="en-GB"/>
        </w:rPr>
        <w:t>validation</w:t>
      </w:r>
      <w:r w:rsidR="00540ECB" w:rsidRPr="0027772C">
        <w:rPr>
          <w:rFonts w:ascii="Yu Gothic" w:eastAsia="Yu Gothic" w:hAnsi="Yu Gothic"/>
          <w:lang w:val="en-GB"/>
        </w:rPr>
        <w:t xml:space="preserve"> workshop</w:t>
      </w:r>
      <w:r w:rsidR="002B43CA" w:rsidRPr="0027772C">
        <w:rPr>
          <w:rFonts w:ascii="Yu Gothic" w:eastAsia="Yu Gothic" w:hAnsi="Yu Gothic"/>
          <w:lang w:val="en-GB"/>
        </w:rPr>
        <w:t>.</w:t>
      </w:r>
      <w:r w:rsidR="0029291A" w:rsidRPr="0027772C">
        <w:rPr>
          <w:rFonts w:ascii="Yu Gothic" w:eastAsia="Yu Gothic" w:hAnsi="Yu Gothic"/>
          <w:lang w:val="en-GB"/>
        </w:rPr>
        <w:t xml:space="preserve"> </w:t>
      </w:r>
      <w:r w:rsidR="002B43CA" w:rsidRPr="0027772C">
        <w:rPr>
          <w:rFonts w:ascii="Yu Gothic" w:eastAsia="Yu Gothic" w:hAnsi="Yu Gothic"/>
          <w:lang w:val="en-GB"/>
        </w:rPr>
        <w:t>F</w:t>
      </w:r>
      <w:r w:rsidR="0029291A" w:rsidRPr="0027772C">
        <w:rPr>
          <w:rFonts w:ascii="Yu Gothic" w:eastAsia="Yu Gothic" w:hAnsi="Yu Gothic"/>
          <w:lang w:val="en-GB"/>
        </w:rPr>
        <w:t xml:space="preserve">eedback of the first </w:t>
      </w:r>
      <w:r w:rsidR="00540ECB" w:rsidRPr="0027772C">
        <w:rPr>
          <w:rFonts w:ascii="Yu Gothic" w:eastAsia="Yu Gothic" w:hAnsi="Yu Gothic"/>
          <w:lang w:val="en-GB"/>
        </w:rPr>
        <w:t xml:space="preserve">strategic plan </w:t>
      </w:r>
      <w:r w:rsidR="0029291A" w:rsidRPr="0027772C">
        <w:rPr>
          <w:rFonts w:ascii="Yu Gothic" w:eastAsia="Yu Gothic" w:hAnsi="Yu Gothic"/>
          <w:lang w:val="en-GB"/>
        </w:rPr>
        <w:t>draft by USAID Pa</w:t>
      </w:r>
      <w:r w:rsidR="003E0108" w:rsidRPr="0027772C">
        <w:rPr>
          <w:rFonts w:ascii="Yu Gothic" w:eastAsia="Yu Gothic" w:hAnsi="Yu Gothic"/>
          <w:lang w:val="en-GB"/>
        </w:rPr>
        <w:t xml:space="preserve">lladium </w:t>
      </w:r>
      <w:r w:rsidR="00540ECB" w:rsidRPr="0027772C">
        <w:rPr>
          <w:rFonts w:ascii="Yu Gothic" w:eastAsia="Yu Gothic" w:hAnsi="Yu Gothic"/>
          <w:lang w:val="en-GB"/>
        </w:rPr>
        <w:t>NPI</w:t>
      </w:r>
      <w:r w:rsidR="0029291A" w:rsidRPr="0027772C">
        <w:rPr>
          <w:rFonts w:ascii="Yu Gothic" w:eastAsia="Yu Gothic" w:hAnsi="Yu Gothic"/>
          <w:lang w:val="en-GB"/>
        </w:rPr>
        <w:t xml:space="preserve"> staff</w:t>
      </w:r>
      <w:r w:rsidR="002B43CA" w:rsidRPr="0027772C">
        <w:rPr>
          <w:rFonts w:ascii="Yu Gothic" w:eastAsia="Yu Gothic" w:hAnsi="Yu Gothic"/>
          <w:lang w:val="en-GB"/>
        </w:rPr>
        <w:t xml:space="preserve"> was </w:t>
      </w:r>
      <w:r w:rsidR="00AD7C4B" w:rsidRPr="0027772C">
        <w:rPr>
          <w:rFonts w:ascii="Yu Gothic" w:eastAsia="Yu Gothic" w:hAnsi="Yu Gothic"/>
          <w:lang w:val="en-GB"/>
        </w:rPr>
        <w:t>received</w:t>
      </w:r>
      <w:r w:rsidR="0029291A" w:rsidRPr="0027772C">
        <w:rPr>
          <w:rFonts w:ascii="Yu Gothic" w:eastAsia="Yu Gothic" w:hAnsi="Yu Gothic"/>
          <w:lang w:val="en-GB"/>
        </w:rPr>
        <w:t>.</w:t>
      </w:r>
      <w:r w:rsidR="00BF6A83" w:rsidRPr="0027772C">
        <w:rPr>
          <w:rFonts w:ascii="Yu Gothic" w:eastAsia="Yu Gothic" w:hAnsi="Yu Gothic"/>
          <w:lang w:val="en-GB"/>
        </w:rPr>
        <w:t xml:space="preserve"> </w:t>
      </w:r>
      <w:r w:rsidR="00540ECB" w:rsidRPr="0027772C">
        <w:rPr>
          <w:rFonts w:ascii="Yu Gothic" w:eastAsia="Yu Gothic" w:hAnsi="Yu Gothic"/>
          <w:lang w:val="en-GB"/>
        </w:rPr>
        <w:t>Their valuable feedback helped improve the quality of this plan.</w:t>
      </w:r>
      <w:r w:rsidR="0029291A" w:rsidRPr="0027772C">
        <w:rPr>
          <w:rFonts w:ascii="Yu Gothic" w:eastAsia="Yu Gothic" w:hAnsi="Yu Gothic"/>
          <w:lang w:val="en-GB"/>
        </w:rPr>
        <w:t xml:space="preserve"> The organization</w:t>
      </w:r>
      <w:r w:rsidR="003E0108" w:rsidRPr="0027772C">
        <w:rPr>
          <w:rFonts w:ascii="Yu Gothic" w:eastAsia="Yu Gothic" w:hAnsi="Yu Gothic"/>
          <w:lang w:val="en-GB"/>
        </w:rPr>
        <w:t>’s</w:t>
      </w:r>
      <w:r w:rsidR="0029291A" w:rsidRPr="0027772C">
        <w:rPr>
          <w:rFonts w:ascii="Yu Gothic" w:eastAsia="Yu Gothic" w:hAnsi="Yu Gothic"/>
          <w:lang w:val="en-GB"/>
        </w:rPr>
        <w:t xml:space="preserve"> </w:t>
      </w:r>
      <w:r w:rsidR="0029291A" w:rsidRPr="0027772C">
        <w:rPr>
          <w:rFonts w:ascii="Yu Gothic" w:eastAsia="Yu Gothic" w:hAnsi="Yu Gothic"/>
          <w:b/>
          <w:bCs/>
          <w:lang w:val="en-GB"/>
        </w:rPr>
        <w:t>vision</w:t>
      </w:r>
      <w:r w:rsidR="003E0108" w:rsidRPr="0027772C">
        <w:rPr>
          <w:rFonts w:ascii="Yu Gothic" w:eastAsia="Yu Gothic" w:hAnsi="Yu Gothic"/>
          <w:b/>
          <w:bCs/>
          <w:lang w:val="en-GB"/>
        </w:rPr>
        <w:t xml:space="preserve"> </w:t>
      </w:r>
      <w:r w:rsidR="003E0108" w:rsidRPr="0027772C">
        <w:rPr>
          <w:rFonts w:ascii="Yu Gothic" w:eastAsia="Yu Gothic" w:hAnsi="Yu Gothic"/>
          <w:bCs/>
          <w:lang w:val="en-GB"/>
        </w:rPr>
        <w:t>is</w:t>
      </w:r>
      <w:r w:rsidR="0029291A" w:rsidRPr="0027772C">
        <w:rPr>
          <w:rFonts w:ascii="Yu Gothic" w:eastAsia="Yu Gothic" w:hAnsi="Yu Gothic"/>
          <w:lang w:val="en-GB"/>
        </w:rPr>
        <w:t>:</w:t>
      </w:r>
      <w:r w:rsidR="00BD0DD0" w:rsidRPr="0027772C">
        <w:rPr>
          <w:rFonts w:ascii="Yu Gothic" w:eastAsia="Yu Gothic" w:hAnsi="Yu Gothic"/>
          <w:lang w:val="en-GB"/>
        </w:rPr>
        <w:t xml:space="preserve"> </w:t>
      </w:r>
      <w:r w:rsidR="0029291A" w:rsidRPr="0027772C">
        <w:rPr>
          <w:rFonts w:ascii="Yu Gothic" w:eastAsia="Yu Gothic" w:hAnsi="Yu Gothic" w:cs="Segoe UI"/>
        </w:rPr>
        <w:t>An organization honoring Go</w:t>
      </w:r>
      <w:r w:rsidR="0027772C">
        <w:rPr>
          <w:rFonts w:ascii="Yu Gothic" w:eastAsia="Yu Gothic" w:hAnsi="Yu Gothic" w:cs="Segoe UI"/>
        </w:rPr>
        <w:t>d and serving people to achieve</w:t>
      </w:r>
      <w:r w:rsidR="0029291A" w:rsidRPr="0027772C">
        <w:rPr>
          <w:rFonts w:ascii="Yu Gothic" w:eastAsia="Yu Gothic" w:hAnsi="Yu Gothic" w:cs="Segoe UI"/>
        </w:rPr>
        <w:t xml:space="preserve"> dignified living. While </w:t>
      </w:r>
      <w:r w:rsidR="0029291A" w:rsidRPr="0027772C">
        <w:rPr>
          <w:rFonts w:ascii="Yu Gothic" w:eastAsia="Yu Gothic" w:hAnsi="Yu Gothic" w:cs="Segoe UI"/>
          <w:b/>
          <w:bCs/>
        </w:rPr>
        <w:t>mission</w:t>
      </w:r>
      <w:r w:rsidR="003E0108" w:rsidRPr="0027772C">
        <w:rPr>
          <w:rFonts w:ascii="Yu Gothic" w:eastAsia="Yu Gothic" w:hAnsi="Yu Gothic" w:cs="Segoe UI"/>
          <w:b/>
          <w:bCs/>
        </w:rPr>
        <w:t xml:space="preserve"> </w:t>
      </w:r>
      <w:r w:rsidR="003E0108" w:rsidRPr="0027772C">
        <w:rPr>
          <w:rFonts w:ascii="Yu Gothic" w:eastAsia="Yu Gothic" w:hAnsi="Yu Gothic" w:cs="Segoe UI"/>
          <w:bCs/>
        </w:rPr>
        <w:t>is</w:t>
      </w:r>
      <w:r w:rsidR="0029291A" w:rsidRPr="0027772C">
        <w:rPr>
          <w:rFonts w:ascii="Yu Gothic" w:eastAsia="Yu Gothic" w:hAnsi="Yu Gothic" w:cs="Segoe UI"/>
          <w:b/>
          <w:bCs/>
        </w:rPr>
        <w:t>:</w:t>
      </w:r>
      <w:r w:rsidR="0029291A" w:rsidRPr="0027772C">
        <w:rPr>
          <w:rFonts w:ascii="Yu Gothic" w:eastAsia="Yu Gothic" w:hAnsi="Yu Gothic" w:cs="Segoe UI"/>
        </w:rPr>
        <w:t xml:space="preserve"> To transform society by empowering communities to holistically address their needs and glorify God.</w:t>
      </w:r>
    </w:p>
    <w:p w14:paraId="1C6A7747" w14:textId="700E06CF" w:rsidR="0029291A" w:rsidRPr="0027772C" w:rsidRDefault="0029291A" w:rsidP="00D30048">
      <w:pPr>
        <w:spacing w:after="0" w:line="216" w:lineRule="auto"/>
        <w:jc w:val="both"/>
        <w:rPr>
          <w:rFonts w:ascii="Yu Gothic" w:eastAsia="Yu Gothic" w:hAnsi="Yu Gothic"/>
          <w:lang w:val="en-GB"/>
        </w:rPr>
      </w:pPr>
    </w:p>
    <w:p w14:paraId="3BFB89FE" w14:textId="47B5DC2B" w:rsidR="00332BA9" w:rsidRPr="0027772C" w:rsidRDefault="00BF6A83" w:rsidP="006D3181">
      <w:pPr>
        <w:spacing w:after="0" w:line="204" w:lineRule="auto"/>
        <w:jc w:val="both"/>
        <w:rPr>
          <w:rFonts w:ascii="Yu Gothic" w:eastAsia="Yu Gothic" w:hAnsi="Yu Gothic"/>
          <w:lang w:val="en-GB"/>
        </w:rPr>
      </w:pPr>
      <w:r w:rsidRPr="0027772C">
        <w:rPr>
          <w:rFonts w:ascii="Yu Gothic" w:eastAsia="Yu Gothic" w:hAnsi="Yu Gothic"/>
          <w:lang w:val="en-GB"/>
        </w:rPr>
        <w:t>The following are the</w:t>
      </w:r>
      <w:r w:rsidR="001F4FB3" w:rsidRPr="0027772C">
        <w:rPr>
          <w:rFonts w:ascii="Yu Gothic" w:eastAsia="Yu Gothic" w:hAnsi="Yu Gothic"/>
          <w:lang w:val="en-GB"/>
        </w:rPr>
        <w:t xml:space="preserve"> three Pillars</w:t>
      </w:r>
      <w:r w:rsidR="002B43CA" w:rsidRPr="0027772C">
        <w:rPr>
          <w:rFonts w:ascii="Yu Gothic" w:eastAsia="Yu Gothic" w:hAnsi="Yu Gothic"/>
          <w:lang w:val="en-GB"/>
        </w:rPr>
        <w:t xml:space="preserve"> prioritised</w:t>
      </w:r>
      <w:r w:rsidR="0029291A" w:rsidRPr="0027772C">
        <w:rPr>
          <w:rFonts w:ascii="Yu Gothic" w:eastAsia="Yu Gothic" w:hAnsi="Yu Gothic"/>
          <w:lang w:val="en-GB"/>
        </w:rPr>
        <w:t>,</w:t>
      </w:r>
      <w:r w:rsidRPr="0027772C">
        <w:rPr>
          <w:rFonts w:ascii="Yu Gothic" w:eastAsia="Yu Gothic" w:hAnsi="Yu Gothic"/>
          <w:lang w:val="en-GB"/>
        </w:rPr>
        <w:t xml:space="preserve"> key goals</w:t>
      </w:r>
      <w:r w:rsidR="00BD0DD0" w:rsidRPr="0027772C">
        <w:rPr>
          <w:rFonts w:ascii="Yu Gothic" w:eastAsia="Yu Gothic" w:hAnsi="Yu Gothic"/>
          <w:lang w:val="en-GB"/>
        </w:rPr>
        <w:t>, strategic objectives</w:t>
      </w:r>
      <w:r w:rsidR="0029291A" w:rsidRPr="0027772C">
        <w:rPr>
          <w:rFonts w:ascii="Yu Gothic" w:eastAsia="Yu Gothic" w:hAnsi="Yu Gothic"/>
          <w:lang w:val="en-GB"/>
        </w:rPr>
        <w:t xml:space="preserve"> and activities</w:t>
      </w:r>
      <w:r w:rsidRPr="0027772C">
        <w:rPr>
          <w:rFonts w:ascii="Yu Gothic" w:eastAsia="Yu Gothic" w:hAnsi="Yu Gothic"/>
          <w:lang w:val="en-GB"/>
        </w:rPr>
        <w:t xml:space="preserve"> for the organization</w:t>
      </w:r>
      <w:r w:rsidR="00BD0DD0" w:rsidRPr="0027772C">
        <w:rPr>
          <w:rFonts w:ascii="Yu Gothic" w:eastAsia="Yu Gothic" w:hAnsi="Yu Gothic"/>
          <w:lang w:val="en-GB"/>
        </w:rPr>
        <w:t xml:space="preserve"> to focus on</w:t>
      </w:r>
      <w:r w:rsidRPr="0027772C">
        <w:rPr>
          <w:rFonts w:ascii="Yu Gothic" w:eastAsia="Yu Gothic" w:hAnsi="Yu Gothic"/>
          <w:lang w:val="en-GB"/>
        </w:rPr>
        <w:t xml:space="preserve"> in the next </w:t>
      </w:r>
      <w:r w:rsidRPr="00AE04FA">
        <w:rPr>
          <w:rFonts w:ascii="Yu Gothic" w:eastAsia="Yu Gothic" w:hAnsi="Yu Gothic"/>
          <w:lang w:val="en-GB"/>
        </w:rPr>
        <w:t>five years</w:t>
      </w:r>
      <w:r w:rsidR="000D5F0C" w:rsidRPr="00AE04FA">
        <w:rPr>
          <w:rFonts w:ascii="Yu Gothic" w:eastAsia="Yu Gothic" w:hAnsi="Yu Gothic"/>
          <w:lang w:val="en-GB"/>
        </w:rPr>
        <w:t>:</w:t>
      </w:r>
    </w:p>
    <w:p w14:paraId="7F9FB3C2" w14:textId="77777777" w:rsidR="00B97728" w:rsidRPr="0027772C" w:rsidRDefault="00B97728" w:rsidP="006D3181">
      <w:pPr>
        <w:spacing w:after="0" w:line="204" w:lineRule="auto"/>
        <w:jc w:val="both"/>
        <w:rPr>
          <w:rFonts w:ascii="Yu Gothic" w:eastAsia="Yu Gothic" w:hAnsi="Yu Gothic"/>
          <w:lang w:val="en-GB"/>
        </w:rPr>
      </w:pPr>
    </w:p>
    <w:p w14:paraId="29065BD8" w14:textId="14366D8A" w:rsidR="00BF6A83" w:rsidRPr="0027772C" w:rsidRDefault="001F4FB3" w:rsidP="006D3181">
      <w:pPr>
        <w:pStyle w:val="ListParagraph"/>
        <w:spacing w:after="0" w:line="204" w:lineRule="auto"/>
        <w:ind w:left="360"/>
        <w:jc w:val="both"/>
        <w:rPr>
          <w:rFonts w:ascii="Yu Gothic" w:eastAsia="Yu Gothic" w:hAnsi="Yu Gothic"/>
          <w:lang w:val="en-GB"/>
        </w:rPr>
      </w:pPr>
      <w:r w:rsidRPr="0027772C">
        <w:rPr>
          <w:rFonts w:ascii="Yu Gothic" w:eastAsia="Yu Gothic" w:hAnsi="Yu Gothic"/>
          <w:b/>
          <w:bCs/>
          <w:lang w:val="en-GB"/>
        </w:rPr>
        <w:t>Community Development:</w:t>
      </w:r>
      <w:r w:rsidRPr="0027772C">
        <w:rPr>
          <w:rFonts w:ascii="Yu Gothic" w:eastAsia="Yu Gothic" w:hAnsi="Yu Gothic"/>
          <w:lang w:val="en-GB"/>
        </w:rPr>
        <w:t xml:space="preserve"> </w:t>
      </w:r>
      <w:r w:rsidR="00BF6A83" w:rsidRPr="0027772C">
        <w:rPr>
          <w:rFonts w:ascii="Yu Gothic" w:eastAsia="Yu Gothic" w:hAnsi="Yu Gothic"/>
          <w:lang w:val="en-GB"/>
        </w:rPr>
        <w:t>Empower communities in South Rift Region to be self</w:t>
      </w:r>
      <w:r w:rsidR="00B97728" w:rsidRPr="0027772C">
        <w:rPr>
          <w:rFonts w:ascii="Yu Gothic" w:eastAsia="Yu Gothic" w:hAnsi="Yu Gothic"/>
          <w:lang w:val="en-GB"/>
        </w:rPr>
        <w:t>-</w:t>
      </w:r>
      <w:r w:rsidR="00BF6A83" w:rsidRPr="0027772C">
        <w:rPr>
          <w:rFonts w:ascii="Yu Gothic" w:eastAsia="Yu Gothic" w:hAnsi="Yu Gothic"/>
          <w:lang w:val="en-GB"/>
        </w:rPr>
        <w:t>reliant and self</w:t>
      </w:r>
      <w:r w:rsidR="00B97728" w:rsidRPr="0027772C">
        <w:rPr>
          <w:rFonts w:ascii="Yu Gothic" w:eastAsia="Yu Gothic" w:hAnsi="Yu Gothic"/>
          <w:lang w:val="en-GB"/>
        </w:rPr>
        <w:t>-</w:t>
      </w:r>
      <w:r w:rsidR="00BF6A83" w:rsidRPr="0027772C">
        <w:rPr>
          <w:rFonts w:ascii="Yu Gothic" w:eastAsia="Yu Gothic" w:hAnsi="Yu Gothic"/>
          <w:lang w:val="en-GB"/>
        </w:rPr>
        <w:t>sustained</w:t>
      </w:r>
      <w:r w:rsidRPr="0027772C">
        <w:rPr>
          <w:rFonts w:ascii="Yu Gothic" w:eastAsia="Yu Gothic" w:hAnsi="Yu Gothic"/>
          <w:lang w:val="en-GB"/>
        </w:rPr>
        <w:t xml:space="preserve"> through programmes and interventions</w:t>
      </w:r>
      <w:r w:rsidR="00BF6A83" w:rsidRPr="0027772C">
        <w:rPr>
          <w:rFonts w:ascii="Yu Gothic" w:eastAsia="Yu Gothic" w:hAnsi="Yu Gothic"/>
          <w:lang w:val="en-GB"/>
        </w:rPr>
        <w:t>.</w:t>
      </w:r>
    </w:p>
    <w:p w14:paraId="6215E967" w14:textId="58E0D18A" w:rsidR="00B97728"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Increase access to quality healthcare.</w:t>
      </w:r>
    </w:p>
    <w:p w14:paraId="2399F65A" w14:textId="3D180D0D" w:rsidR="00BD0DD0"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 xml:space="preserve">Economically </w:t>
      </w:r>
      <w:r w:rsidRPr="00AE04FA">
        <w:rPr>
          <w:rFonts w:ascii="Yu Gothic" w:eastAsia="Yu Gothic" w:hAnsi="Yu Gothic"/>
          <w:lang w:val="en-GB"/>
        </w:rPr>
        <w:t xml:space="preserve">empower </w:t>
      </w:r>
      <w:r w:rsidR="00AE04FA" w:rsidRPr="00AE04FA">
        <w:rPr>
          <w:rFonts w:ascii="Yu Gothic" w:eastAsia="Yu Gothic" w:hAnsi="Yu Gothic"/>
          <w:lang w:val="en-GB"/>
        </w:rPr>
        <w:t>86</w:t>
      </w:r>
      <w:r w:rsidRPr="00AE04FA">
        <w:rPr>
          <w:rFonts w:ascii="Yu Gothic" w:eastAsia="Yu Gothic" w:hAnsi="Yu Gothic"/>
          <w:lang w:val="en-GB"/>
        </w:rPr>
        <w:t>00 households</w:t>
      </w:r>
      <w:r w:rsidRPr="0027772C">
        <w:rPr>
          <w:rFonts w:ascii="Yu Gothic" w:eastAsia="Yu Gothic" w:hAnsi="Yu Gothic"/>
          <w:lang w:val="en-GB"/>
        </w:rPr>
        <w:t xml:space="preserve"> </w:t>
      </w:r>
    </w:p>
    <w:p w14:paraId="368B0632" w14:textId="7542F57A" w:rsidR="00BD0DD0"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Increase community resilience to effects of climate change on livelihoods in 10,000 households.</w:t>
      </w:r>
    </w:p>
    <w:p w14:paraId="639922E8" w14:textId="12102EAC" w:rsidR="00BD0DD0"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To enhance peaceful coexistence between communities in South Rift.</w:t>
      </w:r>
    </w:p>
    <w:p w14:paraId="21ABF7F4" w14:textId="23C3CA6C" w:rsidR="00BD0DD0"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 xml:space="preserve">To create awareness for the community members to understand their rights and raise voice to influence decision making </w:t>
      </w:r>
      <w:r w:rsidR="00A538D3" w:rsidRPr="0027772C">
        <w:rPr>
          <w:rFonts w:ascii="Yu Gothic" w:eastAsia="Yu Gothic" w:hAnsi="Yu Gothic"/>
          <w:lang w:val="en-GB"/>
        </w:rPr>
        <w:t>processes</w:t>
      </w:r>
      <w:r w:rsidRPr="0027772C">
        <w:rPr>
          <w:rFonts w:ascii="Yu Gothic" w:eastAsia="Yu Gothic" w:hAnsi="Yu Gothic"/>
          <w:lang w:val="en-GB"/>
        </w:rPr>
        <w:t xml:space="preserve"> at local and county levels.</w:t>
      </w:r>
    </w:p>
    <w:p w14:paraId="169E5765" w14:textId="30E20036" w:rsidR="00BD0DD0"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Build capacity 100 local church and community members to initiate and sustain their own development activities.</w:t>
      </w:r>
    </w:p>
    <w:p w14:paraId="491FE51B" w14:textId="160AC069" w:rsidR="00BD0DD0" w:rsidRPr="0027772C" w:rsidRDefault="00BD0DD0" w:rsidP="006D3181">
      <w:pPr>
        <w:pStyle w:val="ListParagraph"/>
        <w:numPr>
          <w:ilvl w:val="0"/>
          <w:numId w:val="26"/>
        </w:numPr>
        <w:spacing w:after="0" w:line="204" w:lineRule="auto"/>
        <w:jc w:val="both"/>
        <w:rPr>
          <w:rFonts w:ascii="Yu Gothic" w:eastAsia="Yu Gothic" w:hAnsi="Yu Gothic"/>
          <w:lang w:val="en-GB"/>
        </w:rPr>
      </w:pPr>
      <w:r w:rsidRPr="0027772C">
        <w:rPr>
          <w:rFonts w:ascii="Yu Gothic" w:eastAsia="Yu Gothic" w:hAnsi="Yu Gothic"/>
          <w:lang w:val="en-GB"/>
        </w:rPr>
        <w:t>Promote preparedness for communities to cope with emerg</w:t>
      </w:r>
      <w:r w:rsidR="00A538D3" w:rsidRPr="0027772C">
        <w:rPr>
          <w:rFonts w:ascii="Yu Gothic" w:eastAsia="Yu Gothic" w:hAnsi="Yu Gothic"/>
          <w:lang w:val="en-GB"/>
        </w:rPr>
        <w:t>encies.</w:t>
      </w:r>
    </w:p>
    <w:p w14:paraId="2E375500" w14:textId="77777777" w:rsidR="00A538D3" w:rsidRPr="0027772C" w:rsidRDefault="00A538D3" w:rsidP="006D3181">
      <w:pPr>
        <w:pStyle w:val="ListParagraph"/>
        <w:spacing w:after="0" w:line="204" w:lineRule="auto"/>
        <w:ind w:left="1080"/>
        <w:jc w:val="both"/>
        <w:rPr>
          <w:rFonts w:ascii="Yu Gothic" w:eastAsia="Yu Gothic" w:hAnsi="Yu Gothic"/>
          <w:lang w:val="en-GB"/>
        </w:rPr>
      </w:pPr>
    </w:p>
    <w:p w14:paraId="2F152A81" w14:textId="735ED0D4" w:rsidR="00BF6A83" w:rsidRPr="0027772C" w:rsidRDefault="003E0108" w:rsidP="006D3181">
      <w:pPr>
        <w:pStyle w:val="ListParagraph"/>
        <w:spacing w:after="0" w:line="204" w:lineRule="auto"/>
        <w:ind w:left="360"/>
        <w:jc w:val="both"/>
        <w:rPr>
          <w:rFonts w:ascii="Yu Gothic" w:eastAsia="Yu Gothic" w:hAnsi="Yu Gothic"/>
          <w:lang w:val="en-GB"/>
        </w:rPr>
      </w:pPr>
      <w:r w:rsidRPr="0027772C">
        <w:rPr>
          <w:rFonts w:ascii="Yu Gothic" w:eastAsia="Yu Gothic" w:hAnsi="Yu Gothic"/>
          <w:b/>
          <w:bCs/>
          <w:lang w:val="en-GB"/>
        </w:rPr>
        <w:t>Institutional T</w:t>
      </w:r>
      <w:r w:rsidR="001F4FB3" w:rsidRPr="0027772C">
        <w:rPr>
          <w:rFonts w:ascii="Yu Gothic" w:eastAsia="Yu Gothic" w:hAnsi="Yu Gothic"/>
          <w:b/>
          <w:bCs/>
          <w:lang w:val="en-GB"/>
        </w:rPr>
        <w:t>ransformation and Sustainability:</w:t>
      </w:r>
      <w:r w:rsidR="001F4FB3" w:rsidRPr="0027772C">
        <w:rPr>
          <w:rFonts w:ascii="Yu Gothic" w:eastAsia="Yu Gothic" w:hAnsi="Yu Gothic"/>
          <w:lang w:val="en-GB"/>
        </w:rPr>
        <w:t xml:space="preserve"> </w:t>
      </w:r>
      <w:r w:rsidR="00BF6A83" w:rsidRPr="0027772C">
        <w:rPr>
          <w:rFonts w:ascii="Yu Gothic" w:eastAsia="Yu Gothic" w:hAnsi="Yu Gothic"/>
          <w:lang w:val="en-GB"/>
        </w:rPr>
        <w:t>Establ</w:t>
      </w:r>
      <w:r w:rsidR="001F4FB3" w:rsidRPr="0027772C">
        <w:rPr>
          <w:rFonts w:ascii="Yu Gothic" w:eastAsia="Yu Gothic" w:hAnsi="Yu Gothic"/>
          <w:lang w:val="en-GB"/>
        </w:rPr>
        <w:t xml:space="preserve">ish and strengthen systems, structures and policies to effectively deliver the organization vision and </w:t>
      </w:r>
      <w:r w:rsidR="00A538D3" w:rsidRPr="0027772C">
        <w:rPr>
          <w:rFonts w:ascii="Yu Gothic" w:eastAsia="Yu Gothic" w:hAnsi="Yu Gothic"/>
          <w:lang w:val="en-GB"/>
        </w:rPr>
        <w:t>m</w:t>
      </w:r>
      <w:r w:rsidR="001F4FB3" w:rsidRPr="0027772C">
        <w:rPr>
          <w:rFonts w:ascii="Yu Gothic" w:eastAsia="Yu Gothic" w:hAnsi="Yu Gothic"/>
          <w:lang w:val="en-GB"/>
        </w:rPr>
        <w:t>ission.</w:t>
      </w:r>
    </w:p>
    <w:p w14:paraId="47F920CD" w14:textId="03B75B84" w:rsidR="00A538D3" w:rsidRPr="0027772C" w:rsidRDefault="00A538D3" w:rsidP="006D3181">
      <w:pPr>
        <w:pStyle w:val="ListParagraph"/>
        <w:numPr>
          <w:ilvl w:val="0"/>
          <w:numId w:val="27"/>
        </w:numPr>
        <w:spacing w:after="0" w:line="204" w:lineRule="auto"/>
        <w:jc w:val="both"/>
        <w:rPr>
          <w:rFonts w:ascii="Yu Gothic" w:eastAsia="Yu Gothic" w:hAnsi="Yu Gothic"/>
          <w:lang w:val="en-GB"/>
        </w:rPr>
      </w:pPr>
      <w:r w:rsidRPr="0027772C">
        <w:rPr>
          <w:rFonts w:ascii="Yu Gothic" w:eastAsia="Yu Gothic" w:hAnsi="Yu Gothic"/>
          <w:lang w:val="en-GB"/>
        </w:rPr>
        <w:lastRenderedPageBreak/>
        <w:t>Strengthen the capacity of ADSSR board and program committees to provide strategic leadership and oversight.</w:t>
      </w:r>
    </w:p>
    <w:p w14:paraId="770B6D8A" w14:textId="03F874C4" w:rsidR="00A538D3" w:rsidRPr="0027772C" w:rsidRDefault="00A538D3" w:rsidP="006D3181">
      <w:pPr>
        <w:pStyle w:val="ListParagraph"/>
        <w:numPr>
          <w:ilvl w:val="0"/>
          <w:numId w:val="27"/>
        </w:numPr>
        <w:spacing w:after="0" w:line="204" w:lineRule="auto"/>
        <w:jc w:val="both"/>
        <w:rPr>
          <w:rFonts w:ascii="Yu Gothic" w:eastAsia="Yu Gothic" w:hAnsi="Yu Gothic"/>
          <w:lang w:val="en-GB"/>
        </w:rPr>
      </w:pPr>
      <w:r w:rsidRPr="0027772C">
        <w:rPr>
          <w:rFonts w:ascii="Yu Gothic" w:eastAsia="Yu Gothic" w:hAnsi="Yu Gothic"/>
          <w:lang w:val="en-GB"/>
        </w:rPr>
        <w:t>Recruit, motivate and retain a result- oriented workforce.</w:t>
      </w:r>
    </w:p>
    <w:p w14:paraId="359A3865" w14:textId="6A6BEB95" w:rsidR="00A538D3" w:rsidRPr="0027772C" w:rsidRDefault="00A538D3" w:rsidP="006D3181">
      <w:pPr>
        <w:pStyle w:val="ListParagraph"/>
        <w:numPr>
          <w:ilvl w:val="0"/>
          <w:numId w:val="27"/>
        </w:numPr>
        <w:spacing w:after="0" w:line="204" w:lineRule="auto"/>
        <w:jc w:val="both"/>
        <w:rPr>
          <w:rFonts w:ascii="Yu Gothic" w:eastAsia="Yu Gothic" w:hAnsi="Yu Gothic"/>
          <w:lang w:val="en-GB"/>
        </w:rPr>
      </w:pPr>
      <w:r w:rsidRPr="0027772C">
        <w:rPr>
          <w:rFonts w:ascii="Yu Gothic" w:eastAsia="Yu Gothic" w:hAnsi="Yu Gothic"/>
          <w:lang w:val="en-GB"/>
        </w:rPr>
        <w:t>Enhance resource management, mobilization and optimization to achieve organization mandate.</w:t>
      </w:r>
    </w:p>
    <w:p w14:paraId="44B30049" w14:textId="67C9F75A" w:rsidR="00A538D3" w:rsidRPr="0027772C" w:rsidRDefault="00A538D3" w:rsidP="006D3181">
      <w:pPr>
        <w:pStyle w:val="ListParagraph"/>
        <w:numPr>
          <w:ilvl w:val="0"/>
          <w:numId w:val="27"/>
        </w:numPr>
        <w:spacing w:after="0" w:line="204" w:lineRule="auto"/>
        <w:jc w:val="both"/>
        <w:rPr>
          <w:rFonts w:ascii="Yu Gothic" w:eastAsia="Yu Gothic" w:hAnsi="Yu Gothic"/>
          <w:lang w:val="en-GB"/>
        </w:rPr>
      </w:pPr>
      <w:r w:rsidRPr="0027772C">
        <w:rPr>
          <w:rFonts w:ascii="Yu Gothic" w:eastAsia="Yu Gothic" w:hAnsi="Yu Gothic"/>
          <w:lang w:val="en-GB"/>
        </w:rPr>
        <w:t>Enhance procurement management through development and implementation of the procurement policy.</w:t>
      </w:r>
    </w:p>
    <w:p w14:paraId="3F365D00" w14:textId="5459B8C0" w:rsidR="00A538D3" w:rsidRPr="0027772C" w:rsidRDefault="00A538D3" w:rsidP="006D3181">
      <w:pPr>
        <w:pStyle w:val="ListParagraph"/>
        <w:numPr>
          <w:ilvl w:val="0"/>
          <w:numId w:val="27"/>
        </w:numPr>
        <w:spacing w:after="0" w:line="204" w:lineRule="auto"/>
        <w:jc w:val="both"/>
        <w:rPr>
          <w:rFonts w:ascii="Yu Gothic" w:eastAsia="Yu Gothic" w:hAnsi="Yu Gothic"/>
          <w:lang w:val="en-GB"/>
        </w:rPr>
      </w:pPr>
      <w:r w:rsidRPr="0027772C">
        <w:rPr>
          <w:rFonts w:ascii="Yu Gothic" w:eastAsia="Yu Gothic" w:hAnsi="Yu Gothic"/>
          <w:lang w:val="en-GB"/>
        </w:rPr>
        <w:t>Review organization chart to improve reporting relationship</w:t>
      </w:r>
      <w:r w:rsidR="002B43CA" w:rsidRPr="0027772C">
        <w:rPr>
          <w:rFonts w:ascii="Yu Gothic" w:eastAsia="Yu Gothic" w:hAnsi="Yu Gothic"/>
          <w:lang w:val="en-GB"/>
        </w:rPr>
        <w:t>s</w:t>
      </w:r>
      <w:r w:rsidRPr="0027772C">
        <w:rPr>
          <w:rFonts w:ascii="Yu Gothic" w:eastAsia="Yu Gothic" w:hAnsi="Yu Gothic"/>
          <w:lang w:val="en-GB"/>
        </w:rPr>
        <w:t>.</w:t>
      </w:r>
    </w:p>
    <w:p w14:paraId="5F9F792C" w14:textId="4B3A953F" w:rsidR="00A538D3" w:rsidRPr="0027772C" w:rsidRDefault="00E61B67" w:rsidP="006D3181">
      <w:pPr>
        <w:pStyle w:val="ListParagraph"/>
        <w:numPr>
          <w:ilvl w:val="0"/>
          <w:numId w:val="27"/>
        </w:numPr>
        <w:spacing w:after="0" w:line="204" w:lineRule="auto"/>
        <w:jc w:val="both"/>
        <w:rPr>
          <w:rFonts w:ascii="Yu Gothic" w:eastAsia="Yu Gothic" w:hAnsi="Yu Gothic"/>
          <w:lang w:val="en-GB"/>
        </w:rPr>
      </w:pPr>
      <w:r>
        <w:rPr>
          <w:rFonts w:ascii="Yu Gothic" w:eastAsia="Yu Gothic" w:hAnsi="Yu Gothic"/>
          <w:lang w:val="en-GB"/>
        </w:rPr>
        <w:t>R</w:t>
      </w:r>
      <w:r w:rsidR="00A538D3" w:rsidRPr="0027772C">
        <w:rPr>
          <w:rFonts w:ascii="Yu Gothic" w:eastAsia="Yu Gothic" w:hAnsi="Yu Gothic"/>
          <w:lang w:val="en-GB"/>
        </w:rPr>
        <w:t xml:space="preserve">isk analysis and risk Management </w:t>
      </w:r>
    </w:p>
    <w:p w14:paraId="30D62FD8" w14:textId="77777777" w:rsidR="00B97728" w:rsidRPr="0027772C" w:rsidRDefault="00B97728" w:rsidP="006D3181">
      <w:pPr>
        <w:spacing w:after="0" w:line="204" w:lineRule="auto"/>
        <w:jc w:val="both"/>
        <w:rPr>
          <w:rFonts w:ascii="Yu Gothic" w:eastAsia="Yu Gothic" w:hAnsi="Yu Gothic"/>
          <w:lang w:val="en-GB"/>
        </w:rPr>
      </w:pPr>
    </w:p>
    <w:p w14:paraId="59B5D042" w14:textId="38AA0D1A" w:rsidR="001F4FB3" w:rsidRPr="0027772C" w:rsidRDefault="001F4FB3" w:rsidP="006D3181">
      <w:pPr>
        <w:pStyle w:val="ListParagraph"/>
        <w:spacing w:after="0" w:line="204" w:lineRule="auto"/>
        <w:ind w:left="360"/>
        <w:jc w:val="both"/>
        <w:rPr>
          <w:rFonts w:ascii="Yu Gothic" w:eastAsia="Yu Gothic" w:hAnsi="Yu Gothic"/>
          <w:lang w:val="en-GB"/>
        </w:rPr>
      </w:pPr>
      <w:r w:rsidRPr="0027772C">
        <w:rPr>
          <w:rFonts w:ascii="Yu Gothic" w:eastAsia="Yu Gothic" w:hAnsi="Yu Gothic"/>
          <w:b/>
          <w:bCs/>
          <w:lang w:val="en-GB"/>
        </w:rPr>
        <w:t>Property and Investment:</w:t>
      </w:r>
      <w:r w:rsidRPr="0027772C">
        <w:rPr>
          <w:rFonts w:ascii="Yu Gothic" w:eastAsia="Yu Gothic" w:hAnsi="Yu Gothic"/>
          <w:lang w:val="en-GB"/>
        </w:rPr>
        <w:t xml:space="preserve"> Create a self -sustaining organization by enhancing income generating activities</w:t>
      </w:r>
    </w:p>
    <w:p w14:paraId="6983E4B1" w14:textId="79BA606C" w:rsidR="00A538D3" w:rsidRPr="0027772C" w:rsidRDefault="00A538D3" w:rsidP="006D3181">
      <w:pPr>
        <w:pStyle w:val="ListParagraph"/>
        <w:numPr>
          <w:ilvl w:val="0"/>
          <w:numId w:val="28"/>
        </w:numPr>
        <w:spacing w:after="0" w:line="204" w:lineRule="auto"/>
        <w:jc w:val="both"/>
        <w:rPr>
          <w:rFonts w:ascii="Yu Gothic" w:eastAsia="Yu Gothic" w:hAnsi="Yu Gothic"/>
          <w:lang w:val="en-GB"/>
        </w:rPr>
      </w:pPr>
      <w:r w:rsidRPr="0027772C">
        <w:rPr>
          <w:rFonts w:ascii="Yu Gothic" w:eastAsia="Yu Gothic" w:hAnsi="Yu Gothic"/>
          <w:lang w:val="en-GB"/>
        </w:rPr>
        <w:t>Increase ADSSR unrestricted funds by 30%</w:t>
      </w:r>
    </w:p>
    <w:p w14:paraId="138888A6" w14:textId="358E7FDB" w:rsidR="00A538D3" w:rsidRPr="0027772C" w:rsidRDefault="00540ECB" w:rsidP="006D3181">
      <w:pPr>
        <w:pStyle w:val="ListParagraph"/>
        <w:numPr>
          <w:ilvl w:val="0"/>
          <w:numId w:val="28"/>
        </w:numPr>
        <w:spacing w:after="0" w:line="204" w:lineRule="auto"/>
        <w:jc w:val="both"/>
        <w:rPr>
          <w:rFonts w:ascii="Yu Gothic" w:eastAsia="Yu Gothic" w:hAnsi="Yu Gothic"/>
          <w:lang w:val="en-GB"/>
        </w:rPr>
      </w:pPr>
      <w:r w:rsidRPr="0027772C">
        <w:rPr>
          <w:rFonts w:ascii="Yu Gothic" w:eastAsia="Yu Gothic" w:hAnsi="Yu Gothic"/>
          <w:lang w:val="en-GB"/>
        </w:rPr>
        <w:t>Improve organization asset management</w:t>
      </w:r>
    </w:p>
    <w:p w14:paraId="2D36BFD0" w14:textId="77B74D7F" w:rsidR="00540ECB" w:rsidRPr="0027772C" w:rsidRDefault="00540ECB" w:rsidP="006D3181">
      <w:pPr>
        <w:pStyle w:val="ListParagraph"/>
        <w:numPr>
          <w:ilvl w:val="0"/>
          <w:numId w:val="28"/>
        </w:numPr>
        <w:spacing w:after="0" w:line="204" w:lineRule="auto"/>
        <w:jc w:val="both"/>
        <w:rPr>
          <w:rFonts w:ascii="Yu Gothic" w:eastAsia="Yu Gothic" w:hAnsi="Yu Gothic"/>
          <w:lang w:val="en-GB"/>
        </w:rPr>
      </w:pPr>
      <w:r w:rsidRPr="0027772C">
        <w:rPr>
          <w:rFonts w:ascii="Yu Gothic" w:eastAsia="Yu Gothic" w:hAnsi="Yu Gothic"/>
          <w:lang w:val="en-GB"/>
        </w:rPr>
        <w:t>Increase the organizational funding base to meet the strategic plan budget.</w:t>
      </w:r>
    </w:p>
    <w:p w14:paraId="1D3D88F7" w14:textId="77777777" w:rsidR="00540ECB" w:rsidRPr="0027772C" w:rsidRDefault="00540ECB" w:rsidP="006D3181">
      <w:pPr>
        <w:spacing w:after="0" w:line="204" w:lineRule="auto"/>
        <w:ind w:left="360"/>
        <w:jc w:val="both"/>
        <w:rPr>
          <w:rFonts w:ascii="Yu Gothic" w:eastAsia="Yu Gothic" w:hAnsi="Yu Gothic"/>
          <w:lang w:val="en-GB"/>
        </w:rPr>
      </w:pPr>
    </w:p>
    <w:p w14:paraId="670E830D" w14:textId="7CA4166F" w:rsidR="002B43CA" w:rsidRPr="0027772C" w:rsidRDefault="00540ECB" w:rsidP="006D3181">
      <w:pPr>
        <w:spacing w:after="0" w:line="204" w:lineRule="auto"/>
        <w:ind w:left="360"/>
        <w:jc w:val="both"/>
        <w:rPr>
          <w:rFonts w:ascii="Yu Gothic" w:eastAsia="Yu Gothic" w:hAnsi="Yu Gothic"/>
          <w:lang w:val="en-GB"/>
        </w:rPr>
      </w:pPr>
      <w:r w:rsidRPr="0027772C">
        <w:rPr>
          <w:rFonts w:ascii="Yu Gothic" w:eastAsia="Yu Gothic" w:hAnsi="Yu Gothic"/>
          <w:lang w:val="en-GB"/>
        </w:rPr>
        <w:t>ADS</w:t>
      </w:r>
      <w:r w:rsidR="003E0108" w:rsidRPr="0027772C">
        <w:rPr>
          <w:rFonts w:ascii="Yu Gothic" w:eastAsia="Yu Gothic" w:hAnsi="Yu Gothic"/>
          <w:lang w:val="en-GB"/>
        </w:rPr>
        <w:t xml:space="preserve"> </w:t>
      </w:r>
      <w:r w:rsidRPr="0027772C">
        <w:rPr>
          <w:rFonts w:ascii="Yu Gothic" w:eastAsia="Yu Gothic" w:hAnsi="Yu Gothic"/>
          <w:lang w:val="en-GB"/>
        </w:rPr>
        <w:t>S</w:t>
      </w:r>
      <w:r w:rsidR="003E0108" w:rsidRPr="0027772C">
        <w:rPr>
          <w:rFonts w:ascii="Yu Gothic" w:eastAsia="Yu Gothic" w:hAnsi="Yu Gothic"/>
          <w:lang w:val="en-GB"/>
        </w:rPr>
        <w:t xml:space="preserve">outh </w:t>
      </w:r>
      <w:r w:rsidRPr="0027772C">
        <w:rPr>
          <w:rFonts w:ascii="Yu Gothic" w:eastAsia="Yu Gothic" w:hAnsi="Yu Gothic"/>
          <w:lang w:val="en-GB"/>
        </w:rPr>
        <w:t>R</w:t>
      </w:r>
      <w:r w:rsidR="003E0108" w:rsidRPr="0027772C">
        <w:rPr>
          <w:rFonts w:ascii="Yu Gothic" w:eastAsia="Yu Gothic" w:hAnsi="Yu Gothic"/>
          <w:lang w:val="en-GB"/>
        </w:rPr>
        <w:t>ift</w:t>
      </w:r>
      <w:r w:rsidRPr="0027772C">
        <w:rPr>
          <w:rFonts w:ascii="Yu Gothic" w:eastAsia="Yu Gothic" w:hAnsi="Yu Gothic"/>
          <w:lang w:val="en-GB"/>
        </w:rPr>
        <w:t xml:space="preserve"> will mainstream</w:t>
      </w:r>
      <w:r w:rsidR="003E0108" w:rsidRPr="0027772C">
        <w:rPr>
          <w:rFonts w:ascii="Yu Gothic" w:eastAsia="Yu Gothic" w:hAnsi="Yu Gothic"/>
          <w:lang w:val="en-GB"/>
        </w:rPr>
        <w:t xml:space="preserve"> </w:t>
      </w:r>
      <w:r w:rsidRPr="0027772C">
        <w:rPr>
          <w:rFonts w:ascii="Yu Gothic" w:eastAsia="Yu Gothic" w:hAnsi="Yu Gothic"/>
          <w:lang w:val="en-GB"/>
        </w:rPr>
        <w:t>gender and disability. ADSSR will use the Church Community mobilization process (CCMP) as participatory methodology as they go the community.</w:t>
      </w:r>
    </w:p>
    <w:p w14:paraId="3083D190" w14:textId="77777777" w:rsidR="00B74791" w:rsidRPr="0027772C" w:rsidRDefault="00B74791" w:rsidP="006D3181">
      <w:pPr>
        <w:spacing w:after="0" w:line="204" w:lineRule="auto"/>
        <w:ind w:left="360"/>
        <w:jc w:val="both"/>
        <w:rPr>
          <w:rFonts w:ascii="Yu Gothic" w:eastAsia="Yu Gothic" w:hAnsi="Yu Gothic"/>
          <w:lang w:val="en-GB"/>
        </w:rPr>
      </w:pPr>
    </w:p>
    <w:p w14:paraId="78BD65DF" w14:textId="715B0C8A" w:rsidR="00540ECB" w:rsidRPr="0027772C" w:rsidRDefault="00540ECB" w:rsidP="006D3181">
      <w:pPr>
        <w:spacing w:after="0" w:line="204" w:lineRule="auto"/>
        <w:ind w:left="360"/>
        <w:jc w:val="both"/>
        <w:rPr>
          <w:rFonts w:ascii="Yu Gothic" w:eastAsia="Yu Gothic" w:hAnsi="Yu Gothic"/>
          <w:lang w:val="en-GB"/>
        </w:rPr>
      </w:pPr>
      <w:r w:rsidRPr="0027772C">
        <w:rPr>
          <w:rFonts w:ascii="Yu Gothic" w:eastAsia="Yu Gothic" w:hAnsi="Yu Gothic"/>
          <w:lang w:val="en-GB"/>
        </w:rPr>
        <w:t>In addition, an elaborate monitoring and evaluation plan</w:t>
      </w:r>
      <w:r w:rsidR="003E0108" w:rsidRPr="0027772C">
        <w:rPr>
          <w:rFonts w:ascii="Yu Gothic" w:eastAsia="Yu Gothic" w:hAnsi="Yu Gothic"/>
          <w:lang w:val="en-GB"/>
        </w:rPr>
        <w:t xml:space="preserve"> has been integrated</w:t>
      </w:r>
      <w:r w:rsidRPr="0027772C">
        <w:rPr>
          <w:rFonts w:ascii="Yu Gothic" w:eastAsia="Yu Gothic" w:hAnsi="Yu Gothic"/>
          <w:lang w:val="en-GB"/>
        </w:rPr>
        <w:t xml:space="preserve"> to ensure the strategic plan and programs are implemented </w:t>
      </w:r>
      <w:r w:rsidR="003E0108" w:rsidRPr="0027772C">
        <w:rPr>
          <w:rFonts w:ascii="Yu Gothic" w:eastAsia="Yu Gothic" w:hAnsi="Yu Gothic"/>
          <w:lang w:val="en-GB"/>
        </w:rPr>
        <w:t>accordingly</w:t>
      </w:r>
      <w:r w:rsidRPr="0027772C">
        <w:rPr>
          <w:rFonts w:ascii="Yu Gothic" w:eastAsia="Yu Gothic" w:hAnsi="Yu Gothic"/>
          <w:lang w:val="en-GB"/>
        </w:rPr>
        <w:t>.</w:t>
      </w:r>
      <w:r w:rsidR="002B43CA" w:rsidRPr="0027772C">
        <w:rPr>
          <w:rFonts w:ascii="Yu Gothic" w:eastAsia="Yu Gothic" w:hAnsi="Yu Gothic"/>
          <w:lang w:val="en-GB"/>
        </w:rPr>
        <w:t xml:space="preserve"> The monitoring of the plan will be in built on </w:t>
      </w:r>
      <w:r w:rsidR="00AD7C4B" w:rsidRPr="0027772C">
        <w:rPr>
          <w:rFonts w:ascii="Yu Gothic" w:eastAsia="Yu Gothic" w:hAnsi="Yu Gothic"/>
          <w:lang w:val="en-GB"/>
        </w:rPr>
        <w:t>weekly</w:t>
      </w:r>
      <w:r w:rsidR="002B43CA" w:rsidRPr="0027772C">
        <w:rPr>
          <w:rFonts w:ascii="Yu Gothic" w:eastAsia="Yu Gothic" w:hAnsi="Yu Gothic"/>
          <w:lang w:val="en-GB"/>
        </w:rPr>
        <w:t xml:space="preserve">, monthly, </w:t>
      </w:r>
      <w:r w:rsidR="00AD7C4B" w:rsidRPr="0027772C">
        <w:rPr>
          <w:rFonts w:ascii="Yu Gothic" w:eastAsia="Yu Gothic" w:hAnsi="Yu Gothic"/>
          <w:lang w:val="en-GB"/>
        </w:rPr>
        <w:t>semi-annual</w:t>
      </w:r>
      <w:r w:rsidR="002B43CA" w:rsidRPr="0027772C">
        <w:rPr>
          <w:rFonts w:ascii="Yu Gothic" w:eastAsia="Yu Gothic" w:hAnsi="Yu Gothic"/>
          <w:lang w:val="en-GB"/>
        </w:rPr>
        <w:t xml:space="preserve"> and annual reports while the evaluation will be done in </w:t>
      </w:r>
      <w:r w:rsidR="00AD7C4B" w:rsidRPr="0027772C">
        <w:rPr>
          <w:rFonts w:ascii="Yu Gothic" w:eastAsia="Yu Gothic" w:hAnsi="Yu Gothic"/>
          <w:lang w:val="en-GB"/>
        </w:rPr>
        <w:t>mid-way</w:t>
      </w:r>
      <w:r w:rsidR="002B43CA" w:rsidRPr="0027772C">
        <w:rPr>
          <w:rFonts w:ascii="Yu Gothic" w:eastAsia="Yu Gothic" w:hAnsi="Yu Gothic"/>
          <w:lang w:val="en-GB"/>
        </w:rPr>
        <w:t xml:space="preserve"> and in 2027 summative evaluation will be undertaken.</w:t>
      </w:r>
    </w:p>
    <w:p w14:paraId="7BFFD320" w14:textId="77777777" w:rsidR="00540ECB" w:rsidRPr="0027772C" w:rsidRDefault="00540ECB" w:rsidP="006D3181">
      <w:pPr>
        <w:spacing w:after="0" w:line="204" w:lineRule="auto"/>
        <w:ind w:left="360"/>
        <w:jc w:val="both"/>
        <w:rPr>
          <w:rFonts w:ascii="Yu Gothic" w:eastAsia="Yu Gothic" w:hAnsi="Yu Gothic"/>
          <w:lang w:val="en-GB"/>
        </w:rPr>
      </w:pPr>
    </w:p>
    <w:p w14:paraId="3BD3877D" w14:textId="469FBA7B" w:rsidR="00540ECB" w:rsidRPr="0027772C" w:rsidRDefault="00540ECB" w:rsidP="006D3181">
      <w:pPr>
        <w:spacing w:after="0" w:line="204" w:lineRule="auto"/>
        <w:ind w:left="360"/>
        <w:jc w:val="both"/>
        <w:rPr>
          <w:rFonts w:ascii="Yu Gothic" w:eastAsia="Yu Gothic" w:hAnsi="Yu Gothic"/>
          <w:lang w:val="en-GB"/>
        </w:rPr>
      </w:pPr>
      <w:r w:rsidRPr="0027772C">
        <w:rPr>
          <w:rFonts w:ascii="Yu Gothic" w:eastAsia="Yu Gothic" w:hAnsi="Yu Gothic"/>
          <w:lang w:val="en-GB"/>
        </w:rPr>
        <w:t xml:space="preserve">It is envisaged that to rollout this plan an estimated </w:t>
      </w:r>
      <w:r w:rsidR="003E0108" w:rsidRPr="0027772C">
        <w:rPr>
          <w:rFonts w:ascii="Yu Gothic" w:eastAsia="Yu Gothic" w:hAnsi="Yu Gothic"/>
          <w:lang w:val="en-GB"/>
        </w:rPr>
        <w:t xml:space="preserve">Kenya Shillings </w:t>
      </w:r>
      <w:r w:rsidRPr="0027772C">
        <w:rPr>
          <w:rFonts w:ascii="Yu Gothic" w:eastAsia="Yu Gothic" w:hAnsi="Yu Gothic"/>
          <w:lang w:val="en-GB"/>
        </w:rPr>
        <w:t>700 million</w:t>
      </w:r>
      <w:r w:rsidR="003E0108" w:rsidRPr="0027772C">
        <w:rPr>
          <w:rFonts w:ascii="Yu Gothic" w:eastAsia="Yu Gothic" w:hAnsi="Yu Gothic"/>
          <w:lang w:val="en-GB"/>
        </w:rPr>
        <w:t xml:space="preserve"> </w:t>
      </w:r>
      <w:r w:rsidRPr="0027772C">
        <w:rPr>
          <w:rFonts w:ascii="Yu Gothic" w:eastAsia="Yu Gothic" w:hAnsi="Yu Gothic"/>
          <w:lang w:val="en-GB"/>
        </w:rPr>
        <w:t>will be required in five years.</w:t>
      </w:r>
    </w:p>
    <w:p w14:paraId="7C58D51A" w14:textId="1AE505BC" w:rsidR="000623B2" w:rsidRDefault="00411377">
      <w:pPr>
        <w:spacing w:after="0" w:line="240" w:lineRule="auto"/>
        <w:rPr>
          <w:rFonts w:ascii="Yu Gothic" w:eastAsia="Yu Gothic" w:hAnsi="Yu Gothic"/>
          <w:b/>
          <w:bCs/>
          <w:sz w:val="24"/>
          <w:szCs w:val="24"/>
          <w:lang w:val="en-GB"/>
        </w:rPr>
      </w:pPr>
      <w:r>
        <w:rPr>
          <w:rFonts w:ascii="Yu Gothic" w:eastAsia="Yu Gothic" w:hAnsi="Yu Gothic"/>
          <w:b/>
          <w:bCs/>
          <w:sz w:val="24"/>
          <w:szCs w:val="24"/>
          <w:lang w:val="en-GB"/>
        </w:rPr>
        <w:br w:type="page"/>
      </w:r>
      <w:r>
        <w:rPr>
          <w:noProof/>
        </w:rPr>
        <w:lastRenderedPageBreak/>
        <w:drawing>
          <wp:inline distT="0" distB="0" distL="0" distR="0" wp14:anchorId="5CF2F682" wp14:editId="7DB7F13B">
            <wp:extent cx="5943600" cy="1943100"/>
            <wp:effectExtent l="0" t="0" r="0" b="0"/>
            <wp:docPr id="887122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6276" b="25472"/>
                    <a:stretch/>
                  </pic:blipFill>
                  <pic:spPr bwMode="auto">
                    <a:xfrm>
                      <a:off x="0" y="0"/>
                      <a:ext cx="5943600" cy="1943100"/>
                    </a:xfrm>
                    <a:prstGeom prst="rect">
                      <a:avLst/>
                    </a:prstGeom>
                    <a:noFill/>
                    <a:ln>
                      <a:noFill/>
                    </a:ln>
                    <a:extLst>
                      <a:ext uri="{53640926-AAD7-44D8-BBD7-CCE9431645EC}">
                        <a14:shadowObscured xmlns:a14="http://schemas.microsoft.com/office/drawing/2010/main"/>
                      </a:ext>
                    </a:extLst>
                  </pic:spPr>
                </pic:pic>
              </a:graphicData>
            </a:graphic>
          </wp:inline>
        </w:drawing>
      </w:r>
    </w:p>
    <w:p w14:paraId="76F453FB" w14:textId="586A9776" w:rsidR="00411377" w:rsidRPr="00314216" w:rsidRDefault="00314216">
      <w:pPr>
        <w:spacing w:after="0" w:line="240" w:lineRule="auto"/>
        <w:rPr>
          <w:rFonts w:ascii="Yu Gothic" w:eastAsia="Yu Gothic" w:hAnsi="Yu Gothic"/>
          <w:sz w:val="20"/>
          <w:szCs w:val="20"/>
          <w:lang w:val="en-GB"/>
        </w:rPr>
      </w:pPr>
      <w:r w:rsidRPr="00314216">
        <w:rPr>
          <w:rFonts w:ascii="Yu Gothic" w:eastAsia="Yu Gothic" w:hAnsi="Yu Gothic"/>
          <w:sz w:val="20"/>
          <w:szCs w:val="20"/>
          <w:lang w:val="en-GB"/>
        </w:rPr>
        <w:t>Galla bucks distribution</w:t>
      </w:r>
    </w:p>
    <w:p w14:paraId="1646C909" w14:textId="77777777" w:rsidR="00411377" w:rsidRDefault="00411377">
      <w:pPr>
        <w:spacing w:after="0" w:line="240" w:lineRule="auto"/>
        <w:rPr>
          <w:rFonts w:ascii="Yu Gothic" w:eastAsia="Yu Gothic" w:hAnsi="Yu Gothic"/>
          <w:b/>
          <w:bCs/>
          <w:sz w:val="24"/>
          <w:szCs w:val="24"/>
          <w:lang w:val="en-GB"/>
        </w:rPr>
      </w:pPr>
      <w:r>
        <w:rPr>
          <w:noProof/>
        </w:rPr>
        <w:drawing>
          <wp:inline distT="0" distB="0" distL="0" distR="0" wp14:anchorId="26D32497" wp14:editId="14AE573A">
            <wp:extent cx="5943600" cy="2390775"/>
            <wp:effectExtent l="0" t="0" r="0" b="0"/>
            <wp:docPr id="195883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9402" b="19088"/>
                    <a:stretch/>
                  </pic:blipFill>
                  <pic:spPr bwMode="auto">
                    <a:xfrm>
                      <a:off x="0" y="0"/>
                      <a:ext cx="5943600"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349B13B2" w14:textId="7128651B" w:rsidR="00411377" w:rsidRPr="00314216" w:rsidRDefault="00314216">
      <w:pPr>
        <w:spacing w:after="0" w:line="240" w:lineRule="auto"/>
        <w:rPr>
          <w:rFonts w:ascii="Yu Gothic" w:eastAsia="Yu Gothic" w:hAnsi="Yu Gothic"/>
          <w:sz w:val="20"/>
          <w:szCs w:val="20"/>
          <w:lang w:val="en-GB"/>
        </w:rPr>
      </w:pPr>
      <w:r w:rsidRPr="00314216">
        <w:rPr>
          <w:rFonts w:ascii="Yu Gothic" w:eastAsia="Yu Gothic" w:hAnsi="Yu Gothic"/>
          <w:sz w:val="20"/>
          <w:szCs w:val="20"/>
          <w:lang w:val="en-GB"/>
        </w:rPr>
        <w:t>Graduating Community Based Distributers for Family Planning to increase uptake of FP services through NPI Expand Project</w:t>
      </w:r>
    </w:p>
    <w:p w14:paraId="345C7378" w14:textId="77777777" w:rsidR="00376856" w:rsidRDefault="00376856">
      <w:pPr>
        <w:spacing w:after="0" w:line="240" w:lineRule="auto"/>
        <w:rPr>
          <w:rFonts w:ascii="Yu Gothic" w:eastAsia="Yu Gothic" w:hAnsi="Yu Gothic"/>
          <w:b/>
          <w:bCs/>
          <w:sz w:val="24"/>
          <w:szCs w:val="24"/>
          <w:lang w:val="en-GB"/>
        </w:rPr>
      </w:pPr>
      <w:r>
        <w:rPr>
          <w:noProof/>
        </w:rPr>
        <w:drawing>
          <wp:inline distT="0" distB="0" distL="0" distR="0" wp14:anchorId="7334A356" wp14:editId="7F550A08">
            <wp:extent cx="5943600" cy="2505075"/>
            <wp:effectExtent l="0" t="0" r="0" b="0"/>
            <wp:docPr id="1438037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225" b="24594"/>
                    <a:stretch/>
                  </pic:blipFill>
                  <pic:spPr bwMode="auto">
                    <a:xfrm>
                      <a:off x="0" y="0"/>
                      <a:ext cx="594360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3C4F5AB2" w14:textId="4BB53C24" w:rsidR="00314216" w:rsidRPr="00314216" w:rsidRDefault="00314216">
      <w:pPr>
        <w:spacing w:after="0" w:line="240" w:lineRule="auto"/>
        <w:rPr>
          <w:rFonts w:ascii="Yu Gothic" w:eastAsia="Yu Gothic" w:hAnsi="Yu Gothic"/>
          <w:sz w:val="20"/>
          <w:szCs w:val="20"/>
          <w:lang w:val="en-GB"/>
        </w:rPr>
        <w:sectPr w:rsidR="00314216" w:rsidRPr="00314216" w:rsidSect="000468F2">
          <w:pgSz w:w="11520" w:h="14400" w:orient="landscape"/>
          <w:pgMar w:top="1080" w:right="1080" w:bottom="1080" w:left="1080" w:header="720" w:footer="720" w:gutter="0"/>
          <w:pgNumType w:fmt="lowerRoman" w:start="1"/>
          <w:cols w:space="720"/>
          <w:noEndnote/>
          <w:docGrid w:linePitch="299"/>
        </w:sectPr>
      </w:pPr>
      <w:r w:rsidRPr="00314216">
        <w:rPr>
          <w:rFonts w:ascii="Yu Gothic" w:eastAsia="Yu Gothic" w:hAnsi="Yu Gothic"/>
          <w:sz w:val="20"/>
          <w:szCs w:val="20"/>
          <w:lang w:val="en-GB"/>
        </w:rPr>
        <w:t>Launching the Green Anglican Movement Diocese of Kericho in Oct 2022 at Olkeri Parish</w:t>
      </w:r>
      <w:r w:rsidR="00731D4D">
        <w:rPr>
          <w:rFonts w:ascii="Yu Gothic" w:eastAsia="Yu Gothic" w:hAnsi="Yu Gothic"/>
          <w:sz w:val="20"/>
          <w:szCs w:val="20"/>
          <w:lang w:val="en-GB"/>
        </w:rPr>
        <w:t>.</w:t>
      </w:r>
    </w:p>
    <w:bookmarkStart w:id="5" w:name="_Toc144211681"/>
    <w:p w14:paraId="4B573FFF" w14:textId="77777777" w:rsidR="009466B1" w:rsidRPr="0067189A" w:rsidRDefault="004442FF" w:rsidP="009A7D30">
      <w:pPr>
        <w:pStyle w:val="Heading1"/>
        <w:spacing w:before="0" w:line="240" w:lineRule="auto"/>
        <w:jc w:val="center"/>
        <w:rPr>
          <w:rFonts w:ascii="Yu Gothic" w:eastAsia="Yu Gothic" w:hAnsi="Yu Gothic"/>
          <w:b/>
          <w:bCs/>
          <w:color w:val="FFFFFF" w:themeColor="background1"/>
          <w:sz w:val="40"/>
          <w:szCs w:val="40"/>
          <w:lang w:val="en-GB"/>
        </w:rPr>
      </w:pPr>
      <w:r>
        <w:rPr>
          <w:rFonts w:ascii="Yu Gothic" w:eastAsia="Yu Gothic" w:hAnsi="Yu Gothic"/>
          <w:b/>
          <w:bCs/>
          <w:noProof/>
          <w:color w:val="FFFFFF" w:themeColor="background1"/>
          <w:sz w:val="24"/>
          <w:szCs w:val="24"/>
        </w:rPr>
        <w:lastRenderedPageBreak/>
        <mc:AlternateContent>
          <mc:Choice Requires="wps">
            <w:drawing>
              <wp:anchor distT="0" distB="0" distL="114300" distR="114300" simplePos="0" relativeHeight="251666944" behindDoc="1" locked="0" layoutInCell="1" allowOverlap="1" wp14:anchorId="35B7BDA2" wp14:editId="7C6EDD6C">
                <wp:simplePos x="0" y="0"/>
                <wp:positionH relativeFrom="column">
                  <wp:posOffset>-685800</wp:posOffset>
                </wp:positionH>
                <wp:positionV relativeFrom="paragraph">
                  <wp:posOffset>-685800</wp:posOffset>
                </wp:positionV>
                <wp:extent cx="7315200" cy="1066800"/>
                <wp:effectExtent l="0" t="0" r="0" b="0"/>
                <wp:wrapNone/>
                <wp:docPr id="189229199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66800"/>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A2978" id="Rectangle 32" o:spid="_x0000_s1026" style="position:absolute;margin-left:-54pt;margin-top:-54pt;width:8in;height:8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" fillcolor="#c90" stroked="f">
                <v:path arrowok="t"/>
              </v:rect>
            </w:pict>
          </mc:Fallback>
        </mc:AlternateContent>
      </w:r>
      <w:r w:rsidR="003A599E" w:rsidRPr="0067189A">
        <w:rPr>
          <w:rFonts w:ascii="Yu Gothic" w:eastAsia="Yu Gothic" w:hAnsi="Yu Gothic"/>
          <w:b/>
          <w:bCs/>
          <w:color w:val="FFFFFF" w:themeColor="background1"/>
          <w:sz w:val="40"/>
          <w:szCs w:val="40"/>
          <w:lang w:val="en-GB"/>
        </w:rPr>
        <w:t>Chapter</w:t>
      </w:r>
      <w:r w:rsidR="00FB2C50" w:rsidRPr="0067189A">
        <w:rPr>
          <w:rFonts w:ascii="Yu Gothic" w:eastAsia="Yu Gothic" w:hAnsi="Yu Gothic"/>
          <w:b/>
          <w:bCs/>
          <w:color w:val="FFFFFF" w:themeColor="background1"/>
          <w:sz w:val="40"/>
          <w:szCs w:val="40"/>
          <w:lang w:val="en-GB"/>
        </w:rPr>
        <w:t xml:space="preserve"> </w:t>
      </w:r>
      <w:r w:rsidR="003A599E" w:rsidRPr="0067189A">
        <w:rPr>
          <w:rFonts w:ascii="Yu Gothic" w:eastAsia="Yu Gothic" w:hAnsi="Yu Gothic"/>
          <w:b/>
          <w:bCs/>
          <w:color w:val="FFFFFF" w:themeColor="background1"/>
          <w:sz w:val="40"/>
          <w:szCs w:val="40"/>
          <w:lang w:val="en-GB"/>
        </w:rPr>
        <w:t>1</w:t>
      </w:r>
      <w:bookmarkEnd w:id="5"/>
    </w:p>
    <w:p w14:paraId="6D3EF19A" w14:textId="77777777" w:rsidR="00FC05EB" w:rsidRPr="0067189A" w:rsidRDefault="00FB2C50" w:rsidP="008C3F17">
      <w:pPr>
        <w:pStyle w:val="Heading1"/>
        <w:spacing w:before="0" w:line="240" w:lineRule="auto"/>
        <w:jc w:val="center"/>
        <w:rPr>
          <w:rFonts w:ascii="Yu Gothic" w:eastAsia="Yu Gothic" w:hAnsi="Yu Gothic"/>
          <w:b/>
          <w:bCs/>
          <w:color w:val="CC9900"/>
          <w:sz w:val="40"/>
          <w:szCs w:val="40"/>
          <w:lang w:val="en-GB"/>
        </w:rPr>
      </w:pPr>
      <w:bookmarkStart w:id="6" w:name="_Toc144211682"/>
      <w:r w:rsidRPr="0067189A">
        <w:rPr>
          <w:rFonts w:ascii="Yu Gothic" w:eastAsia="Yu Gothic" w:hAnsi="Yu Gothic"/>
          <w:b/>
          <w:bCs/>
          <w:color w:val="CC9900"/>
          <w:sz w:val="40"/>
          <w:szCs w:val="40"/>
          <w:lang w:val="en-GB"/>
        </w:rPr>
        <w:t>INTRODUCTION</w:t>
      </w:r>
      <w:bookmarkEnd w:id="6"/>
    </w:p>
    <w:p w14:paraId="22C7843A" w14:textId="77777777" w:rsidR="00EC15C4" w:rsidRPr="00106B18" w:rsidRDefault="00EC15C4" w:rsidP="008C3F17">
      <w:pPr>
        <w:spacing w:after="0" w:line="120" w:lineRule="auto"/>
        <w:jc w:val="both"/>
        <w:rPr>
          <w:rFonts w:ascii="Yu Gothic" w:eastAsia="Yu Gothic" w:hAnsi="Yu Gothic"/>
          <w:b/>
          <w:bCs/>
          <w:sz w:val="24"/>
          <w:szCs w:val="24"/>
          <w:lang w:val="en-GB"/>
        </w:rPr>
      </w:pPr>
    </w:p>
    <w:p w14:paraId="5B287278" w14:textId="77777777" w:rsidR="00FC05EB" w:rsidRPr="008C3F17" w:rsidRDefault="00FC05EB">
      <w:pPr>
        <w:pStyle w:val="ListParagraph"/>
        <w:numPr>
          <w:ilvl w:val="0"/>
          <w:numId w:val="1"/>
        </w:numPr>
        <w:spacing w:after="0" w:line="240" w:lineRule="auto"/>
        <w:ind w:left="1440" w:hanging="720"/>
        <w:jc w:val="both"/>
        <w:outlineLvl w:val="1"/>
        <w:rPr>
          <w:rFonts w:ascii="Yu Gothic" w:eastAsia="Yu Gothic" w:hAnsi="Yu Gothic"/>
          <w:b/>
          <w:bCs/>
          <w:color w:val="548DD4" w:themeColor="text2" w:themeTint="99"/>
          <w:sz w:val="28"/>
          <w:szCs w:val="28"/>
          <w:lang w:val="en-GB"/>
        </w:rPr>
      </w:pPr>
      <w:bookmarkStart w:id="7" w:name="_Toc144211683"/>
      <w:r w:rsidRPr="008C3F17">
        <w:rPr>
          <w:rFonts w:ascii="Yu Gothic" w:eastAsia="Yu Gothic" w:hAnsi="Yu Gothic"/>
          <w:b/>
          <w:bCs/>
          <w:color w:val="548DD4" w:themeColor="text2" w:themeTint="99"/>
          <w:sz w:val="28"/>
          <w:szCs w:val="28"/>
          <w:lang w:val="en-GB"/>
        </w:rPr>
        <w:t>Introduction</w:t>
      </w:r>
      <w:bookmarkEnd w:id="7"/>
    </w:p>
    <w:p w14:paraId="6239C53A" w14:textId="015A7625" w:rsidR="001D5E61" w:rsidRDefault="001D5E61" w:rsidP="005318F0">
      <w:pPr>
        <w:autoSpaceDE w:val="0"/>
        <w:autoSpaceDN w:val="0"/>
        <w:adjustRightInd w:val="0"/>
        <w:spacing w:after="0" w:line="216" w:lineRule="auto"/>
        <w:jc w:val="both"/>
        <w:rPr>
          <w:rFonts w:ascii="Yu Gothic" w:eastAsia="Yu Gothic" w:hAnsi="Yu Gothic" w:cs="Segoe UI"/>
          <w:sz w:val="24"/>
          <w:szCs w:val="24"/>
        </w:rPr>
      </w:pPr>
      <w:r w:rsidRPr="001D5E61">
        <w:rPr>
          <w:rFonts w:ascii="Yu Gothic" w:eastAsia="Yu Gothic" w:hAnsi="Yu Gothic" w:cs="Segoe UI"/>
          <w:sz w:val="24"/>
          <w:szCs w:val="24"/>
        </w:rPr>
        <w:t>Anglican Development Services (ADS) South Rift is the development arm of Anglican Church of Kenya Diocese of Kericho</w:t>
      </w:r>
      <w:r w:rsidR="003E17EC">
        <w:rPr>
          <w:rFonts w:ascii="Yu Gothic" w:eastAsia="Yu Gothic" w:hAnsi="Yu Gothic" w:cs="Segoe UI"/>
          <w:sz w:val="24"/>
          <w:szCs w:val="24"/>
        </w:rPr>
        <w:t xml:space="preserve"> and is one of the 10 ADS Regions in Kenya</w:t>
      </w:r>
      <w:r w:rsidRPr="001D5E61">
        <w:rPr>
          <w:rFonts w:ascii="Yu Gothic" w:eastAsia="Yu Gothic" w:hAnsi="Yu Gothic" w:cs="Segoe UI"/>
          <w:sz w:val="24"/>
          <w:szCs w:val="24"/>
        </w:rPr>
        <w:t>. It operates in Bomet, Kericho and Narok counties with a population of 3 million people in an area of 21,900 square kilometers. The organization has been working with both rural and urban communities in these three counties.</w:t>
      </w:r>
    </w:p>
    <w:p w14:paraId="3E275C14" w14:textId="77777777" w:rsidR="007B018D" w:rsidRPr="00B74791" w:rsidRDefault="007B018D" w:rsidP="005318F0">
      <w:pPr>
        <w:autoSpaceDE w:val="0"/>
        <w:autoSpaceDN w:val="0"/>
        <w:adjustRightInd w:val="0"/>
        <w:spacing w:after="0" w:line="216" w:lineRule="auto"/>
        <w:jc w:val="both"/>
        <w:rPr>
          <w:rFonts w:ascii="Yu Gothic" w:eastAsia="Yu Gothic" w:hAnsi="Yu Gothic" w:cs="Segoe UI"/>
          <w:sz w:val="12"/>
          <w:szCs w:val="12"/>
        </w:rPr>
      </w:pPr>
    </w:p>
    <w:p w14:paraId="5D503BC1" w14:textId="7DB33A22" w:rsidR="001D5E61" w:rsidRDefault="001D5E61" w:rsidP="005318F0">
      <w:pPr>
        <w:autoSpaceDE w:val="0"/>
        <w:autoSpaceDN w:val="0"/>
        <w:adjustRightInd w:val="0"/>
        <w:spacing w:after="0" w:line="216" w:lineRule="auto"/>
        <w:jc w:val="both"/>
        <w:rPr>
          <w:rFonts w:ascii="Yu Gothic" w:eastAsia="Yu Gothic" w:hAnsi="Yu Gothic" w:cs="Segoe UI"/>
          <w:sz w:val="24"/>
          <w:szCs w:val="24"/>
        </w:rPr>
      </w:pPr>
      <w:r w:rsidRPr="001D5E61">
        <w:rPr>
          <w:rFonts w:ascii="Yu Gothic" w:eastAsia="Yu Gothic" w:hAnsi="Yu Gothic" w:cs="Segoe UI"/>
          <w:sz w:val="24"/>
          <w:szCs w:val="24"/>
        </w:rPr>
        <w:t>The organization has been in operation since 1983 as ACK Narok Integrated Development P</w:t>
      </w:r>
      <w:r w:rsidR="00A67DD0">
        <w:rPr>
          <w:rFonts w:ascii="Yu Gothic" w:eastAsia="Yu Gothic" w:hAnsi="Yu Gothic" w:cs="Segoe UI"/>
          <w:sz w:val="24"/>
          <w:szCs w:val="24"/>
        </w:rPr>
        <w:t xml:space="preserve">rogram (ACK NIDP) and ACK Trans- </w:t>
      </w:r>
      <w:r w:rsidRPr="001D5E61">
        <w:rPr>
          <w:rFonts w:ascii="Yu Gothic" w:eastAsia="Yu Gothic" w:hAnsi="Yu Gothic" w:cs="Segoe UI"/>
          <w:sz w:val="24"/>
          <w:szCs w:val="24"/>
        </w:rPr>
        <w:t xml:space="preserve">Mara Rural Development Program (ACK TRDP). To align with the expanded geographical coverage and scope, all the ACK programs in </w:t>
      </w:r>
      <w:r w:rsidR="00841091">
        <w:rPr>
          <w:rFonts w:ascii="Yu Gothic" w:eastAsia="Yu Gothic" w:hAnsi="Yu Gothic" w:cs="Segoe UI"/>
          <w:sz w:val="24"/>
          <w:szCs w:val="24"/>
        </w:rPr>
        <w:t>S</w:t>
      </w:r>
      <w:r w:rsidRPr="001D5E61">
        <w:rPr>
          <w:rFonts w:ascii="Yu Gothic" w:eastAsia="Yu Gothic" w:hAnsi="Yu Gothic" w:cs="Segoe UI"/>
          <w:sz w:val="24"/>
          <w:szCs w:val="24"/>
        </w:rPr>
        <w:t xml:space="preserve">outh </w:t>
      </w:r>
      <w:r w:rsidR="00841091">
        <w:rPr>
          <w:rFonts w:ascii="Yu Gothic" w:eastAsia="Yu Gothic" w:hAnsi="Yu Gothic" w:cs="Segoe UI"/>
          <w:sz w:val="24"/>
          <w:szCs w:val="24"/>
        </w:rPr>
        <w:t>R</w:t>
      </w:r>
      <w:r w:rsidRPr="001D5E61">
        <w:rPr>
          <w:rFonts w:ascii="Yu Gothic" w:eastAsia="Yu Gothic" w:hAnsi="Yu Gothic" w:cs="Segoe UI"/>
          <w:sz w:val="24"/>
          <w:szCs w:val="24"/>
        </w:rPr>
        <w:t xml:space="preserve">ift consolidated and registered in 2015 as ADS South </w:t>
      </w:r>
      <w:r w:rsidR="003E17EC">
        <w:rPr>
          <w:rFonts w:ascii="Yu Gothic" w:eastAsia="Yu Gothic" w:hAnsi="Yu Gothic" w:cs="Segoe UI"/>
          <w:sz w:val="24"/>
          <w:szCs w:val="24"/>
        </w:rPr>
        <w:t>R</w:t>
      </w:r>
      <w:r w:rsidRPr="001D5E61">
        <w:rPr>
          <w:rFonts w:ascii="Yu Gothic" w:eastAsia="Yu Gothic" w:hAnsi="Yu Gothic" w:cs="Segoe UI"/>
          <w:sz w:val="24"/>
          <w:szCs w:val="24"/>
        </w:rPr>
        <w:t>ift.</w:t>
      </w:r>
    </w:p>
    <w:p w14:paraId="4820F1FF" w14:textId="77777777" w:rsidR="00B74791" w:rsidRPr="00B74791" w:rsidRDefault="00B74791" w:rsidP="005318F0">
      <w:pPr>
        <w:autoSpaceDE w:val="0"/>
        <w:autoSpaceDN w:val="0"/>
        <w:adjustRightInd w:val="0"/>
        <w:spacing w:after="0" w:line="216" w:lineRule="auto"/>
        <w:jc w:val="both"/>
        <w:rPr>
          <w:rFonts w:ascii="Yu Gothic" w:eastAsia="Yu Gothic" w:hAnsi="Yu Gothic" w:cs="Segoe UI"/>
          <w:sz w:val="12"/>
          <w:szCs w:val="12"/>
        </w:rPr>
      </w:pPr>
    </w:p>
    <w:p w14:paraId="50AC88CD" w14:textId="03FE4312" w:rsidR="001D5E61" w:rsidRPr="001D5E61" w:rsidRDefault="001D5E61" w:rsidP="005318F0">
      <w:pPr>
        <w:autoSpaceDE w:val="0"/>
        <w:autoSpaceDN w:val="0"/>
        <w:adjustRightInd w:val="0"/>
        <w:spacing w:after="0" w:line="216" w:lineRule="auto"/>
        <w:jc w:val="both"/>
        <w:rPr>
          <w:rFonts w:ascii="Yu Gothic" w:eastAsia="Yu Gothic" w:hAnsi="Yu Gothic" w:cs="Segoe UI"/>
          <w:sz w:val="24"/>
          <w:szCs w:val="24"/>
        </w:rPr>
      </w:pPr>
      <w:r w:rsidRPr="001D5E61">
        <w:rPr>
          <w:rFonts w:ascii="Yu Gothic" w:eastAsia="Yu Gothic" w:hAnsi="Yu Gothic" w:cs="Segoe UI"/>
          <w:sz w:val="24"/>
          <w:szCs w:val="24"/>
        </w:rPr>
        <w:t>The organization has extensive experience in designing and implementing various projects through various community engagement processes such as Church and Community Mobilization</w:t>
      </w:r>
      <w:r w:rsidR="003E17EC">
        <w:rPr>
          <w:rFonts w:ascii="Yu Gothic" w:eastAsia="Yu Gothic" w:hAnsi="Yu Gothic" w:cs="Segoe UI"/>
          <w:sz w:val="24"/>
          <w:szCs w:val="24"/>
        </w:rPr>
        <w:t xml:space="preserve"> process</w:t>
      </w:r>
      <w:r w:rsidRPr="001D5E61">
        <w:rPr>
          <w:rFonts w:ascii="Yu Gothic" w:eastAsia="Yu Gothic" w:hAnsi="Yu Gothic" w:cs="Segoe UI"/>
          <w:sz w:val="24"/>
          <w:szCs w:val="24"/>
        </w:rPr>
        <w:t xml:space="preserve"> (CCMP), Participatory Evaluation</w:t>
      </w:r>
      <w:r w:rsidR="00D04F65">
        <w:rPr>
          <w:rFonts w:ascii="Yu Gothic" w:eastAsia="Yu Gothic" w:hAnsi="Yu Gothic" w:cs="Segoe UI"/>
          <w:sz w:val="24"/>
          <w:szCs w:val="24"/>
        </w:rPr>
        <w:t xml:space="preserve"> Process</w:t>
      </w:r>
      <w:r w:rsidRPr="001D5E61">
        <w:rPr>
          <w:rFonts w:ascii="Yu Gothic" w:eastAsia="Yu Gothic" w:hAnsi="Yu Gothic" w:cs="Segoe UI"/>
          <w:sz w:val="24"/>
          <w:szCs w:val="24"/>
        </w:rPr>
        <w:t xml:space="preserve"> (PEP), Participatory Vulnerability Capacity Assessme</w:t>
      </w:r>
      <w:r w:rsidR="00070A50">
        <w:rPr>
          <w:rFonts w:ascii="Yu Gothic" w:eastAsia="Yu Gothic" w:hAnsi="Yu Gothic" w:cs="Segoe UI"/>
          <w:sz w:val="24"/>
          <w:szCs w:val="24"/>
        </w:rPr>
        <w:t>nts (PVCA), Citizens Voice and A</w:t>
      </w:r>
      <w:r w:rsidRPr="001D5E61">
        <w:rPr>
          <w:rFonts w:ascii="Yu Gothic" w:eastAsia="Yu Gothic" w:hAnsi="Yu Gothic" w:cs="Segoe UI"/>
          <w:sz w:val="24"/>
          <w:szCs w:val="24"/>
        </w:rPr>
        <w:t>ction</w:t>
      </w:r>
      <w:r w:rsidR="007B018D">
        <w:rPr>
          <w:rFonts w:ascii="Yu Gothic" w:eastAsia="Yu Gothic" w:hAnsi="Yu Gothic" w:cs="Segoe UI"/>
          <w:sz w:val="24"/>
          <w:szCs w:val="24"/>
        </w:rPr>
        <w:t xml:space="preserve"> </w:t>
      </w:r>
      <w:r w:rsidRPr="001D5E61">
        <w:rPr>
          <w:rFonts w:ascii="Yu Gothic" w:eastAsia="Yu Gothic" w:hAnsi="Yu Gothic" w:cs="Segoe UI"/>
          <w:sz w:val="24"/>
          <w:szCs w:val="24"/>
        </w:rPr>
        <w:t>(CVA)</w:t>
      </w:r>
      <w:r w:rsidR="003E17EC">
        <w:rPr>
          <w:rFonts w:ascii="Yu Gothic" w:eastAsia="Yu Gothic" w:hAnsi="Yu Gothic" w:cs="Segoe UI"/>
          <w:sz w:val="24"/>
          <w:szCs w:val="24"/>
        </w:rPr>
        <w:t>, Community Challenge</w:t>
      </w:r>
      <w:r w:rsidRPr="001D5E61">
        <w:rPr>
          <w:rFonts w:ascii="Yu Gothic" w:eastAsia="Yu Gothic" w:hAnsi="Yu Gothic" w:cs="Segoe UI"/>
          <w:sz w:val="24"/>
          <w:szCs w:val="24"/>
        </w:rPr>
        <w:t xml:space="preserve"> and Community Based Adaptation (CBA) Approach. As a result, communities identify and prioritize their needs, opportunities and resources then take actions to address them integrating disaster risk reduction strategies.</w:t>
      </w:r>
    </w:p>
    <w:p w14:paraId="190F1C4F" w14:textId="77777777" w:rsidR="001D5E61" w:rsidRPr="00B74791" w:rsidRDefault="001D5E61" w:rsidP="005318F0">
      <w:pPr>
        <w:autoSpaceDE w:val="0"/>
        <w:autoSpaceDN w:val="0"/>
        <w:adjustRightInd w:val="0"/>
        <w:spacing w:after="0" w:line="216" w:lineRule="auto"/>
        <w:jc w:val="both"/>
        <w:rPr>
          <w:rFonts w:ascii="Yu Gothic" w:eastAsia="Yu Gothic" w:hAnsi="Yu Gothic" w:cs="Segoe UI"/>
          <w:sz w:val="12"/>
          <w:szCs w:val="12"/>
        </w:rPr>
      </w:pPr>
    </w:p>
    <w:p w14:paraId="016DB483" w14:textId="729D3395" w:rsidR="0029291A" w:rsidRDefault="00BD55EE" w:rsidP="005318F0">
      <w:pPr>
        <w:autoSpaceDE w:val="0"/>
        <w:autoSpaceDN w:val="0"/>
        <w:adjustRightInd w:val="0"/>
        <w:spacing w:after="0" w:line="216" w:lineRule="auto"/>
        <w:jc w:val="both"/>
        <w:rPr>
          <w:rFonts w:ascii="Yu Gothic" w:eastAsia="Yu Gothic" w:hAnsi="Yu Gothic" w:cs="Segoe UI"/>
          <w:sz w:val="24"/>
          <w:szCs w:val="24"/>
        </w:rPr>
      </w:pPr>
      <w:r w:rsidRPr="00106B18">
        <w:rPr>
          <w:rFonts w:ascii="Yu Gothic" w:eastAsia="Yu Gothic" w:hAnsi="Yu Gothic" w:cs="Segoe UI"/>
          <w:sz w:val="24"/>
          <w:szCs w:val="24"/>
          <w:highlight w:val="white"/>
        </w:rPr>
        <w:t>We are a community- centered organization that is helping them bring out their potential</w:t>
      </w:r>
      <w:r w:rsidR="001D5E61">
        <w:rPr>
          <w:rFonts w:ascii="Yu Gothic" w:eastAsia="Yu Gothic" w:hAnsi="Yu Gothic" w:cs="Segoe UI"/>
          <w:sz w:val="24"/>
          <w:szCs w:val="24"/>
        </w:rPr>
        <w:t>.</w:t>
      </w:r>
      <w:r w:rsidR="0029291A" w:rsidRPr="0029291A">
        <w:rPr>
          <w:rFonts w:ascii="Yu Gothic" w:eastAsia="Yu Gothic" w:hAnsi="Yu Gothic" w:cs="Segoe UI"/>
          <w:sz w:val="24"/>
          <w:szCs w:val="24"/>
        </w:rPr>
        <w:t xml:space="preserve"> </w:t>
      </w:r>
      <w:r w:rsidR="0029291A">
        <w:rPr>
          <w:rFonts w:ascii="Yu Gothic" w:eastAsia="Yu Gothic" w:hAnsi="Yu Gothic" w:cs="Segoe UI"/>
          <w:sz w:val="24"/>
          <w:szCs w:val="24"/>
        </w:rPr>
        <w:t xml:space="preserve">Since inception we have trained farmers to increase food </w:t>
      </w:r>
      <w:r w:rsidR="00070A50">
        <w:rPr>
          <w:rFonts w:ascii="Yu Gothic" w:eastAsia="Yu Gothic" w:hAnsi="Yu Gothic" w:cs="Segoe UI"/>
          <w:sz w:val="24"/>
          <w:szCs w:val="24"/>
        </w:rPr>
        <w:t xml:space="preserve">production </w:t>
      </w:r>
      <w:r w:rsidR="0029291A">
        <w:rPr>
          <w:rFonts w:ascii="Yu Gothic" w:eastAsia="Yu Gothic" w:hAnsi="Yu Gothic" w:cs="Segoe UI"/>
          <w:sz w:val="24"/>
          <w:szCs w:val="24"/>
        </w:rPr>
        <w:t xml:space="preserve">and be food secure, we have provided health care hence improving </w:t>
      </w:r>
      <w:r w:rsidR="00AD7C4B">
        <w:rPr>
          <w:rFonts w:ascii="Yu Gothic" w:eastAsia="Yu Gothic" w:hAnsi="Yu Gothic" w:cs="Segoe UI"/>
          <w:sz w:val="24"/>
          <w:szCs w:val="24"/>
        </w:rPr>
        <w:t>health</w:t>
      </w:r>
      <w:r w:rsidR="0029291A">
        <w:rPr>
          <w:rFonts w:ascii="Yu Gothic" w:eastAsia="Yu Gothic" w:hAnsi="Yu Gothic" w:cs="Segoe UI"/>
          <w:sz w:val="24"/>
          <w:szCs w:val="24"/>
        </w:rPr>
        <w:t xml:space="preserve"> status of the community, we have sponsored many children in schools, </w:t>
      </w:r>
      <w:r w:rsidR="00AD7C4B">
        <w:rPr>
          <w:rFonts w:ascii="Yu Gothic" w:eastAsia="Yu Gothic" w:hAnsi="Yu Gothic" w:cs="Segoe UI"/>
          <w:sz w:val="24"/>
          <w:szCs w:val="24"/>
        </w:rPr>
        <w:t>and we</w:t>
      </w:r>
      <w:r w:rsidR="0029291A">
        <w:rPr>
          <w:rFonts w:ascii="Yu Gothic" w:eastAsia="Yu Gothic" w:hAnsi="Yu Gothic" w:cs="Segoe UI"/>
          <w:sz w:val="24"/>
          <w:szCs w:val="24"/>
        </w:rPr>
        <w:t xml:space="preserve"> have reached out to over 10,000 OVC. We have helped communities improve their livestock breeds. </w:t>
      </w:r>
      <w:r w:rsidR="0029291A" w:rsidRPr="00106B18">
        <w:rPr>
          <w:rFonts w:ascii="Yu Gothic" w:eastAsia="Yu Gothic" w:hAnsi="Yu Gothic" w:cs="Segoe UI"/>
          <w:sz w:val="24"/>
          <w:szCs w:val="24"/>
        </w:rPr>
        <w:t>The first strategic plan covering 201</w:t>
      </w:r>
      <w:r w:rsidR="0029291A">
        <w:rPr>
          <w:rFonts w:ascii="Yu Gothic" w:eastAsia="Yu Gothic" w:hAnsi="Yu Gothic" w:cs="Segoe UI"/>
          <w:sz w:val="24"/>
          <w:szCs w:val="24"/>
        </w:rPr>
        <w:t>7</w:t>
      </w:r>
      <w:r w:rsidR="0029291A" w:rsidRPr="00106B18">
        <w:rPr>
          <w:rFonts w:ascii="Yu Gothic" w:eastAsia="Yu Gothic" w:hAnsi="Yu Gothic" w:cs="Segoe UI"/>
          <w:sz w:val="24"/>
          <w:szCs w:val="24"/>
        </w:rPr>
        <w:t xml:space="preserve"> to 2020 helped refocus the organization</w:t>
      </w:r>
      <w:r w:rsidR="0029291A">
        <w:rPr>
          <w:rFonts w:ascii="Yu Gothic" w:eastAsia="Yu Gothic" w:hAnsi="Yu Gothic" w:cs="Segoe UI"/>
          <w:sz w:val="24"/>
          <w:szCs w:val="24"/>
        </w:rPr>
        <w:t>, human resources development and built her capacity and structures to manage transformative programs within the communities we partner with</w:t>
      </w:r>
      <w:r w:rsidR="0029291A" w:rsidRPr="00106B18">
        <w:rPr>
          <w:rFonts w:ascii="Yu Gothic" w:eastAsia="Yu Gothic" w:hAnsi="Yu Gothic" w:cs="Segoe UI"/>
          <w:sz w:val="24"/>
          <w:szCs w:val="24"/>
        </w:rPr>
        <w:t>.</w:t>
      </w:r>
    </w:p>
    <w:p w14:paraId="5D96D908" w14:textId="77777777" w:rsidR="00B74791" w:rsidRPr="00B74791" w:rsidRDefault="00B74791" w:rsidP="00B74791">
      <w:pPr>
        <w:autoSpaceDE w:val="0"/>
        <w:autoSpaceDN w:val="0"/>
        <w:adjustRightInd w:val="0"/>
        <w:spacing w:after="0" w:line="216" w:lineRule="auto"/>
        <w:jc w:val="both"/>
        <w:rPr>
          <w:rFonts w:ascii="Yu Gothic" w:eastAsia="Yu Gothic" w:hAnsi="Yu Gothic" w:cs="Segoe UI"/>
          <w:sz w:val="24"/>
          <w:szCs w:val="24"/>
        </w:rPr>
      </w:pPr>
    </w:p>
    <w:p w14:paraId="23ACBC7E" w14:textId="295745D5" w:rsidR="00FC05EB" w:rsidRPr="00B74791" w:rsidRDefault="0029291A" w:rsidP="00B74791">
      <w:pPr>
        <w:autoSpaceDE w:val="0"/>
        <w:autoSpaceDN w:val="0"/>
        <w:adjustRightInd w:val="0"/>
        <w:spacing w:after="0" w:line="216" w:lineRule="auto"/>
        <w:ind w:left="1440" w:hanging="720"/>
        <w:jc w:val="both"/>
        <w:rPr>
          <w:rFonts w:ascii="Yu Gothic" w:eastAsia="Yu Gothic" w:hAnsi="Yu Gothic"/>
          <w:b/>
          <w:bCs/>
          <w:color w:val="548DD4"/>
          <w:sz w:val="28"/>
          <w:szCs w:val="28"/>
          <w:lang w:val="en-GB"/>
        </w:rPr>
      </w:pPr>
      <w:r w:rsidRPr="00B74791">
        <w:rPr>
          <w:rFonts w:ascii="Yu Gothic" w:eastAsia="Yu Gothic" w:hAnsi="Yu Gothic" w:cs="Segoe UI"/>
          <w:b/>
          <w:bCs/>
          <w:color w:val="548DD4"/>
          <w:sz w:val="28"/>
          <w:szCs w:val="28"/>
        </w:rPr>
        <w:lastRenderedPageBreak/>
        <w:t>1.1</w:t>
      </w:r>
      <w:r w:rsidR="00B74791">
        <w:rPr>
          <w:rFonts w:ascii="Yu Gothic" w:eastAsia="Yu Gothic" w:hAnsi="Yu Gothic" w:cs="Segoe UI"/>
          <w:b/>
          <w:bCs/>
          <w:color w:val="548DD4"/>
          <w:sz w:val="28"/>
          <w:szCs w:val="28"/>
        </w:rPr>
        <w:tab/>
      </w:r>
      <w:r w:rsidR="00070A50">
        <w:rPr>
          <w:rFonts w:ascii="Yu Gothic" w:eastAsia="Yu Gothic" w:hAnsi="Yu Gothic"/>
          <w:b/>
          <w:bCs/>
          <w:color w:val="548DD4"/>
          <w:sz w:val="28"/>
          <w:szCs w:val="28"/>
          <w:lang w:val="en-GB"/>
        </w:rPr>
        <w:t>Strategic Planning P</w:t>
      </w:r>
      <w:r w:rsidR="00FC05EB" w:rsidRPr="00B74791">
        <w:rPr>
          <w:rFonts w:ascii="Yu Gothic" w:eastAsia="Yu Gothic" w:hAnsi="Yu Gothic"/>
          <w:b/>
          <w:bCs/>
          <w:color w:val="548DD4"/>
          <w:sz w:val="28"/>
          <w:szCs w:val="28"/>
          <w:lang w:val="en-GB"/>
        </w:rPr>
        <w:t>rocess</w:t>
      </w:r>
    </w:p>
    <w:p w14:paraId="34C802AB" w14:textId="5849D3FA" w:rsidR="00DF5FCB" w:rsidRPr="00106B18" w:rsidRDefault="00DF5FCB" w:rsidP="00B74791">
      <w:pPr>
        <w:pStyle w:val="ListParagraph"/>
        <w:spacing w:after="0" w:line="204" w:lineRule="auto"/>
        <w:ind w:left="0"/>
        <w:jc w:val="both"/>
        <w:rPr>
          <w:rFonts w:ascii="Yu Gothic" w:eastAsia="Yu Gothic" w:hAnsi="Yu Gothic"/>
          <w:sz w:val="24"/>
          <w:szCs w:val="24"/>
          <w:lang w:val="en-GB"/>
        </w:rPr>
      </w:pPr>
      <w:r w:rsidRPr="00106B18">
        <w:rPr>
          <w:rFonts w:ascii="Yu Gothic" w:eastAsia="Yu Gothic" w:hAnsi="Yu Gothic"/>
          <w:sz w:val="24"/>
          <w:szCs w:val="24"/>
          <w:lang w:val="en-GB"/>
        </w:rPr>
        <w:t xml:space="preserve">ADS </w:t>
      </w:r>
      <w:r w:rsidR="007F3F9E">
        <w:rPr>
          <w:rFonts w:ascii="Yu Gothic" w:eastAsia="Yu Gothic" w:hAnsi="Yu Gothic"/>
          <w:sz w:val="24"/>
          <w:szCs w:val="24"/>
          <w:lang w:val="en-GB"/>
        </w:rPr>
        <w:t>South-</w:t>
      </w:r>
      <w:r w:rsidR="00533057">
        <w:rPr>
          <w:rFonts w:ascii="Yu Gothic" w:eastAsia="Yu Gothic" w:hAnsi="Yu Gothic"/>
          <w:sz w:val="24"/>
          <w:szCs w:val="24"/>
          <w:lang w:val="en-GB"/>
        </w:rPr>
        <w:t>R</w:t>
      </w:r>
      <w:r w:rsidRPr="00106B18">
        <w:rPr>
          <w:rFonts w:ascii="Yu Gothic" w:eastAsia="Yu Gothic" w:hAnsi="Yu Gothic"/>
          <w:sz w:val="24"/>
          <w:szCs w:val="24"/>
          <w:lang w:val="en-GB"/>
        </w:rPr>
        <w:t>ift leadership organized a three</w:t>
      </w:r>
      <w:r w:rsidR="009466B1" w:rsidRPr="00106B18">
        <w:rPr>
          <w:rFonts w:ascii="Yu Gothic" w:eastAsia="Yu Gothic" w:hAnsi="Yu Gothic"/>
          <w:sz w:val="24"/>
          <w:szCs w:val="24"/>
          <w:lang w:val="en-GB"/>
        </w:rPr>
        <w:t>-</w:t>
      </w:r>
      <w:r w:rsidRPr="00106B18">
        <w:rPr>
          <w:rFonts w:ascii="Yu Gothic" w:eastAsia="Yu Gothic" w:hAnsi="Yu Gothic"/>
          <w:sz w:val="24"/>
          <w:szCs w:val="24"/>
          <w:lang w:val="en-GB"/>
        </w:rPr>
        <w:t>day workshop to formulate the n</w:t>
      </w:r>
      <w:r w:rsidR="00306018">
        <w:rPr>
          <w:rFonts w:ascii="Yu Gothic" w:eastAsia="Yu Gothic" w:hAnsi="Yu Gothic"/>
          <w:sz w:val="24"/>
          <w:szCs w:val="24"/>
          <w:lang w:val="en-GB"/>
        </w:rPr>
        <w:t>ew Strategy. The process was prece</w:t>
      </w:r>
      <w:r w:rsidRPr="00106B18">
        <w:rPr>
          <w:rFonts w:ascii="Yu Gothic" w:eastAsia="Yu Gothic" w:hAnsi="Yu Gothic"/>
          <w:sz w:val="24"/>
          <w:szCs w:val="24"/>
          <w:lang w:val="en-GB"/>
        </w:rPr>
        <w:t xml:space="preserve">ded with a questionnaire that was sent to key stakeholders requesting them to provide information on areas </w:t>
      </w:r>
      <w:r w:rsidR="00306018">
        <w:rPr>
          <w:rFonts w:ascii="Yu Gothic" w:eastAsia="Yu Gothic" w:hAnsi="Yu Gothic"/>
          <w:sz w:val="24"/>
          <w:szCs w:val="24"/>
          <w:lang w:val="en-GB"/>
        </w:rPr>
        <w:t xml:space="preserve">that </w:t>
      </w:r>
      <w:r w:rsidRPr="00106B18">
        <w:rPr>
          <w:rFonts w:ascii="Yu Gothic" w:eastAsia="Yu Gothic" w:hAnsi="Yu Gothic"/>
          <w:sz w:val="24"/>
          <w:szCs w:val="24"/>
          <w:lang w:val="en-GB"/>
        </w:rPr>
        <w:t xml:space="preserve">ADS </w:t>
      </w:r>
      <w:r w:rsidR="00841091">
        <w:rPr>
          <w:rFonts w:ascii="Yu Gothic" w:eastAsia="Yu Gothic" w:hAnsi="Yu Gothic"/>
          <w:sz w:val="24"/>
          <w:szCs w:val="24"/>
          <w:lang w:val="en-GB"/>
        </w:rPr>
        <w:t>South</w:t>
      </w:r>
      <w:r w:rsidR="009466B1" w:rsidRPr="00106B18">
        <w:rPr>
          <w:rFonts w:ascii="Yu Gothic" w:eastAsia="Yu Gothic" w:hAnsi="Yu Gothic"/>
          <w:sz w:val="24"/>
          <w:szCs w:val="24"/>
          <w:lang w:val="en-GB"/>
        </w:rPr>
        <w:t xml:space="preserve"> </w:t>
      </w:r>
      <w:r w:rsidRPr="00106B18">
        <w:rPr>
          <w:rFonts w:ascii="Yu Gothic" w:eastAsia="Yu Gothic" w:hAnsi="Yu Gothic"/>
          <w:sz w:val="24"/>
          <w:szCs w:val="24"/>
          <w:lang w:val="en-GB"/>
        </w:rPr>
        <w:t>Rift should focus on.</w:t>
      </w:r>
      <w:r w:rsidR="003C6C4F" w:rsidRPr="00106B18">
        <w:rPr>
          <w:rFonts w:ascii="Yu Gothic" w:eastAsia="Yu Gothic" w:hAnsi="Yu Gothic"/>
          <w:sz w:val="24"/>
          <w:szCs w:val="24"/>
          <w:lang w:val="en-GB"/>
        </w:rPr>
        <w:t xml:space="preserve"> Board members, staff and key stakeholders were invited to join the workshop at the A</w:t>
      </w:r>
      <w:r w:rsidR="00070A50">
        <w:rPr>
          <w:rFonts w:ascii="Yu Gothic" w:eastAsia="Yu Gothic" w:hAnsi="Yu Gothic"/>
          <w:sz w:val="24"/>
          <w:szCs w:val="24"/>
          <w:lang w:val="en-GB"/>
        </w:rPr>
        <w:t xml:space="preserve">CK </w:t>
      </w:r>
      <w:r w:rsidR="003C6C4F" w:rsidRPr="00106B18">
        <w:rPr>
          <w:rFonts w:ascii="Yu Gothic" w:eastAsia="Yu Gothic" w:hAnsi="Yu Gothic"/>
          <w:sz w:val="24"/>
          <w:szCs w:val="24"/>
          <w:lang w:val="en-GB"/>
        </w:rPr>
        <w:t xml:space="preserve">Mara Empiris camp. The process was participatory. The participants were </w:t>
      </w:r>
      <w:r w:rsidR="00070A50">
        <w:rPr>
          <w:rFonts w:ascii="Yu Gothic" w:eastAsia="Yu Gothic" w:hAnsi="Yu Gothic"/>
          <w:sz w:val="24"/>
          <w:szCs w:val="24"/>
          <w:lang w:val="en-GB"/>
        </w:rPr>
        <w:t>taken through theory and practic</w:t>
      </w:r>
      <w:r w:rsidR="003C6C4F" w:rsidRPr="00106B18">
        <w:rPr>
          <w:rFonts w:ascii="Yu Gothic" w:eastAsia="Yu Gothic" w:hAnsi="Yu Gothic"/>
          <w:sz w:val="24"/>
          <w:szCs w:val="24"/>
          <w:lang w:val="en-GB"/>
        </w:rPr>
        <w:t xml:space="preserve">e of strategic </w:t>
      </w:r>
      <w:r w:rsidR="00070A50" w:rsidRPr="00106B18">
        <w:rPr>
          <w:rFonts w:ascii="Yu Gothic" w:eastAsia="Yu Gothic" w:hAnsi="Yu Gothic"/>
          <w:sz w:val="24"/>
          <w:szCs w:val="24"/>
          <w:lang w:val="en-GB"/>
        </w:rPr>
        <w:t>plan</w:t>
      </w:r>
      <w:r w:rsidR="00070A50">
        <w:rPr>
          <w:rFonts w:ascii="Yu Gothic" w:eastAsia="Yu Gothic" w:hAnsi="Yu Gothic"/>
          <w:sz w:val="24"/>
          <w:szCs w:val="24"/>
          <w:lang w:val="en-GB"/>
        </w:rPr>
        <w:t xml:space="preserve">ning and </w:t>
      </w:r>
      <w:r w:rsidR="003C6C4F" w:rsidRPr="00106B18">
        <w:rPr>
          <w:rFonts w:ascii="Yu Gothic" w:eastAsia="Yu Gothic" w:hAnsi="Yu Gothic"/>
          <w:sz w:val="24"/>
          <w:szCs w:val="24"/>
          <w:lang w:val="en-GB"/>
        </w:rPr>
        <w:t xml:space="preserve">reviewed the previous strategic plan. They also participated in an intensive scanning of the environment through PESTEL, SWOT and Stakeholders analysis. The team </w:t>
      </w:r>
      <w:r w:rsidR="00306018">
        <w:rPr>
          <w:rFonts w:ascii="Yu Gothic" w:eastAsia="Yu Gothic" w:hAnsi="Yu Gothic"/>
          <w:sz w:val="24"/>
          <w:szCs w:val="24"/>
          <w:lang w:val="en-GB"/>
        </w:rPr>
        <w:t>thereafter reviewed the v</w:t>
      </w:r>
      <w:r w:rsidR="003C6C4F" w:rsidRPr="00106B18">
        <w:rPr>
          <w:rFonts w:ascii="Yu Gothic" w:eastAsia="Yu Gothic" w:hAnsi="Yu Gothic"/>
          <w:sz w:val="24"/>
          <w:szCs w:val="24"/>
          <w:lang w:val="en-GB"/>
        </w:rPr>
        <w:t xml:space="preserve">ision, mission and core values. They further </w:t>
      </w:r>
      <w:r w:rsidR="00306018">
        <w:rPr>
          <w:rFonts w:ascii="Yu Gothic" w:eastAsia="Yu Gothic" w:hAnsi="Yu Gothic"/>
          <w:sz w:val="24"/>
          <w:szCs w:val="24"/>
          <w:lang w:val="en-GB"/>
        </w:rPr>
        <w:t xml:space="preserve">identified </w:t>
      </w:r>
      <w:r w:rsidR="003C6C4F" w:rsidRPr="00106B18">
        <w:rPr>
          <w:rFonts w:ascii="Yu Gothic" w:eastAsia="Yu Gothic" w:hAnsi="Yu Gothic"/>
          <w:sz w:val="24"/>
          <w:szCs w:val="24"/>
          <w:lang w:val="en-GB"/>
        </w:rPr>
        <w:t>three pillars and strategic g</w:t>
      </w:r>
      <w:r w:rsidR="00B60A13">
        <w:rPr>
          <w:rFonts w:ascii="Yu Gothic" w:eastAsia="Yu Gothic" w:hAnsi="Yu Gothic"/>
          <w:sz w:val="24"/>
          <w:szCs w:val="24"/>
          <w:lang w:val="en-GB"/>
        </w:rPr>
        <w:t>oa</w:t>
      </w:r>
      <w:r w:rsidR="003C6C4F" w:rsidRPr="00106B18">
        <w:rPr>
          <w:rFonts w:ascii="Yu Gothic" w:eastAsia="Yu Gothic" w:hAnsi="Yu Gothic"/>
          <w:sz w:val="24"/>
          <w:szCs w:val="24"/>
          <w:lang w:val="en-GB"/>
        </w:rPr>
        <w:t>ls, objectives, results and activities. The activities were costed and</w:t>
      </w:r>
      <w:r w:rsidR="00070A50">
        <w:rPr>
          <w:rFonts w:ascii="Yu Gothic" w:eastAsia="Yu Gothic" w:hAnsi="Yu Gothic"/>
          <w:sz w:val="24"/>
          <w:szCs w:val="24"/>
          <w:lang w:val="en-GB"/>
        </w:rPr>
        <w:t xml:space="preserve"> a</w:t>
      </w:r>
      <w:r w:rsidR="003C6C4F" w:rsidRPr="00106B18">
        <w:rPr>
          <w:rFonts w:ascii="Yu Gothic" w:eastAsia="Yu Gothic" w:hAnsi="Yu Gothic"/>
          <w:sz w:val="24"/>
          <w:szCs w:val="24"/>
          <w:lang w:val="en-GB"/>
        </w:rPr>
        <w:t xml:space="preserve"> logical frame work for each pillar developed.</w:t>
      </w:r>
      <w:r w:rsidR="007F4BFE" w:rsidRPr="00106B18">
        <w:rPr>
          <w:rFonts w:ascii="Yu Gothic" w:eastAsia="Yu Gothic" w:hAnsi="Yu Gothic"/>
          <w:sz w:val="24"/>
          <w:szCs w:val="24"/>
          <w:lang w:val="en-GB"/>
        </w:rPr>
        <w:t xml:space="preserve"> The strategic plan process was a</w:t>
      </w:r>
      <w:r w:rsidR="009466B1" w:rsidRPr="00106B18">
        <w:rPr>
          <w:rFonts w:ascii="Yu Gothic" w:eastAsia="Yu Gothic" w:hAnsi="Yu Gothic"/>
          <w:sz w:val="24"/>
          <w:szCs w:val="24"/>
          <w:lang w:val="en-GB"/>
        </w:rPr>
        <w:t>lso</w:t>
      </w:r>
      <w:r w:rsidR="007F4BFE" w:rsidRPr="00106B18">
        <w:rPr>
          <w:rFonts w:ascii="Yu Gothic" w:eastAsia="Yu Gothic" w:hAnsi="Yu Gothic"/>
          <w:sz w:val="24"/>
          <w:szCs w:val="24"/>
          <w:lang w:val="en-GB"/>
        </w:rPr>
        <w:t xml:space="preserve"> informed by the organization capacity assessment which provided new </w:t>
      </w:r>
      <w:r w:rsidR="00306018">
        <w:rPr>
          <w:rFonts w:ascii="Yu Gothic" w:eastAsia="Yu Gothic" w:hAnsi="Yu Gothic"/>
          <w:sz w:val="24"/>
          <w:szCs w:val="24"/>
          <w:lang w:val="en-GB"/>
        </w:rPr>
        <w:t>in</w:t>
      </w:r>
      <w:r w:rsidR="007F4BFE" w:rsidRPr="00106B18">
        <w:rPr>
          <w:rFonts w:ascii="Yu Gothic" w:eastAsia="Yu Gothic" w:hAnsi="Yu Gothic"/>
          <w:sz w:val="24"/>
          <w:szCs w:val="24"/>
          <w:lang w:val="en-GB"/>
        </w:rPr>
        <w:t xml:space="preserve">sights and gaps. </w:t>
      </w:r>
    </w:p>
    <w:p w14:paraId="781B2C3D" w14:textId="77777777" w:rsidR="00DF5FCB" w:rsidRPr="00B74791" w:rsidRDefault="00DF5FCB" w:rsidP="00B74791">
      <w:pPr>
        <w:pStyle w:val="ListParagraph"/>
        <w:spacing w:after="0" w:line="204" w:lineRule="auto"/>
        <w:ind w:left="360"/>
        <w:jc w:val="both"/>
        <w:rPr>
          <w:rFonts w:ascii="Yu Gothic" w:eastAsia="Yu Gothic" w:hAnsi="Yu Gothic"/>
          <w:sz w:val="12"/>
          <w:szCs w:val="12"/>
          <w:lang w:val="en-GB"/>
        </w:rPr>
      </w:pPr>
    </w:p>
    <w:p w14:paraId="457D235C" w14:textId="6A135791" w:rsidR="00FC05EB" w:rsidRPr="0029291A" w:rsidRDefault="00FC05EB" w:rsidP="00B74791">
      <w:pPr>
        <w:pStyle w:val="ListParagraph"/>
        <w:numPr>
          <w:ilvl w:val="1"/>
          <w:numId w:val="25"/>
        </w:numPr>
        <w:spacing w:after="0" w:line="204" w:lineRule="auto"/>
        <w:ind w:left="1440"/>
        <w:jc w:val="both"/>
        <w:outlineLvl w:val="1"/>
        <w:rPr>
          <w:rFonts w:ascii="Yu Gothic" w:eastAsia="Yu Gothic" w:hAnsi="Yu Gothic"/>
          <w:b/>
          <w:bCs/>
          <w:color w:val="548DD4" w:themeColor="text2" w:themeTint="99"/>
          <w:sz w:val="28"/>
          <w:szCs w:val="28"/>
          <w:lang w:val="en-GB"/>
        </w:rPr>
      </w:pPr>
      <w:bookmarkStart w:id="8" w:name="_Toc144211684"/>
      <w:r w:rsidRPr="0029291A">
        <w:rPr>
          <w:rFonts w:ascii="Yu Gothic" w:eastAsia="Yu Gothic" w:hAnsi="Yu Gothic"/>
          <w:b/>
          <w:bCs/>
          <w:color w:val="548DD4" w:themeColor="text2" w:themeTint="99"/>
          <w:sz w:val="28"/>
          <w:szCs w:val="28"/>
          <w:lang w:val="en-GB"/>
        </w:rPr>
        <w:t xml:space="preserve">Strategic </w:t>
      </w:r>
      <w:r w:rsidR="00B53686" w:rsidRPr="0029291A">
        <w:rPr>
          <w:rFonts w:ascii="Yu Gothic" w:eastAsia="Yu Gothic" w:hAnsi="Yu Gothic"/>
          <w:b/>
          <w:bCs/>
          <w:color w:val="548DD4" w:themeColor="text2" w:themeTint="99"/>
          <w:sz w:val="28"/>
          <w:szCs w:val="28"/>
          <w:lang w:val="en-GB"/>
        </w:rPr>
        <w:t>P</w:t>
      </w:r>
      <w:r w:rsidRPr="0029291A">
        <w:rPr>
          <w:rFonts w:ascii="Yu Gothic" w:eastAsia="Yu Gothic" w:hAnsi="Yu Gothic"/>
          <w:b/>
          <w:bCs/>
          <w:color w:val="548DD4" w:themeColor="text2" w:themeTint="99"/>
          <w:sz w:val="28"/>
          <w:szCs w:val="28"/>
          <w:lang w:val="en-GB"/>
        </w:rPr>
        <w:t xml:space="preserve">lanning </w:t>
      </w:r>
      <w:r w:rsidR="00B53686" w:rsidRPr="0029291A">
        <w:rPr>
          <w:rFonts w:ascii="Yu Gothic" w:eastAsia="Yu Gothic" w:hAnsi="Yu Gothic"/>
          <w:b/>
          <w:bCs/>
          <w:color w:val="548DD4" w:themeColor="text2" w:themeTint="99"/>
          <w:sz w:val="28"/>
          <w:szCs w:val="28"/>
          <w:lang w:val="en-GB"/>
        </w:rPr>
        <w:t>R</w:t>
      </w:r>
      <w:r w:rsidRPr="0029291A">
        <w:rPr>
          <w:rFonts w:ascii="Yu Gothic" w:eastAsia="Yu Gothic" w:hAnsi="Yu Gothic"/>
          <w:b/>
          <w:bCs/>
          <w:color w:val="548DD4" w:themeColor="text2" w:themeTint="99"/>
          <w:sz w:val="28"/>
          <w:szCs w:val="28"/>
          <w:lang w:val="en-GB"/>
        </w:rPr>
        <w:t>ationale</w:t>
      </w:r>
      <w:bookmarkEnd w:id="8"/>
    </w:p>
    <w:p w14:paraId="6CC25C5B" w14:textId="4CA197AF" w:rsidR="003C6C4F" w:rsidRDefault="003C6C4F" w:rsidP="00B74791">
      <w:pPr>
        <w:spacing w:after="0" w:line="204" w:lineRule="auto"/>
        <w:jc w:val="both"/>
        <w:rPr>
          <w:rFonts w:ascii="Yu Gothic" w:eastAsia="Yu Gothic" w:hAnsi="Yu Gothic"/>
          <w:sz w:val="24"/>
          <w:szCs w:val="24"/>
          <w:lang w:val="en-GB"/>
        </w:rPr>
      </w:pPr>
      <w:r w:rsidRPr="00106B18">
        <w:rPr>
          <w:rFonts w:ascii="Yu Gothic" w:eastAsia="Yu Gothic" w:hAnsi="Yu Gothic"/>
          <w:sz w:val="24"/>
          <w:szCs w:val="24"/>
          <w:lang w:val="en-GB"/>
        </w:rPr>
        <w:t xml:space="preserve">Strategic plan has become a structured way of managing organizations </w:t>
      </w:r>
      <w:r w:rsidR="00306018">
        <w:rPr>
          <w:rFonts w:ascii="Yu Gothic" w:eastAsia="Yu Gothic" w:hAnsi="Yu Gothic"/>
          <w:sz w:val="24"/>
          <w:szCs w:val="24"/>
          <w:lang w:val="en-GB"/>
        </w:rPr>
        <w:t xml:space="preserve">as part of strategic management. It </w:t>
      </w:r>
      <w:r w:rsidRPr="00106B18">
        <w:rPr>
          <w:rFonts w:ascii="Yu Gothic" w:eastAsia="Yu Gothic" w:hAnsi="Yu Gothic"/>
          <w:sz w:val="24"/>
          <w:szCs w:val="24"/>
          <w:lang w:val="en-GB"/>
        </w:rPr>
        <w:t>comprises</w:t>
      </w:r>
      <w:r w:rsidR="00306018">
        <w:rPr>
          <w:rFonts w:ascii="Yu Gothic" w:eastAsia="Yu Gothic" w:hAnsi="Yu Gothic"/>
          <w:sz w:val="24"/>
          <w:szCs w:val="24"/>
          <w:lang w:val="en-GB"/>
        </w:rPr>
        <w:t xml:space="preserve"> of three parts i.e.</w:t>
      </w:r>
      <w:r w:rsidRPr="00106B18">
        <w:rPr>
          <w:rFonts w:ascii="Yu Gothic" w:eastAsia="Yu Gothic" w:hAnsi="Yu Gothic"/>
          <w:sz w:val="24"/>
          <w:szCs w:val="24"/>
          <w:lang w:val="en-GB"/>
        </w:rPr>
        <w:t xml:space="preserve"> for</w:t>
      </w:r>
      <w:r w:rsidR="007F4BFE" w:rsidRPr="00106B18">
        <w:rPr>
          <w:rFonts w:ascii="Yu Gothic" w:eastAsia="Yu Gothic" w:hAnsi="Yu Gothic"/>
          <w:sz w:val="24"/>
          <w:szCs w:val="24"/>
          <w:lang w:val="en-GB"/>
        </w:rPr>
        <w:t>mulation,</w:t>
      </w:r>
      <w:r w:rsidR="009466B1" w:rsidRPr="00106B18">
        <w:rPr>
          <w:rFonts w:ascii="Yu Gothic" w:eastAsia="Yu Gothic" w:hAnsi="Yu Gothic"/>
          <w:sz w:val="24"/>
          <w:szCs w:val="24"/>
          <w:lang w:val="en-GB"/>
        </w:rPr>
        <w:t xml:space="preserve"> </w:t>
      </w:r>
      <w:r w:rsidR="007F4BFE" w:rsidRPr="00106B18">
        <w:rPr>
          <w:rFonts w:ascii="Yu Gothic" w:eastAsia="Yu Gothic" w:hAnsi="Yu Gothic"/>
          <w:sz w:val="24"/>
          <w:szCs w:val="24"/>
          <w:lang w:val="en-GB"/>
        </w:rPr>
        <w:t>implementation and control</w:t>
      </w:r>
      <w:r w:rsidR="009466B1" w:rsidRPr="00106B18">
        <w:rPr>
          <w:rFonts w:ascii="Yu Gothic" w:eastAsia="Yu Gothic" w:hAnsi="Yu Gothic"/>
          <w:sz w:val="24"/>
          <w:szCs w:val="24"/>
          <w:lang w:val="en-GB"/>
        </w:rPr>
        <w:t xml:space="preserve"> </w:t>
      </w:r>
      <w:r w:rsidR="007F4BFE" w:rsidRPr="00106B18">
        <w:rPr>
          <w:rFonts w:ascii="Yu Gothic" w:eastAsia="Yu Gothic" w:hAnsi="Yu Gothic"/>
          <w:sz w:val="24"/>
          <w:szCs w:val="24"/>
          <w:lang w:val="en-GB"/>
        </w:rPr>
        <w:t>(Monitoring and evaluation)</w:t>
      </w:r>
      <w:r w:rsidR="00EC14AE">
        <w:rPr>
          <w:rFonts w:ascii="Yu Gothic" w:eastAsia="Yu Gothic" w:hAnsi="Yu Gothic"/>
          <w:sz w:val="24"/>
          <w:szCs w:val="24"/>
          <w:lang w:val="en-GB"/>
        </w:rPr>
        <w:t>.</w:t>
      </w:r>
      <w:r w:rsidR="007F4BFE" w:rsidRPr="00106B18">
        <w:rPr>
          <w:rFonts w:ascii="Yu Gothic" w:eastAsia="Yu Gothic" w:hAnsi="Yu Gothic"/>
          <w:sz w:val="24"/>
          <w:szCs w:val="24"/>
          <w:lang w:val="en-GB"/>
        </w:rPr>
        <w:t xml:space="preserve"> Any serious organization must develop strategic plan. </w:t>
      </w:r>
      <w:r w:rsidR="00AD7C4B" w:rsidRPr="00106B18">
        <w:rPr>
          <w:rFonts w:ascii="Yu Gothic" w:eastAsia="Yu Gothic" w:hAnsi="Yu Gothic"/>
          <w:sz w:val="24"/>
          <w:szCs w:val="24"/>
          <w:lang w:val="en-GB"/>
        </w:rPr>
        <w:t>Strategic plans enable an organization to rally all stakeholders</w:t>
      </w:r>
      <w:r w:rsidR="00AD7C4B">
        <w:rPr>
          <w:rFonts w:ascii="Yu Gothic" w:eastAsia="Yu Gothic" w:hAnsi="Yu Gothic"/>
          <w:sz w:val="24"/>
          <w:szCs w:val="24"/>
          <w:lang w:val="en-GB"/>
        </w:rPr>
        <w:t xml:space="preserve"> to a common goal and course</w:t>
      </w:r>
      <w:r w:rsidR="00AD7C4B" w:rsidRPr="00106B18">
        <w:rPr>
          <w:rFonts w:ascii="Yu Gothic" w:eastAsia="Yu Gothic" w:hAnsi="Yu Gothic"/>
          <w:sz w:val="24"/>
          <w:szCs w:val="24"/>
          <w:lang w:val="en-GB"/>
        </w:rPr>
        <w:t xml:space="preserve">; </w:t>
      </w:r>
      <w:r w:rsidR="00AD7C4B">
        <w:rPr>
          <w:rFonts w:ascii="Yu Gothic" w:eastAsia="Yu Gothic" w:hAnsi="Yu Gothic"/>
          <w:sz w:val="24"/>
          <w:szCs w:val="24"/>
          <w:lang w:val="en-GB"/>
        </w:rPr>
        <w:t xml:space="preserve">it is the </w:t>
      </w:r>
      <w:r w:rsidR="00AD7C4B" w:rsidRPr="00106B18">
        <w:rPr>
          <w:rFonts w:ascii="Yu Gothic" w:eastAsia="Yu Gothic" w:hAnsi="Yu Gothic"/>
          <w:sz w:val="24"/>
          <w:szCs w:val="24"/>
          <w:lang w:val="en-GB"/>
        </w:rPr>
        <w:t>b</w:t>
      </w:r>
      <w:r w:rsidR="00AD7C4B">
        <w:rPr>
          <w:rFonts w:ascii="Yu Gothic" w:eastAsia="Yu Gothic" w:hAnsi="Yu Gothic"/>
          <w:sz w:val="24"/>
          <w:szCs w:val="24"/>
          <w:lang w:val="en-GB"/>
        </w:rPr>
        <w:t xml:space="preserve">asis of resources mobilization </w:t>
      </w:r>
      <w:r w:rsidR="00AD7C4B" w:rsidRPr="00106B18">
        <w:rPr>
          <w:rFonts w:ascii="Yu Gothic" w:eastAsia="Yu Gothic" w:hAnsi="Yu Gothic"/>
          <w:sz w:val="24"/>
          <w:szCs w:val="24"/>
          <w:lang w:val="en-GB"/>
        </w:rPr>
        <w:t>and</w:t>
      </w:r>
      <w:r w:rsidR="00AD7C4B">
        <w:rPr>
          <w:rFonts w:ascii="Yu Gothic" w:eastAsia="Yu Gothic" w:hAnsi="Yu Gothic"/>
          <w:sz w:val="24"/>
          <w:szCs w:val="24"/>
          <w:lang w:val="en-GB"/>
        </w:rPr>
        <w:t xml:space="preserve"> allocation and help to </w:t>
      </w:r>
      <w:r w:rsidR="00AD7C4B" w:rsidRPr="00106B18">
        <w:rPr>
          <w:rFonts w:ascii="Yu Gothic" w:eastAsia="Yu Gothic" w:hAnsi="Yu Gothic"/>
          <w:sz w:val="24"/>
          <w:szCs w:val="24"/>
          <w:lang w:val="en-GB"/>
        </w:rPr>
        <w:t xml:space="preserve">measure </w:t>
      </w:r>
      <w:r w:rsidR="00AD7C4B">
        <w:rPr>
          <w:rFonts w:ascii="Yu Gothic" w:eastAsia="Yu Gothic" w:hAnsi="Yu Gothic"/>
          <w:sz w:val="24"/>
          <w:szCs w:val="24"/>
          <w:lang w:val="en-GB"/>
        </w:rPr>
        <w:t>an</w:t>
      </w:r>
      <w:r w:rsidR="00AD7C4B" w:rsidRPr="00106B18">
        <w:rPr>
          <w:rFonts w:ascii="Yu Gothic" w:eastAsia="Yu Gothic" w:hAnsi="Yu Gothic"/>
          <w:sz w:val="24"/>
          <w:szCs w:val="24"/>
          <w:lang w:val="en-GB"/>
        </w:rPr>
        <w:t xml:space="preserve"> organization</w:t>
      </w:r>
      <w:r w:rsidR="00AD7C4B">
        <w:rPr>
          <w:rFonts w:ascii="Yu Gothic" w:eastAsia="Yu Gothic" w:hAnsi="Yu Gothic"/>
          <w:sz w:val="24"/>
          <w:szCs w:val="24"/>
          <w:lang w:val="en-GB"/>
        </w:rPr>
        <w:t>’s</w:t>
      </w:r>
      <w:r w:rsidR="00AD7C4B" w:rsidRPr="00106B18">
        <w:rPr>
          <w:rFonts w:ascii="Yu Gothic" w:eastAsia="Yu Gothic" w:hAnsi="Yu Gothic"/>
          <w:sz w:val="24"/>
          <w:szCs w:val="24"/>
          <w:lang w:val="en-GB"/>
        </w:rPr>
        <w:t xml:space="preserve"> performance.</w:t>
      </w:r>
    </w:p>
    <w:p w14:paraId="775E0A63" w14:textId="77777777" w:rsidR="00376856" w:rsidRPr="005318F0" w:rsidRDefault="00376856" w:rsidP="00376856">
      <w:pPr>
        <w:spacing w:after="0" w:line="216" w:lineRule="auto"/>
        <w:jc w:val="both"/>
        <w:rPr>
          <w:rFonts w:ascii="Yu Gothic" w:eastAsia="Yu Gothic" w:hAnsi="Yu Gothic"/>
          <w:sz w:val="12"/>
          <w:szCs w:val="12"/>
          <w:lang w:val="en-GB"/>
        </w:rPr>
      </w:pPr>
    </w:p>
    <w:p w14:paraId="6DC17791" w14:textId="77777777" w:rsidR="00376856" w:rsidRDefault="00376856" w:rsidP="00106B18">
      <w:pPr>
        <w:spacing w:after="0" w:line="240" w:lineRule="auto"/>
        <w:jc w:val="both"/>
        <w:rPr>
          <w:rFonts w:ascii="Yu Gothic" w:eastAsia="Yu Gothic" w:hAnsi="Yu Gothic"/>
          <w:b/>
          <w:bCs/>
          <w:sz w:val="24"/>
          <w:szCs w:val="24"/>
          <w:lang w:val="en-GB"/>
        </w:rPr>
      </w:pPr>
      <w:r>
        <w:rPr>
          <w:noProof/>
        </w:rPr>
        <w:drawing>
          <wp:inline distT="0" distB="0" distL="0" distR="0" wp14:anchorId="4E19E089" wp14:editId="443176A3">
            <wp:extent cx="5943600" cy="2667000"/>
            <wp:effectExtent l="0" t="0" r="0" b="0"/>
            <wp:docPr id="1034449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16" b="310"/>
                    <a:stretch/>
                  </pic:blipFill>
                  <pic:spPr bwMode="auto">
                    <a:xfrm>
                      <a:off x="0" y="0"/>
                      <a:ext cx="5943600"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3214DC67" w14:textId="5103D508" w:rsidR="009466B1" w:rsidRPr="00376856" w:rsidRDefault="00376856" w:rsidP="00376856">
      <w:pPr>
        <w:spacing w:after="0" w:line="240" w:lineRule="auto"/>
        <w:rPr>
          <w:rFonts w:ascii="Yu Gothic" w:eastAsia="Yu Gothic" w:hAnsi="Yu Gothic"/>
          <w:sz w:val="20"/>
          <w:szCs w:val="20"/>
          <w:lang w:val="en-GB"/>
        </w:rPr>
      </w:pPr>
      <w:r w:rsidRPr="00376856">
        <w:rPr>
          <w:rFonts w:ascii="Yu Gothic" w:eastAsia="Yu Gothic" w:hAnsi="Yu Gothic"/>
          <w:sz w:val="20"/>
          <w:szCs w:val="20"/>
          <w:lang w:val="en-GB"/>
        </w:rPr>
        <w:t xml:space="preserve">Team of staff engaging in developing </w:t>
      </w:r>
      <w:r w:rsidR="00306018">
        <w:rPr>
          <w:rFonts w:ascii="Yu Gothic" w:eastAsia="Yu Gothic" w:hAnsi="Yu Gothic"/>
          <w:sz w:val="20"/>
          <w:szCs w:val="20"/>
          <w:lang w:val="en-GB"/>
        </w:rPr>
        <w:t xml:space="preserve">the </w:t>
      </w:r>
      <w:r w:rsidRPr="00376856">
        <w:rPr>
          <w:rFonts w:ascii="Yu Gothic" w:eastAsia="Yu Gothic" w:hAnsi="Yu Gothic"/>
          <w:sz w:val="20"/>
          <w:szCs w:val="20"/>
          <w:lang w:val="en-GB"/>
        </w:rPr>
        <w:t>ADS S</w:t>
      </w:r>
      <w:r w:rsidR="00306018">
        <w:rPr>
          <w:rFonts w:ascii="Yu Gothic" w:eastAsia="Yu Gothic" w:hAnsi="Yu Gothic"/>
          <w:sz w:val="20"/>
          <w:szCs w:val="20"/>
          <w:lang w:val="en-GB"/>
        </w:rPr>
        <w:t xml:space="preserve">outh </w:t>
      </w:r>
      <w:r w:rsidRPr="00376856">
        <w:rPr>
          <w:rFonts w:ascii="Yu Gothic" w:eastAsia="Yu Gothic" w:hAnsi="Yu Gothic"/>
          <w:sz w:val="20"/>
          <w:szCs w:val="20"/>
          <w:lang w:val="en-GB"/>
        </w:rPr>
        <w:t>R</w:t>
      </w:r>
      <w:r w:rsidR="00306018">
        <w:rPr>
          <w:rFonts w:ascii="Yu Gothic" w:eastAsia="Yu Gothic" w:hAnsi="Yu Gothic"/>
          <w:sz w:val="20"/>
          <w:szCs w:val="20"/>
          <w:lang w:val="en-GB"/>
        </w:rPr>
        <w:t>ift</w:t>
      </w:r>
      <w:r w:rsidRPr="00376856">
        <w:rPr>
          <w:rFonts w:ascii="Yu Gothic" w:eastAsia="Yu Gothic" w:hAnsi="Yu Gothic"/>
          <w:sz w:val="20"/>
          <w:szCs w:val="20"/>
          <w:lang w:val="en-GB"/>
        </w:rPr>
        <w:t xml:space="preserve"> Strategic plan 2023-2027</w:t>
      </w:r>
      <w:r w:rsidR="009466B1" w:rsidRPr="00376856">
        <w:rPr>
          <w:rFonts w:ascii="Yu Gothic" w:eastAsia="Yu Gothic" w:hAnsi="Yu Gothic"/>
          <w:sz w:val="20"/>
          <w:szCs w:val="20"/>
          <w:lang w:val="en-GB"/>
        </w:rPr>
        <w:br w:type="page"/>
      </w:r>
    </w:p>
    <w:bookmarkStart w:id="9" w:name="_Toc144211685"/>
    <w:p w14:paraId="65583674" w14:textId="77777777" w:rsidR="009466B1" w:rsidRPr="00C71AA2" w:rsidRDefault="004442FF" w:rsidP="009A7D30">
      <w:pPr>
        <w:pStyle w:val="Heading1"/>
        <w:spacing w:before="0" w:line="240" w:lineRule="auto"/>
        <w:jc w:val="center"/>
        <w:rPr>
          <w:rFonts w:ascii="Yu Gothic" w:eastAsia="Yu Gothic" w:hAnsi="Yu Gothic"/>
          <w:b/>
          <w:bCs/>
          <w:color w:val="F2F2F2" w:themeColor="background1" w:themeShade="F2"/>
          <w:sz w:val="40"/>
          <w:szCs w:val="40"/>
          <w:lang w:val="en-GB"/>
        </w:rPr>
      </w:pPr>
      <w:r>
        <w:rPr>
          <w:rFonts w:ascii="Yu Gothic" w:eastAsia="Yu Gothic" w:hAnsi="Yu Gothic"/>
          <w:b/>
          <w:bCs/>
          <w:noProof/>
          <w:color w:val="F2F2F2" w:themeColor="background1" w:themeShade="F2"/>
          <w:sz w:val="40"/>
          <w:szCs w:val="40"/>
        </w:rPr>
        <w:lastRenderedPageBreak/>
        <mc:AlternateContent>
          <mc:Choice Requires="wps">
            <w:drawing>
              <wp:anchor distT="0" distB="0" distL="114300" distR="114300" simplePos="0" relativeHeight="251664896" behindDoc="1" locked="0" layoutInCell="1" allowOverlap="1" wp14:anchorId="7A664C4B" wp14:editId="38A1358A">
                <wp:simplePos x="0" y="0"/>
                <wp:positionH relativeFrom="column">
                  <wp:posOffset>-685800</wp:posOffset>
                </wp:positionH>
                <wp:positionV relativeFrom="paragraph">
                  <wp:posOffset>-695325</wp:posOffset>
                </wp:positionV>
                <wp:extent cx="7315200" cy="1076325"/>
                <wp:effectExtent l="0" t="0" r="0" b="0"/>
                <wp:wrapNone/>
                <wp:docPr id="7717893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7632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04513" id="Rectangle 27" o:spid="_x0000_s1026" style="position:absolute;margin-left:-54pt;margin-top:-54.75pt;width:8in;height:84.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" fillcolor="#c90" stroked="f">
                <v:path arrowok="t"/>
              </v:rect>
            </w:pict>
          </mc:Fallback>
        </mc:AlternateContent>
      </w:r>
      <w:r w:rsidR="00FB2C50" w:rsidRPr="00C71AA2">
        <w:rPr>
          <w:rFonts w:ascii="Yu Gothic" w:eastAsia="Yu Gothic" w:hAnsi="Yu Gothic"/>
          <w:b/>
          <w:bCs/>
          <w:color w:val="F2F2F2" w:themeColor="background1" w:themeShade="F2"/>
          <w:sz w:val="40"/>
          <w:szCs w:val="40"/>
          <w:lang w:val="en-GB"/>
        </w:rPr>
        <w:t>Chapter</w:t>
      </w:r>
      <w:r w:rsidR="00227788">
        <w:rPr>
          <w:rFonts w:ascii="Yu Gothic" w:eastAsia="Yu Gothic" w:hAnsi="Yu Gothic"/>
          <w:b/>
          <w:bCs/>
          <w:color w:val="F2F2F2" w:themeColor="background1" w:themeShade="F2"/>
          <w:sz w:val="40"/>
          <w:szCs w:val="40"/>
          <w:lang w:val="en-GB"/>
        </w:rPr>
        <w:t xml:space="preserve"> </w:t>
      </w:r>
      <w:r w:rsidR="00FB2C50" w:rsidRPr="00C71AA2">
        <w:rPr>
          <w:rFonts w:ascii="Yu Gothic" w:eastAsia="Yu Gothic" w:hAnsi="Yu Gothic"/>
          <w:b/>
          <w:bCs/>
          <w:color w:val="F2F2F2" w:themeColor="background1" w:themeShade="F2"/>
          <w:sz w:val="40"/>
          <w:szCs w:val="40"/>
          <w:lang w:val="en-GB"/>
        </w:rPr>
        <w:t>2</w:t>
      </w:r>
      <w:bookmarkEnd w:id="9"/>
    </w:p>
    <w:p w14:paraId="042DF495" w14:textId="37F224CC" w:rsidR="00FB2C50" w:rsidRPr="00227788" w:rsidRDefault="00FB2C50" w:rsidP="000D5F0C">
      <w:pPr>
        <w:pStyle w:val="Heading1"/>
        <w:spacing w:before="0" w:line="240" w:lineRule="auto"/>
        <w:rPr>
          <w:rFonts w:ascii="Yu Gothic" w:eastAsia="Yu Gothic" w:hAnsi="Yu Gothic"/>
          <w:b/>
          <w:bCs/>
          <w:color w:val="CC9900"/>
          <w:sz w:val="40"/>
          <w:szCs w:val="40"/>
          <w:lang w:val="en-GB"/>
        </w:rPr>
      </w:pPr>
      <w:bookmarkStart w:id="10" w:name="_Toc144211686"/>
      <w:r w:rsidRPr="00227788">
        <w:rPr>
          <w:rFonts w:ascii="Yu Gothic" w:eastAsia="Yu Gothic" w:hAnsi="Yu Gothic"/>
          <w:b/>
          <w:bCs/>
          <w:color w:val="CC9900"/>
          <w:sz w:val="40"/>
          <w:szCs w:val="40"/>
          <w:lang w:val="en-GB"/>
        </w:rPr>
        <w:t>REVIEW OF 2017-2020 STRATEGIC PLAN</w:t>
      </w:r>
      <w:bookmarkEnd w:id="10"/>
    </w:p>
    <w:p w14:paraId="720CB5F1" w14:textId="77777777" w:rsidR="00EB527E" w:rsidRPr="00106B18" w:rsidRDefault="00EB527E" w:rsidP="008012B2">
      <w:pPr>
        <w:spacing w:after="0" w:line="240" w:lineRule="auto"/>
        <w:rPr>
          <w:rFonts w:ascii="Yu Gothic" w:eastAsia="Yu Gothic" w:hAnsi="Yu Gothic"/>
          <w:b/>
          <w:bCs/>
          <w:sz w:val="24"/>
          <w:szCs w:val="24"/>
          <w:lang w:val="en-GB"/>
        </w:rPr>
      </w:pPr>
    </w:p>
    <w:p w14:paraId="6CACD922" w14:textId="5CAF481F" w:rsidR="00FC05EB" w:rsidRPr="005318F0" w:rsidRDefault="000D5F0C" w:rsidP="000D5F0C">
      <w:pPr>
        <w:pStyle w:val="ListParagraph"/>
        <w:spacing w:after="0" w:line="240" w:lineRule="auto"/>
        <w:ind w:left="1440"/>
        <w:jc w:val="both"/>
        <w:outlineLvl w:val="1"/>
        <w:rPr>
          <w:rFonts w:ascii="Yu Gothic" w:eastAsia="Yu Gothic" w:hAnsi="Yu Gothic"/>
          <w:b/>
          <w:bCs/>
          <w:color w:val="548DD4" w:themeColor="text2" w:themeTint="99"/>
          <w:sz w:val="28"/>
          <w:szCs w:val="28"/>
          <w:lang w:val="en-GB"/>
        </w:rPr>
      </w:pPr>
      <w:bookmarkStart w:id="11" w:name="_Toc144211687"/>
      <w:r>
        <w:rPr>
          <w:rFonts w:ascii="Yu Gothic" w:eastAsia="Yu Gothic" w:hAnsi="Yu Gothic"/>
          <w:b/>
          <w:bCs/>
          <w:color w:val="548DD4" w:themeColor="text2" w:themeTint="99"/>
          <w:sz w:val="28"/>
          <w:szCs w:val="28"/>
          <w:lang w:val="en-GB"/>
        </w:rPr>
        <w:t xml:space="preserve">2.1 </w:t>
      </w:r>
      <w:r w:rsidR="00FC05EB" w:rsidRPr="005318F0">
        <w:rPr>
          <w:rFonts w:ascii="Yu Gothic" w:eastAsia="Yu Gothic" w:hAnsi="Yu Gothic"/>
          <w:b/>
          <w:bCs/>
          <w:color w:val="548DD4" w:themeColor="text2" w:themeTint="99"/>
          <w:sz w:val="28"/>
          <w:szCs w:val="28"/>
          <w:lang w:val="en-GB"/>
        </w:rPr>
        <w:t>Lessons from the previous strategic plan</w:t>
      </w:r>
      <w:r w:rsidR="00FB2C50" w:rsidRPr="005318F0">
        <w:rPr>
          <w:rFonts w:ascii="Yu Gothic" w:eastAsia="Yu Gothic" w:hAnsi="Yu Gothic"/>
          <w:b/>
          <w:bCs/>
          <w:color w:val="548DD4" w:themeColor="text2" w:themeTint="99"/>
          <w:sz w:val="28"/>
          <w:szCs w:val="28"/>
          <w:lang w:val="en-GB"/>
        </w:rPr>
        <w:t xml:space="preserve"> </w:t>
      </w:r>
      <w:r w:rsidR="00070A50">
        <w:rPr>
          <w:rFonts w:ascii="Yu Gothic" w:eastAsia="Yu Gothic" w:hAnsi="Yu Gothic"/>
          <w:b/>
          <w:bCs/>
          <w:color w:val="548DD4" w:themeColor="text2" w:themeTint="99"/>
          <w:sz w:val="28"/>
          <w:szCs w:val="28"/>
          <w:lang w:val="en-GB"/>
        </w:rPr>
        <w:t>(</w:t>
      </w:r>
      <w:r w:rsidR="00FB2C50" w:rsidRPr="005318F0">
        <w:rPr>
          <w:rFonts w:ascii="Yu Gothic" w:eastAsia="Yu Gothic" w:hAnsi="Yu Gothic"/>
          <w:b/>
          <w:bCs/>
          <w:color w:val="548DD4" w:themeColor="text2" w:themeTint="99"/>
          <w:sz w:val="28"/>
          <w:szCs w:val="28"/>
          <w:lang w:val="en-GB"/>
        </w:rPr>
        <w:t>2017- 2020</w:t>
      </w:r>
      <w:r w:rsidR="00070A50">
        <w:rPr>
          <w:rFonts w:ascii="Yu Gothic" w:eastAsia="Yu Gothic" w:hAnsi="Yu Gothic"/>
          <w:b/>
          <w:bCs/>
          <w:color w:val="548DD4" w:themeColor="text2" w:themeTint="99"/>
          <w:sz w:val="28"/>
          <w:szCs w:val="28"/>
          <w:lang w:val="en-GB"/>
        </w:rPr>
        <w:t>)</w:t>
      </w:r>
      <w:bookmarkEnd w:id="11"/>
    </w:p>
    <w:p w14:paraId="7261E9AE" w14:textId="4ED883D4" w:rsidR="00EB527E" w:rsidRPr="005C6CC4" w:rsidRDefault="007F4BFE" w:rsidP="005C6CC4">
      <w:pPr>
        <w:pStyle w:val="ListParagraph"/>
        <w:spacing w:after="0" w:line="240" w:lineRule="auto"/>
        <w:ind w:left="0"/>
        <w:jc w:val="both"/>
        <w:rPr>
          <w:rFonts w:ascii="Yu Gothic" w:eastAsia="Yu Gothic" w:hAnsi="Yu Gothic"/>
          <w:sz w:val="24"/>
          <w:szCs w:val="24"/>
          <w:lang w:val="en-GB"/>
        </w:rPr>
      </w:pPr>
      <w:r w:rsidRPr="00106B18">
        <w:rPr>
          <w:rFonts w:ascii="Yu Gothic" w:eastAsia="Yu Gothic" w:hAnsi="Yu Gothic"/>
          <w:sz w:val="24"/>
          <w:szCs w:val="24"/>
          <w:lang w:val="en-GB"/>
        </w:rPr>
        <w:t xml:space="preserve">The organization during the planning process was able to review </w:t>
      </w:r>
      <w:r w:rsidR="003260E1">
        <w:rPr>
          <w:rFonts w:ascii="Yu Gothic" w:eastAsia="Yu Gothic" w:hAnsi="Yu Gothic"/>
          <w:sz w:val="24"/>
          <w:szCs w:val="24"/>
          <w:lang w:val="en-GB"/>
        </w:rPr>
        <w:t>the</w:t>
      </w:r>
      <w:r w:rsidRPr="00106B18">
        <w:rPr>
          <w:rFonts w:ascii="Yu Gothic" w:eastAsia="Yu Gothic" w:hAnsi="Yu Gothic"/>
          <w:sz w:val="24"/>
          <w:szCs w:val="24"/>
          <w:lang w:val="en-GB"/>
        </w:rPr>
        <w:t xml:space="preserve"> previous</w:t>
      </w:r>
      <w:r w:rsidR="003260E1">
        <w:rPr>
          <w:rFonts w:ascii="Yu Gothic" w:eastAsia="Yu Gothic" w:hAnsi="Yu Gothic"/>
          <w:sz w:val="24"/>
          <w:szCs w:val="24"/>
          <w:lang w:val="en-GB"/>
        </w:rPr>
        <w:t xml:space="preserve"> strategic plan. This sought to examine</w:t>
      </w:r>
      <w:r w:rsidRPr="00106B18">
        <w:rPr>
          <w:rFonts w:ascii="Yu Gothic" w:eastAsia="Yu Gothic" w:hAnsi="Yu Gothic"/>
          <w:sz w:val="24"/>
          <w:szCs w:val="24"/>
          <w:lang w:val="en-GB"/>
        </w:rPr>
        <w:t xml:space="preserve"> the extent to which the strategy was realised and also</w:t>
      </w:r>
      <w:r w:rsidR="003260E1">
        <w:rPr>
          <w:rFonts w:ascii="Yu Gothic" w:eastAsia="Yu Gothic" w:hAnsi="Yu Gothic"/>
          <w:sz w:val="24"/>
          <w:szCs w:val="24"/>
          <w:lang w:val="en-GB"/>
        </w:rPr>
        <w:t xml:space="preserve"> identify</w:t>
      </w:r>
      <w:r w:rsidRPr="00106B18">
        <w:rPr>
          <w:rFonts w:ascii="Yu Gothic" w:eastAsia="Yu Gothic" w:hAnsi="Yu Gothic"/>
          <w:sz w:val="24"/>
          <w:szCs w:val="24"/>
          <w:lang w:val="en-GB"/>
        </w:rPr>
        <w:t xml:space="preserve"> from the capacity assessments what gaps</w:t>
      </w:r>
      <w:r w:rsidR="00B60A13">
        <w:rPr>
          <w:rFonts w:ascii="Yu Gothic" w:eastAsia="Yu Gothic" w:hAnsi="Yu Gothic"/>
          <w:sz w:val="24"/>
          <w:szCs w:val="24"/>
          <w:lang w:val="en-GB"/>
        </w:rPr>
        <w:t xml:space="preserve"> are</w:t>
      </w:r>
      <w:r w:rsidRPr="00106B18">
        <w:rPr>
          <w:rFonts w:ascii="Yu Gothic" w:eastAsia="Yu Gothic" w:hAnsi="Yu Gothic"/>
          <w:sz w:val="24"/>
          <w:szCs w:val="24"/>
          <w:lang w:val="en-GB"/>
        </w:rPr>
        <w:t>. The findings were as below</w:t>
      </w:r>
      <w:r w:rsidR="00533057">
        <w:rPr>
          <w:rFonts w:ascii="Yu Gothic" w:eastAsia="Yu Gothic" w:hAnsi="Yu Gothic"/>
          <w:sz w:val="24"/>
          <w:szCs w:val="24"/>
          <w:lang w:val="en-GB"/>
        </w:rPr>
        <w:t xml:space="preserve"> and summarized in the table 1</w:t>
      </w:r>
      <w:r w:rsidRPr="00106B18">
        <w:rPr>
          <w:rFonts w:ascii="Yu Gothic" w:eastAsia="Yu Gothic" w:hAnsi="Yu Gothic"/>
          <w:sz w:val="24"/>
          <w:szCs w:val="24"/>
          <w:lang w:val="en-GB"/>
        </w:rPr>
        <w:t>:</w:t>
      </w:r>
    </w:p>
    <w:p w14:paraId="22865FA5" w14:textId="0D5501C4" w:rsidR="007F4BFE" w:rsidRPr="00533057" w:rsidRDefault="007F4BFE" w:rsidP="00533057">
      <w:pPr>
        <w:pStyle w:val="ListParagraph"/>
        <w:numPr>
          <w:ilvl w:val="0"/>
          <w:numId w:val="29"/>
        </w:numPr>
        <w:autoSpaceDE w:val="0"/>
        <w:autoSpaceDN w:val="0"/>
        <w:adjustRightInd w:val="0"/>
        <w:spacing w:after="0" w:line="240" w:lineRule="auto"/>
        <w:jc w:val="both"/>
        <w:rPr>
          <w:rFonts w:ascii="Yu Gothic" w:eastAsia="Yu Gothic" w:hAnsi="Yu Gothic" w:cs="Segoe UI"/>
          <w:sz w:val="24"/>
          <w:szCs w:val="24"/>
        </w:rPr>
      </w:pPr>
      <w:r w:rsidRPr="00533057">
        <w:rPr>
          <w:rFonts w:ascii="Yu Gothic" w:eastAsia="Yu Gothic" w:hAnsi="Yu Gothic" w:cs="Segoe UI"/>
          <w:sz w:val="24"/>
          <w:szCs w:val="24"/>
          <w:highlight w:val="white"/>
        </w:rPr>
        <w:t>Resource mobilization was highlighted among the recurrent reasons why planned activities were not achieved</w:t>
      </w:r>
      <w:r w:rsidRPr="00533057">
        <w:rPr>
          <w:rFonts w:ascii="Yu Gothic" w:eastAsia="Yu Gothic" w:hAnsi="Yu Gothic" w:cs="Segoe UI"/>
          <w:sz w:val="24"/>
          <w:szCs w:val="24"/>
        </w:rPr>
        <w:t xml:space="preserve">. </w:t>
      </w:r>
    </w:p>
    <w:p w14:paraId="180FF8A9" w14:textId="19F08B70" w:rsidR="007F4BFE" w:rsidRPr="00106B18" w:rsidRDefault="00B60A13">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Pr>
          <w:rFonts w:ascii="Yu Gothic" w:eastAsia="Yu Gothic" w:hAnsi="Yu Gothic" w:cs="Segoe UI"/>
          <w:sz w:val="24"/>
          <w:szCs w:val="24"/>
        </w:rPr>
        <w:t>Pandemic-</w:t>
      </w:r>
      <w:r w:rsidR="007F4BFE" w:rsidRPr="00106B18">
        <w:rPr>
          <w:rFonts w:ascii="Yu Gothic" w:eastAsia="Yu Gothic" w:hAnsi="Yu Gothic" w:cs="Segoe UI"/>
          <w:sz w:val="24"/>
          <w:szCs w:val="24"/>
        </w:rPr>
        <w:t xml:space="preserve">The </w:t>
      </w:r>
      <w:r w:rsidR="0075065B">
        <w:rPr>
          <w:rFonts w:ascii="Yu Gothic" w:eastAsia="Yu Gothic" w:hAnsi="Yu Gothic" w:cs="Segoe UI"/>
          <w:sz w:val="24"/>
          <w:szCs w:val="24"/>
        </w:rPr>
        <w:t>C</w:t>
      </w:r>
      <w:r w:rsidR="00533057">
        <w:rPr>
          <w:rFonts w:ascii="Yu Gothic" w:eastAsia="Yu Gothic" w:hAnsi="Yu Gothic" w:cs="Segoe UI"/>
          <w:sz w:val="24"/>
          <w:szCs w:val="24"/>
        </w:rPr>
        <w:t xml:space="preserve">orona </w:t>
      </w:r>
      <w:r w:rsidR="007F4BFE" w:rsidRPr="00106B18">
        <w:rPr>
          <w:rFonts w:ascii="Yu Gothic" w:eastAsia="Yu Gothic" w:hAnsi="Yu Gothic" w:cs="Segoe UI"/>
          <w:sz w:val="24"/>
          <w:szCs w:val="24"/>
        </w:rPr>
        <w:t xml:space="preserve">pandemic </w:t>
      </w:r>
      <w:r w:rsidR="00533057">
        <w:rPr>
          <w:rFonts w:ascii="Yu Gothic" w:eastAsia="Yu Gothic" w:hAnsi="Yu Gothic" w:cs="Segoe UI"/>
          <w:sz w:val="24"/>
          <w:szCs w:val="24"/>
        </w:rPr>
        <w:t xml:space="preserve">adversely affected </w:t>
      </w:r>
      <w:r w:rsidR="0075065B">
        <w:rPr>
          <w:rFonts w:ascii="Yu Gothic" w:eastAsia="Yu Gothic" w:hAnsi="Yu Gothic" w:cs="Segoe UI"/>
          <w:sz w:val="24"/>
          <w:szCs w:val="24"/>
        </w:rPr>
        <w:t xml:space="preserve">the </w:t>
      </w:r>
      <w:r w:rsidR="00533057">
        <w:rPr>
          <w:rFonts w:ascii="Yu Gothic" w:eastAsia="Yu Gothic" w:hAnsi="Yu Gothic" w:cs="Segoe UI"/>
          <w:sz w:val="24"/>
          <w:szCs w:val="24"/>
        </w:rPr>
        <w:t>organization</w:t>
      </w:r>
      <w:r w:rsidR="0075065B">
        <w:rPr>
          <w:rFonts w:ascii="Yu Gothic" w:eastAsia="Yu Gothic" w:hAnsi="Yu Gothic" w:cs="Segoe UI"/>
          <w:sz w:val="24"/>
          <w:szCs w:val="24"/>
        </w:rPr>
        <w:t>’s</w:t>
      </w:r>
      <w:r w:rsidR="00533057">
        <w:rPr>
          <w:rFonts w:ascii="Yu Gothic" w:eastAsia="Yu Gothic" w:hAnsi="Yu Gothic" w:cs="Segoe UI"/>
          <w:sz w:val="24"/>
          <w:szCs w:val="24"/>
        </w:rPr>
        <w:t xml:space="preserve"> operations as well</w:t>
      </w:r>
      <w:r w:rsidR="00F5288D">
        <w:rPr>
          <w:rFonts w:ascii="Yu Gothic" w:eastAsia="Yu Gothic" w:hAnsi="Yu Gothic" w:cs="Segoe UI"/>
          <w:sz w:val="24"/>
          <w:szCs w:val="24"/>
        </w:rPr>
        <w:t xml:space="preserve"> as</w:t>
      </w:r>
      <w:r w:rsidR="00533057">
        <w:rPr>
          <w:rFonts w:ascii="Yu Gothic" w:eastAsia="Yu Gothic" w:hAnsi="Yu Gothic" w:cs="Segoe UI"/>
          <w:sz w:val="24"/>
          <w:szCs w:val="24"/>
        </w:rPr>
        <w:t xml:space="preserve"> communities.</w:t>
      </w:r>
      <w:r w:rsidR="005318F0">
        <w:rPr>
          <w:rFonts w:ascii="Yu Gothic" w:eastAsia="Yu Gothic" w:hAnsi="Yu Gothic" w:cs="Segoe UI"/>
          <w:sz w:val="24"/>
          <w:szCs w:val="24"/>
        </w:rPr>
        <w:t xml:space="preserve"> </w:t>
      </w:r>
      <w:r w:rsidR="007F4BFE" w:rsidRPr="00106B18">
        <w:rPr>
          <w:rFonts w:ascii="Yu Gothic" w:eastAsia="Yu Gothic" w:hAnsi="Yu Gothic" w:cs="Segoe UI"/>
          <w:sz w:val="24"/>
          <w:szCs w:val="24"/>
        </w:rPr>
        <w:t>It was unprecedented</w:t>
      </w:r>
      <w:r w:rsidR="00200E89" w:rsidRPr="00106B18">
        <w:rPr>
          <w:rFonts w:ascii="Yu Gothic" w:eastAsia="Yu Gothic" w:hAnsi="Yu Gothic" w:cs="Segoe UI"/>
          <w:sz w:val="24"/>
          <w:szCs w:val="24"/>
        </w:rPr>
        <w:t xml:space="preserve"> and unexpected.</w:t>
      </w:r>
    </w:p>
    <w:p w14:paraId="530F2DA4" w14:textId="6E46B5F9" w:rsidR="007F4BFE" w:rsidRPr="00533057" w:rsidRDefault="007F4BFE" w:rsidP="00533057">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Inadequate monitoring and evaluation </w:t>
      </w:r>
    </w:p>
    <w:p w14:paraId="0508FD7B" w14:textId="562F923C" w:rsidR="007F4BFE" w:rsidRPr="00533057" w:rsidRDefault="00533057" w:rsidP="00533057">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Pr>
          <w:rFonts w:ascii="Yu Gothic" w:eastAsia="Yu Gothic" w:hAnsi="Yu Gothic" w:cs="Segoe UI"/>
          <w:sz w:val="24"/>
          <w:szCs w:val="24"/>
        </w:rPr>
        <w:t>Inadequate</w:t>
      </w:r>
      <w:r w:rsidR="003260E1">
        <w:rPr>
          <w:rFonts w:ascii="Yu Gothic" w:eastAsia="Yu Gothic" w:hAnsi="Yu Gothic" w:cs="Segoe UI"/>
          <w:sz w:val="24"/>
          <w:szCs w:val="24"/>
        </w:rPr>
        <w:t xml:space="preserve"> c</w:t>
      </w:r>
      <w:r w:rsidR="007F4BFE" w:rsidRPr="00106B18">
        <w:rPr>
          <w:rFonts w:ascii="Yu Gothic" w:eastAsia="Yu Gothic" w:hAnsi="Yu Gothic" w:cs="Segoe UI"/>
          <w:sz w:val="24"/>
          <w:szCs w:val="24"/>
        </w:rPr>
        <w:t xml:space="preserve">ommunication of the </w:t>
      </w:r>
      <w:r>
        <w:rPr>
          <w:rFonts w:ascii="Yu Gothic" w:eastAsia="Yu Gothic" w:hAnsi="Yu Gothic" w:cs="Segoe UI"/>
          <w:sz w:val="24"/>
          <w:szCs w:val="24"/>
        </w:rPr>
        <w:t xml:space="preserve">strategy </w:t>
      </w:r>
      <w:r w:rsidR="007F4BFE" w:rsidRPr="00106B18">
        <w:rPr>
          <w:rFonts w:ascii="Yu Gothic" w:eastAsia="Yu Gothic" w:hAnsi="Yu Gothic" w:cs="Segoe UI"/>
          <w:sz w:val="24"/>
          <w:szCs w:val="24"/>
        </w:rPr>
        <w:t>to the people</w:t>
      </w:r>
      <w:r w:rsidR="00F5288D">
        <w:rPr>
          <w:rFonts w:ascii="Yu Gothic" w:eastAsia="Yu Gothic" w:hAnsi="Yu Gothic" w:cs="Segoe UI"/>
          <w:sz w:val="24"/>
          <w:szCs w:val="24"/>
        </w:rPr>
        <w:t xml:space="preserve"> and</w:t>
      </w:r>
      <w:r w:rsidR="007F4BFE" w:rsidRPr="00106B18">
        <w:rPr>
          <w:rFonts w:ascii="Yu Gothic" w:eastAsia="Yu Gothic" w:hAnsi="Yu Gothic" w:cs="Segoe UI"/>
          <w:sz w:val="24"/>
          <w:szCs w:val="24"/>
        </w:rPr>
        <w:t xml:space="preserve"> stakeholders</w:t>
      </w:r>
    </w:p>
    <w:p w14:paraId="70FAB665" w14:textId="09514314" w:rsidR="007F4BFE" w:rsidRPr="003E17EC" w:rsidRDefault="007F4BFE" w:rsidP="003E17EC">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Inadequate </w:t>
      </w:r>
      <w:r w:rsidR="003E17EC">
        <w:rPr>
          <w:rFonts w:ascii="Yu Gothic" w:eastAsia="Yu Gothic" w:hAnsi="Yu Gothic" w:cs="Segoe UI"/>
          <w:sz w:val="24"/>
          <w:szCs w:val="24"/>
        </w:rPr>
        <w:t>c</w:t>
      </w:r>
      <w:r w:rsidRPr="00106B18">
        <w:rPr>
          <w:rFonts w:ascii="Yu Gothic" w:eastAsia="Yu Gothic" w:hAnsi="Yu Gothic" w:cs="Segoe UI"/>
          <w:sz w:val="24"/>
          <w:szCs w:val="24"/>
        </w:rPr>
        <w:t>apacity building</w:t>
      </w:r>
      <w:r w:rsidR="00533057">
        <w:rPr>
          <w:rFonts w:ascii="Yu Gothic" w:eastAsia="Yu Gothic" w:hAnsi="Yu Gothic" w:cs="Segoe UI"/>
          <w:sz w:val="24"/>
          <w:szCs w:val="24"/>
        </w:rPr>
        <w:t xml:space="preserve"> for board and the staff</w:t>
      </w:r>
      <w:r w:rsidRPr="00106B18">
        <w:rPr>
          <w:rFonts w:ascii="Yu Gothic" w:eastAsia="Yu Gothic" w:hAnsi="Yu Gothic" w:cs="Segoe UI"/>
          <w:sz w:val="24"/>
          <w:szCs w:val="24"/>
        </w:rPr>
        <w:t>.</w:t>
      </w:r>
    </w:p>
    <w:p w14:paraId="51BA6A8A" w14:textId="77777777" w:rsidR="005318F0" w:rsidRDefault="005318F0" w:rsidP="00106B18">
      <w:pPr>
        <w:autoSpaceDE w:val="0"/>
        <w:autoSpaceDN w:val="0"/>
        <w:adjustRightInd w:val="0"/>
        <w:spacing w:after="0" w:line="240" w:lineRule="auto"/>
        <w:jc w:val="both"/>
        <w:rPr>
          <w:rFonts w:ascii="Yu Gothic" w:eastAsia="Yu Gothic" w:hAnsi="Yu Gothic" w:cs="Segoe UI"/>
          <w:sz w:val="24"/>
          <w:szCs w:val="24"/>
        </w:rPr>
      </w:pPr>
    </w:p>
    <w:p w14:paraId="5D3444B7" w14:textId="2D5C872C" w:rsidR="007F4BFE" w:rsidRPr="00106B18" w:rsidRDefault="00200E89" w:rsidP="00106B18">
      <w:pPr>
        <w:autoSpaceDE w:val="0"/>
        <w:autoSpaceDN w:val="0"/>
        <w:adjustRightInd w:val="0"/>
        <w:spacing w:after="0" w:line="240" w:lineRule="auto"/>
        <w:jc w:val="both"/>
        <w:rPr>
          <w:rFonts w:ascii="Yu Gothic" w:eastAsia="Yu Gothic" w:hAnsi="Yu Gothic" w:cs="Segoe UI"/>
          <w:sz w:val="24"/>
          <w:szCs w:val="24"/>
        </w:rPr>
      </w:pPr>
      <w:r w:rsidRPr="00106B18">
        <w:rPr>
          <w:rFonts w:ascii="Yu Gothic" w:eastAsia="Yu Gothic" w:hAnsi="Yu Gothic" w:cs="Segoe UI"/>
          <w:sz w:val="24"/>
          <w:szCs w:val="24"/>
        </w:rPr>
        <w:t>The following s</w:t>
      </w:r>
      <w:r w:rsidR="007F4BFE" w:rsidRPr="00106B18">
        <w:rPr>
          <w:rFonts w:ascii="Yu Gothic" w:eastAsia="Yu Gothic" w:hAnsi="Yu Gothic" w:cs="Segoe UI"/>
          <w:sz w:val="24"/>
          <w:szCs w:val="24"/>
        </w:rPr>
        <w:t>trategic Issues were raised in the organizational capacity assessment</w:t>
      </w:r>
      <w:r w:rsidRPr="00106B18">
        <w:rPr>
          <w:rFonts w:ascii="Yu Gothic" w:eastAsia="Yu Gothic" w:hAnsi="Yu Gothic" w:cs="Segoe UI"/>
          <w:sz w:val="24"/>
          <w:szCs w:val="24"/>
        </w:rPr>
        <w:t xml:space="preserve"> carried out recently</w:t>
      </w:r>
      <w:r w:rsidR="004442FF">
        <w:rPr>
          <w:rFonts w:ascii="Yu Gothic" w:eastAsia="Yu Gothic" w:hAnsi="Yu Gothic" w:cs="Segoe UI"/>
          <w:sz w:val="24"/>
          <w:szCs w:val="24"/>
        </w:rPr>
        <w:t xml:space="preserve"> by our partner</w:t>
      </w:r>
      <w:r w:rsidR="00B8480B">
        <w:rPr>
          <w:rFonts w:ascii="Yu Gothic" w:eastAsia="Yu Gothic" w:hAnsi="Yu Gothic" w:cs="Segoe UI"/>
          <w:sz w:val="24"/>
          <w:szCs w:val="24"/>
        </w:rPr>
        <w:t xml:space="preserve"> USAID</w:t>
      </w:r>
      <w:r w:rsidR="005C6CC4">
        <w:rPr>
          <w:rFonts w:ascii="Yu Gothic" w:eastAsia="Yu Gothic" w:hAnsi="Yu Gothic" w:cs="Segoe UI"/>
          <w:sz w:val="24"/>
          <w:szCs w:val="24"/>
        </w:rPr>
        <w:t xml:space="preserve"> Palladium</w:t>
      </w:r>
      <w:r w:rsidR="00533057">
        <w:rPr>
          <w:rFonts w:ascii="Yu Gothic" w:eastAsia="Yu Gothic" w:hAnsi="Yu Gothic" w:cs="Segoe UI"/>
          <w:sz w:val="24"/>
          <w:szCs w:val="24"/>
        </w:rPr>
        <w:t xml:space="preserve"> group-</w:t>
      </w:r>
      <w:r w:rsidR="005C6CC4">
        <w:rPr>
          <w:rFonts w:ascii="Yu Gothic" w:eastAsia="Yu Gothic" w:hAnsi="Yu Gothic" w:cs="Segoe UI"/>
          <w:sz w:val="24"/>
          <w:szCs w:val="24"/>
        </w:rPr>
        <w:t xml:space="preserve"> NPI</w:t>
      </w:r>
      <w:r w:rsidRPr="00106B18">
        <w:rPr>
          <w:rFonts w:ascii="Yu Gothic" w:eastAsia="Yu Gothic" w:hAnsi="Yu Gothic" w:cs="Segoe UI"/>
          <w:sz w:val="24"/>
          <w:szCs w:val="24"/>
        </w:rPr>
        <w:t>.</w:t>
      </w:r>
    </w:p>
    <w:p w14:paraId="393CFC6B"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Inadequate </w:t>
      </w:r>
      <w:r w:rsidR="007F4BFE" w:rsidRPr="00106B18">
        <w:rPr>
          <w:rFonts w:ascii="Yu Gothic" w:eastAsia="Yu Gothic" w:hAnsi="Yu Gothic" w:cs="Segoe UI"/>
          <w:sz w:val="24"/>
          <w:szCs w:val="24"/>
        </w:rPr>
        <w:t>Resource Mobilization</w:t>
      </w:r>
    </w:p>
    <w:p w14:paraId="73AC69D6" w14:textId="01C2C5F5" w:rsidR="007F4BFE" w:rsidRPr="00106B18" w:rsidRDefault="00533057">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Pr>
          <w:rFonts w:ascii="Yu Gothic" w:eastAsia="Yu Gothic" w:hAnsi="Yu Gothic" w:cs="Segoe UI"/>
          <w:sz w:val="24"/>
          <w:szCs w:val="24"/>
        </w:rPr>
        <w:t xml:space="preserve">Weak </w:t>
      </w:r>
      <w:r w:rsidR="007F4BFE" w:rsidRPr="00106B18">
        <w:rPr>
          <w:rFonts w:ascii="Yu Gothic" w:eastAsia="Yu Gothic" w:hAnsi="Yu Gothic" w:cs="Segoe UI"/>
          <w:sz w:val="24"/>
          <w:szCs w:val="24"/>
        </w:rPr>
        <w:t xml:space="preserve">Indicators and measurement </w:t>
      </w:r>
    </w:p>
    <w:p w14:paraId="38653632" w14:textId="61DD539D"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Lack of regular </w:t>
      </w:r>
      <w:r w:rsidR="007F4BFE" w:rsidRPr="00106B18">
        <w:rPr>
          <w:rFonts w:ascii="Yu Gothic" w:eastAsia="Yu Gothic" w:hAnsi="Yu Gothic" w:cs="Segoe UI"/>
          <w:sz w:val="24"/>
          <w:szCs w:val="24"/>
        </w:rPr>
        <w:t>Organizational capacity assessment</w:t>
      </w:r>
    </w:p>
    <w:p w14:paraId="1DDCF4F5"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Inadequate </w:t>
      </w:r>
      <w:r w:rsidR="007F4BFE" w:rsidRPr="00106B18">
        <w:rPr>
          <w:rFonts w:ascii="Yu Gothic" w:eastAsia="Yu Gothic" w:hAnsi="Yu Gothic" w:cs="Segoe UI"/>
          <w:sz w:val="24"/>
          <w:szCs w:val="24"/>
        </w:rPr>
        <w:t>Corporate governance and training</w:t>
      </w:r>
    </w:p>
    <w:p w14:paraId="40AE17D9" w14:textId="02DD9344"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Wide region covered by the programs</w:t>
      </w:r>
    </w:p>
    <w:p w14:paraId="71D5A630"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The need for a Board manual </w:t>
      </w:r>
    </w:p>
    <w:p w14:paraId="2C556EC8" w14:textId="736C8956"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Inadequate </w:t>
      </w:r>
      <w:r w:rsidR="007F4BFE" w:rsidRPr="00106B18">
        <w:rPr>
          <w:rFonts w:ascii="Yu Gothic" w:eastAsia="Yu Gothic" w:hAnsi="Yu Gothic" w:cs="Segoe UI"/>
          <w:sz w:val="24"/>
          <w:szCs w:val="24"/>
        </w:rPr>
        <w:t>Gender mix in</w:t>
      </w:r>
      <w:r w:rsidR="0075065B">
        <w:rPr>
          <w:rFonts w:ascii="Yu Gothic" w:eastAsia="Yu Gothic" w:hAnsi="Yu Gothic" w:cs="Segoe UI"/>
          <w:sz w:val="24"/>
          <w:szCs w:val="24"/>
        </w:rPr>
        <w:t xml:space="preserve"> the</w:t>
      </w:r>
      <w:r w:rsidR="007F4BFE" w:rsidRPr="00106B18">
        <w:rPr>
          <w:rFonts w:ascii="Yu Gothic" w:eastAsia="Yu Gothic" w:hAnsi="Yu Gothic" w:cs="Segoe UI"/>
          <w:sz w:val="24"/>
          <w:szCs w:val="24"/>
        </w:rPr>
        <w:t xml:space="preserve"> board</w:t>
      </w:r>
    </w:p>
    <w:p w14:paraId="6487C57F"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Organizational Sustainability </w:t>
      </w:r>
    </w:p>
    <w:p w14:paraId="47B086FB" w14:textId="699798C9" w:rsidR="007F4BFE" w:rsidRPr="00106B18" w:rsidRDefault="003260E1">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Pr>
          <w:rFonts w:ascii="Yu Gothic" w:eastAsia="Yu Gothic" w:hAnsi="Yu Gothic" w:cs="Segoe UI"/>
          <w:sz w:val="24"/>
          <w:szCs w:val="24"/>
        </w:rPr>
        <w:t>Parameters of t</w:t>
      </w:r>
      <w:r w:rsidR="007F4BFE" w:rsidRPr="00106B18">
        <w:rPr>
          <w:rFonts w:ascii="Yu Gothic" w:eastAsia="Yu Gothic" w:hAnsi="Yu Gothic" w:cs="Segoe UI"/>
          <w:sz w:val="24"/>
          <w:szCs w:val="24"/>
        </w:rPr>
        <w:t>ax exemption</w:t>
      </w:r>
    </w:p>
    <w:p w14:paraId="5A372FF6"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Successional planning</w:t>
      </w:r>
    </w:p>
    <w:p w14:paraId="1237D5F9" w14:textId="6F6A369C"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lastRenderedPageBreak/>
        <w:t>Internal and external Communication</w:t>
      </w:r>
      <w:r w:rsidR="003260E1">
        <w:rPr>
          <w:rFonts w:ascii="Yu Gothic" w:eastAsia="Yu Gothic" w:hAnsi="Yu Gothic" w:cs="Segoe UI"/>
          <w:sz w:val="24"/>
          <w:szCs w:val="24"/>
        </w:rPr>
        <w:t xml:space="preserve"> plan</w:t>
      </w:r>
    </w:p>
    <w:p w14:paraId="031870A0"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Corporate branding</w:t>
      </w:r>
    </w:p>
    <w:p w14:paraId="5BA56252" w14:textId="346B3F28" w:rsidR="007F4BFE" w:rsidRPr="0075065B" w:rsidRDefault="007F4BFE" w:rsidP="0075065B">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Partnership documentation</w:t>
      </w:r>
      <w:r w:rsidR="0075065B">
        <w:rPr>
          <w:rFonts w:ascii="Yu Gothic" w:eastAsia="Yu Gothic" w:hAnsi="Yu Gothic" w:cs="Segoe UI"/>
          <w:sz w:val="24"/>
          <w:szCs w:val="24"/>
        </w:rPr>
        <w:t xml:space="preserve"> (</w:t>
      </w:r>
      <w:r w:rsidRPr="0075065B">
        <w:rPr>
          <w:rFonts w:ascii="Yu Gothic" w:eastAsia="Yu Gothic" w:hAnsi="Yu Gothic" w:cs="Segoe UI"/>
          <w:sz w:val="24"/>
          <w:szCs w:val="24"/>
        </w:rPr>
        <w:t>M</w:t>
      </w:r>
      <w:r w:rsidR="00654C7A" w:rsidRPr="0075065B">
        <w:rPr>
          <w:rFonts w:ascii="Yu Gothic" w:eastAsia="Yu Gothic" w:hAnsi="Yu Gothic" w:cs="Segoe UI"/>
          <w:sz w:val="24"/>
          <w:szCs w:val="24"/>
        </w:rPr>
        <w:t>emorandum of Unde</w:t>
      </w:r>
      <w:r w:rsidR="00B60A13" w:rsidRPr="0075065B">
        <w:rPr>
          <w:rFonts w:ascii="Yu Gothic" w:eastAsia="Yu Gothic" w:hAnsi="Yu Gothic" w:cs="Segoe UI"/>
          <w:sz w:val="24"/>
          <w:szCs w:val="24"/>
        </w:rPr>
        <w:t>r</w:t>
      </w:r>
      <w:r w:rsidR="00654C7A" w:rsidRPr="0075065B">
        <w:rPr>
          <w:rFonts w:ascii="Yu Gothic" w:eastAsia="Yu Gothic" w:hAnsi="Yu Gothic" w:cs="Segoe UI"/>
          <w:sz w:val="24"/>
          <w:szCs w:val="24"/>
        </w:rPr>
        <w:t>standing</w:t>
      </w:r>
      <w:r w:rsidR="0075065B">
        <w:rPr>
          <w:rFonts w:ascii="Yu Gothic" w:eastAsia="Yu Gothic" w:hAnsi="Yu Gothic" w:cs="Segoe UI"/>
          <w:sz w:val="24"/>
          <w:szCs w:val="24"/>
        </w:rPr>
        <w:t>)</w:t>
      </w:r>
    </w:p>
    <w:p w14:paraId="72B9C678"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Integration of gender and disability</w:t>
      </w:r>
    </w:p>
    <w:p w14:paraId="5BFFE2E7"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Organizational risk management</w:t>
      </w:r>
    </w:p>
    <w:p w14:paraId="02B094C2"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Strategic planning- cascading the document so that everybody owns a copy and is implementing</w:t>
      </w:r>
    </w:p>
    <w:p w14:paraId="4B478BFA" w14:textId="72935BDE"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Inadequate </w:t>
      </w:r>
      <w:r w:rsidR="007F4BFE" w:rsidRPr="00106B18">
        <w:rPr>
          <w:rFonts w:ascii="Yu Gothic" w:eastAsia="Yu Gothic" w:hAnsi="Yu Gothic" w:cs="Segoe UI"/>
          <w:sz w:val="24"/>
          <w:szCs w:val="24"/>
        </w:rPr>
        <w:t>Business plan</w:t>
      </w:r>
    </w:p>
    <w:p w14:paraId="12D1C3D3" w14:textId="1A38465E"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Strengthen </w:t>
      </w:r>
      <w:r w:rsidR="007F4BFE" w:rsidRPr="00106B18">
        <w:rPr>
          <w:rFonts w:ascii="Yu Gothic" w:eastAsia="Yu Gothic" w:hAnsi="Yu Gothic" w:cs="Segoe UI"/>
          <w:sz w:val="24"/>
          <w:szCs w:val="24"/>
        </w:rPr>
        <w:t xml:space="preserve">Financial management- charts of account, dissemination of the financial document, procurement procedures, </w:t>
      </w:r>
    </w:p>
    <w:p w14:paraId="14524381" w14:textId="77777777"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Banking- utilizing the updated systems and harmonizing them</w:t>
      </w:r>
    </w:p>
    <w:p w14:paraId="32F47B23"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Improve </w:t>
      </w:r>
      <w:r w:rsidR="007F4BFE" w:rsidRPr="00106B18">
        <w:rPr>
          <w:rFonts w:ascii="Yu Gothic" w:eastAsia="Yu Gothic" w:hAnsi="Yu Gothic" w:cs="Segoe UI"/>
          <w:sz w:val="24"/>
          <w:szCs w:val="24"/>
        </w:rPr>
        <w:t>Grants management</w:t>
      </w:r>
    </w:p>
    <w:p w14:paraId="6824CE4C"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 Strengthen </w:t>
      </w:r>
      <w:r w:rsidR="007F4BFE" w:rsidRPr="00106B18">
        <w:rPr>
          <w:rFonts w:ascii="Yu Gothic" w:eastAsia="Yu Gothic" w:hAnsi="Yu Gothic" w:cs="Segoe UI"/>
          <w:sz w:val="24"/>
          <w:szCs w:val="24"/>
        </w:rPr>
        <w:t>Internal controls</w:t>
      </w:r>
    </w:p>
    <w:p w14:paraId="670B189E"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Enhance </w:t>
      </w:r>
      <w:r w:rsidR="007F4BFE" w:rsidRPr="00106B18">
        <w:rPr>
          <w:rFonts w:ascii="Yu Gothic" w:eastAsia="Yu Gothic" w:hAnsi="Yu Gothic" w:cs="Segoe UI"/>
          <w:sz w:val="24"/>
          <w:szCs w:val="24"/>
        </w:rPr>
        <w:t>Accountant’s capacity</w:t>
      </w:r>
    </w:p>
    <w:p w14:paraId="2FBC4B87" w14:textId="5CAAE218" w:rsidR="007F4BFE" w:rsidRPr="00106B18" w:rsidRDefault="007F4BFE">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Integrate Information and Communica</w:t>
      </w:r>
      <w:r w:rsidR="00654C7A">
        <w:rPr>
          <w:rFonts w:ascii="Yu Gothic" w:eastAsia="Yu Gothic" w:hAnsi="Yu Gothic" w:cs="Segoe UI"/>
          <w:sz w:val="24"/>
          <w:szCs w:val="24"/>
        </w:rPr>
        <w:t>tion Technology (ICT) and have a</w:t>
      </w:r>
      <w:r w:rsidRPr="00106B18">
        <w:rPr>
          <w:rFonts w:ascii="Yu Gothic" w:eastAsia="Yu Gothic" w:hAnsi="Yu Gothic" w:cs="Segoe UI"/>
          <w:sz w:val="24"/>
          <w:szCs w:val="24"/>
        </w:rPr>
        <w:t xml:space="preserve"> policy</w:t>
      </w:r>
    </w:p>
    <w:p w14:paraId="65AA439F"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Improve </w:t>
      </w:r>
      <w:r w:rsidR="007F4BFE" w:rsidRPr="00106B18">
        <w:rPr>
          <w:rFonts w:ascii="Yu Gothic" w:eastAsia="Yu Gothic" w:hAnsi="Yu Gothic" w:cs="Segoe UI"/>
          <w:sz w:val="24"/>
          <w:szCs w:val="24"/>
        </w:rPr>
        <w:t>Human resource</w:t>
      </w:r>
      <w:r w:rsidRPr="00106B18">
        <w:rPr>
          <w:rFonts w:ascii="Yu Gothic" w:eastAsia="Yu Gothic" w:hAnsi="Yu Gothic" w:cs="Segoe UI"/>
          <w:sz w:val="24"/>
          <w:szCs w:val="24"/>
        </w:rPr>
        <w:t xml:space="preserve"> management and development</w:t>
      </w:r>
      <w:r w:rsidR="007F4BFE" w:rsidRPr="00106B18">
        <w:rPr>
          <w:rFonts w:ascii="Yu Gothic" w:eastAsia="Yu Gothic" w:hAnsi="Yu Gothic" w:cs="Segoe UI"/>
          <w:sz w:val="24"/>
          <w:szCs w:val="24"/>
        </w:rPr>
        <w:t>- performance management/ appraisals, work force planning, staff retention and motivation, staff training and development</w:t>
      </w:r>
    </w:p>
    <w:p w14:paraId="4FF112D6"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 Strengthen </w:t>
      </w:r>
      <w:r w:rsidR="007F4BFE" w:rsidRPr="00106B18">
        <w:rPr>
          <w:rFonts w:ascii="Yu Gothic" w:eastAsia="Yu Gothic" w:hAnsi="Yu Gothic" w:cs="Segoe UI"/>
          <w:sz w:val="24"/>
          <w:szCs w:val="24"/>
        </w:rPr>
        <w:t>Monitoring and evaluation planning</w:t>
      </w:r>
    </w:p>
    <w:p w14:paraId="6E6C810B"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Formulate </w:t>
      </w:r>
      <w:r w:rsidR="007F4BFE" w:rsidRPr="00106B18">
        <w:rPr>
          <w:rFonts w:ascii="Yu Gothic" w:eastAsia="Yu Gothic" w:hAnsi="Yu Gothic" w:cs="Segoe UI"/>
          <w:sz w:val="24"/>
          <w:szCs w:val="24"/>
        </w:rPr>
        <w:t>Gender integration Policy</w:t>
      </w:r>
    </w:p>
    <w:p w14:paraId="539F7303" w14:textId="77777777" w:rsidR="007F4BFE" w:rsidRPr="00106B18" w:rsidRDefault="00200E89">
      <w:pPr>
        <w:numPr>
          <w:ilvl w:val="0"/>
          <w:numId w:val="2"/>
        </w:numPr>
        <w:autoSpaceDE w:val="0"/>
        <w:autoSpaceDN w:val="0"/>
        <w:adjustRightInd w:val="0"/>
        <w:spacing w:after="0" w:line="240" w:lineRule="auto"/>
        <w:ind w:left="720" w:hanging="360"/>
        <w:jc w:val="both"/>
        <w:rPr>
          <w:rFonts w:ascii="Yu Gothic" w:eastAsia="Yu Gothic" w:hAnsi="Yu Gothic" w:cs="Segoe UI"/>
          <w:sz w:val="24"/>
          <w:szCs w:val="24"/>
        </w:rPr>
      </w:pPr>
      <w:r w:rsidRPr="00106B18">
        <w:rPr>
          <w:rFonts w:ascii="Yu Gothic" w:eastAsia="Yu Gothic" w:hAnsi="Yu Gothic" w:cs="Segoe UI"/>
          <w:sz w:val="24"/>
          <w:szCs w:val="24"/>
        </w:rPr>
        <w:t xml:space="preserve">Introduce </w:t>
      </w:r>
      <w:r w:rsidR="007F4BFE" w:rsidRPr="00106B18">
        <w:rPr>
          <w:rFonts w:ascii="Yu Gothic" w:eastAsia="Yu Gothic" w:hAnsi="Yu Gothic" w:cs="Segoe UI"/>
          <w:sz w:val="24"/>
          <w:szCs w:val="24"/>
        </w:rPr>
        <w:t>Advocacy programming</w:t>
      </w:r>
    </w:p>
    <w:p w14:paraId="270C2936" w14:textId="77777777" w:rsidR="007F4BFE" w:rsidRPr="00106B18" w:rsidRDefault="007F4BFE" w:rsidP="00106B18">
      <w:pPr>
        <w:autoSpaceDE w:val="0"/>
        <w:autoSpaceDN w:val="0"/>
        <w:adjustRightInd w:val="0"/>
        <w:spacing w:after="0" w:line="240" w:lineRule="auto"/>
        <w:jc w:val="both"/>
        <w:rPr>
          <w:rFonts w:ascii="Yu Gothic" w:eastAsia="Yu Gothic" w:hAnsi="Yu Gothic" w:cs="Segoe UI"/>
          <w:sz w:val="24"/>
          <w:szCs w:val="24"/>
        </w:rPr>
      </w:pPr>
    </w:p>
    <w:p w14:paraId="1895BE68" w14:textId="774C2250" w:rsidR="00EB527E" w:rsidRDefault="007F4BFE" w:rsidP="00EC15C4">
      <w:pPr>
        <w:autoSpaceDE w:val="0"/>
        <w:autoSpaceDN w:val="0"/>
        <w:adjustRightInd w:val="0"/>
        <w:spacing w:after="0" w:line="240" w:lineRule="auto"/>
        <w:jc w:val="both"/>
        <w:rPr>
          <w:rFonts w:ascii="Yu Gothic" w:eastAsia="Yu Gothic" w:hAnsi="Yu Gothic" w:cs="Segoe UI"/>
          <w:sz w:val="24"/>
          <w:szCs w:val="24"/>
        </w:rPr>
      </w:pPr>
      <w:r w:rsidRPr="00106B18">
        <w:rPr>
          <w:rFonts w:ascii="Yu Gothic" w:eastAsia="Yu Gothic" w:hAnsi="Yu Gothic" w:cs="Segoe UI"/>
          <w:sz w:val="24"/>
          <w:szCs w:val="24"/>
        </w:rPr>
        <w:t>It was noted that the</w:t>
      </w:r>
      <w:r w:rsidR="00200E89" w:rsidRPr="00106B18">
        <w:rPr>
          <w:rFonts w:ascii="Yu Gothic" w:eastAsia="Yu Gothic" w:hAnsi="Yu Gothic" w:cs="Segoe UI"/>
          <w:sz w:val="24"/>
          <w:szCs w:val="24"/>
        </w:rPr>
        <w:t>se</w:t>
      </w:r>
      <w:r w:rsidRPr="00106B18">
        <w:rPr>
          <w:rFonts w:ascii="Yu Gothic" w:eastAsia="Yu Gothic" w:hAnsi="Yu Gothic" w:cs="Segoe UI"/>
          <w:sz w:val="24"/>
          <w:szCs w:val="24"/>
        </w:rPr>
        <w:t xml:space="preserve"> areas should be included in the new strategic plan for growth and effectiveness in operations</w:t>
      </w:r>
      <w:r w:rsidR="00B60A13">
        <w:rPr>
          <w:rFonts w:ascii="Yu Gothic" w:eastAsia="Yu Gothic" w:hAnsi="Yu Gothic" w:cs="Segoe UI"/>
          <w:sz w:val="24"/>
          <w:szCs w:val="24"/>
        </w:rPr>
        <w:t xml:space="preserve"> of ADSSR</w:t>
      </w:r>
      <w:r w:rsidRPr="00106B18">
        <w:rPr>
          <w:rFonts w:ascii="Yu Gothic" w:eastAsia="Yu Gothic" w:hAnsi="Yu Gothic" w:cs="Segoe UI"/>
          <w:sz w:val="24"/>
          <w:szCs w:val="24"/>
        </w:rPr>
        <w:t>.</w:t>
      </w:r>
    </w:p>
    <w:p w14:paraId="43B661B0" w14:textId="77777777" w:rsidR="00EB527E" w:rsidRDefault="00EB527E" w:rsidP="00EC15C4">
      <w:pPr>
        <w:autoSpaceDE w:val="0"/>
        <w:autoSpaceDN w:val="0"/>
        <w:adjustRightInd w:val="0"/>
        <w:spacing w:after="0" w:line="240" w:lineRule="auto"/>
        <w:jc w:val="both"/>
        <w:rPr>
          <w:rFonts w:ascii="Yu Gothic" w:eastAsia="Yu Gothic" w:hAnsi="Yu Gothic" w:cs="Segoe UI"/>
          <w:sz w:val="24"/>
          <w:szCs w:val="24"/>
        </w:rPr>
      </w:pPr>
    </w:p>
    <w:p w14:paraId="7C6442CB" w14:textId="51FB663E" w:rsidR="0042300E" w:rsidRPr="00077ACD" w:rsidRDefault="007F4BFE" w:rsidP="00106B18">
      <w:pPr>
        <w:autoSpaceDE w:val="0"/>
        <w:autoSpaceDN w:val="0"/>
        <w:adjustRightInd w:val="0"/>
        <w:spacing w:after="0" w:line="240" w:lineRule="auto"/>
        <w:jc w:val="both"/>
        <w:rPr>
          <w:rFonts w:ascii="Yu Gothic" w:eastAsia="Yu Gothic" w:hAnsi="Yu Gothic" w:cs="Segoe UI"/>
          <w:sz w:val="24"/>
          <w:szCs w:val="24"/>
          <w:highlight w:val="white"/>
        </w:rPr>
      </w:pPr>
      <w:r w:rsidRPr="00106B18">
        <w:rPr>
          <w:rFonts w:ascii="Yu Gothic" w:eastAsia="Yu Gothic" w:hAnsi="Yu Gothic" w:cs="Segoe UI"/>
          <w:sz w:val="24"/>
          <w:szCs w:val="24"/>
          <w:highlight w:val="white"/>
        </w:rPr>
        <w:t>The three groups</w:t>
      </w:r>
      <w:r w:rsidR="00533057">
        <w:rPr>
          <w:rFonts w:ascii="Yu Gothic" w:eastAsia="Yu Gothic" w:hAnsi="Yu Gothic" w:cs="Segoe UI"/>
          <w:sz w:val="24"/>
          <w:szCs w:val="24"/>
          <w:highlight w:val="white"/>
        </w:rPr>
        <w:t xml:space="preserve"> formed in the workshop</w:t>
      </w:r>
      <w:r w:rsidRPr="00106B18">
        <w:rPr>
          <w:rFonts w:ascii="Yu Gothic" w:eastAsia="Yu Gothic" w:hAnsi="Yu Gothic" w:cs="Segoe UI"/>
          <w:sz w:val="24"/>
          <w:szCs w:val="24"/>
          <w:highlight w:val="white"/>
        </w:rPr>
        <w:t xml:space="preserve"> presented their findings</w:t>
      </w:r>
      <w:r w:rsidR="00200E89" w:rsidRPr="00106B18">
        <w:rPr>
          <w:rFonts w:ascii="Yu Gothic" w:eastAsia="Yu Gothic" w:hAnsi="Yu Gothic" w:cs="Segoe UI"/>
          <w:sz w:val="24"/>
          <w:szCs w:val="24"/>
          <w:highlight w:val="white"/>
        </w:rPr>
        <w:t xml:space="preserve"> on</w:t>
      </w:r>
      <w:r w:rsidRPr="00106B18">
        <w:rPr>
          <w:rFonts w:ascii="Yu Gothic" w:eastAsia="Yu Gothic" w:hAnsi="Yu Gothic" w:cs="Segoe UI"/>
          <w:sz w:val="24"/>
          <w:szCs w:val="24"/>
          <w:highlight w:val="white"/>
        </w:rPr>
        <w:t xml:space="preserve"> why the previous strategic plan did not achieve the desired target</w:t>
      </w:r>
      <w:r w:rsidR="003E17EC">
        <w:rPr>
          <w:rFonts w:ascii="Yu Gothic" w:eastAsia="Yu Gothic" w:hAnsi="Yu Gothic" w:cs="Segoe UI"/>
          <w:sz w:val="24"/>
          <w:szCs w:val="24"/>
          <w:highlight w:val="white"/>
        </w:rPr>
        <w:t>s</w:t>
      </w:r>
      <w:r w:rsidRPr="00106B18">
        <w:rPr>
          <w:rFonts w:ascii="Yu Gothic" w:eastAsia="Yu Gothic" w:hAnsi="Yu Gothic" w:cs="Segoe UI"/>
          <w:sz w:val="24"/>
          <w:szCs w:val="24"/>
          <w:highlight w:val="white"/>
        </w:rPr>
        <w:t xml:space="preserve"> as captured in the table below;</w:t>
      </w:r>
    </w:p>
    <w:p w14:paraId="58BFC696" w14:textId="77777777" w:rsidR="00A871CD" w:rsidRDefault="00A871CD" w:rsidP="00106B18">
      <w:pPr>
        <w:autoSpaceDE w:val="0"/>
        <w:autoSpaceDN w:val="0"/>
        <w:adjustRightInd w:val="0"/>
        <w:spacing w:after="0" w:line="240" w:lineRule="auto"/>
        <w:jc w:val="both"/>
        <w:rPr>
          <w:rFonts w:ascii="Yu Gothic" w:eastAsia="Yu Gothic" w:hAnsi="Yu Gothic" w:cs="Segoe UI"/>
          <w:b/>
          <w:bCs/>
          <w:sz w:val="24"/>
          <w:szCs w:val="24"/>
          <w:highlight w:val="white"/>
        </w:rPr>
      </w:pPr>
    </w:p>
    <w:p w14:paraId="35BB7254" w14:textId="77777777" w:rsidR="008012B2" w:rsidRDefault="008012B2">
      <w:pPr>
        <w:spacing w:after="0" w:line="240" w:lineRule="auto"/>
        <w:rPr>
          <w:rFonts w:ascii="Yu Gothic" w:eastAsia="Yu Gothic" w:hAnsi="Yu Gothic" w:cs="Segoe UI"/>
          <w:b/>
          <w:bCs/>
          <w:sz w:val="24"/>
          <w:szCs w:val="24"/>
          <w:highlight w:val="white"/>
        </w:rPr>
      </w:pPr>
      <w:r>
        <w:rPr>
          <w:rFonts w:ascii="Yu Gothic" w:eastAsia="Yu Gothic" w:hAnsi="Yu Gothic" w:cs="Segoe UI"/>
          <w:b/>
          <w:bCs/>
          <w:sz w:val="24"/>
          <w:szCs w:val="24"/>
          <w:highlight w:val="white"/>
        </w:rPr>
        <w:br w:type="page"/>
      </w:r>
    </w:p>
    <w:p w14:paraId="2D6369C5" w14:textId="14C070FE" w:rsidR="007F4BFE" w:rsidRPr="00106B18" w:rsidRDefault="007F4BFE" w:rsidP="00106B18">
      <w:pPr>
        <w:autoSpaceDE w:val="0"/>
        <w:autoSpaceDN w:val="0"/>
        <w:adjustRightInd w:val="0"/>
        <w:spacing w:after="0" w:line="240" w:lineRule="auto"/>
        <w:jc w:val="both"/>
        <w:rPr>
          <w:rFonts w:ascii="Yu Gothic" w:eastAsia="Yu Gothic" w:hAnsi="Yu Gothic" w:cs="Segoe UI"/>
          <w:b/>
          <w:bCs/>
          <w:sz w:val="24"/>
          <w:szCs w:val="24"/>
          <w:highlight w:val="white"/>
        </w:rPr>
      </w:pPr>
      <w:r w:rsidRPr="00106B18">
        <w:rPr>
          <w:rFonts w:ascii="Yu Gothic" w:eastAsia="Yu Gothic" w:hAnsi="Yu Gothic" w:cs="Segoe UI"/>
          <w:b/>
          <w:bCs/>
          <w:sz w:val="24"/>
          <w:szCs w:val="24"/>
          <w:highlight w:val="white"/>
        </w:rPr>
        <w:lastRenderedPageBreak/>
        <w:t>Table 1</w:t>
      </w:r>
      <w:r w:rsidR="009A7D30">
        <w:rPr>
          <w:rFonts w:ascii="Yu Gothic" w:eastAsia="Yu Gothic" w:hAnsi="Yu Gothic" w:cs="Segoe UI"/>
          <w:b/>
          <w:bCs/>
          <w:sz w:val="24"/>
          <w:szCs w:val="24"/>
          <w:highlight w:val="white"/>
        </w:rPr>
        <w:t>:</w:t>
      </w:r>
      <w:r w:rsidRPr="00106B18">
        <w:rPr>
          <w:rFonts w:ascii="Yu Gothic" w:eastAsia="Yu Gothic" w:hAnsi="Yu Gothic" w:cs="Segoe UI"/>
          <w:b/>
          <w:bCs/>
          <w:sz w:val="24"/>
          <w:szCs w:val="24"/>
          <w:highlight w:val="white"/>
        </w:rPr>
        <w:t xml:space="preserve"> </w:t>
      </w:r>
      <w:r w:rsidR="00A871CD">
        <w:rPr>
          <w:rFonts w:ascii="Yu Gothic" w:eastAsia="Yu Gothic" w:hAnsi="Yu Gothic" w:cs="Segoe UI"/>
          <w:b/>
          <w:bCs/>
          <w:sz w:val="24"/>
          <w:szCs w:val="24"/>
          <w:highlight w:val="white"/>
        </w:rPr>
        <w:t>Key</w:t>
      </w:r>
      <w:r w:rsidRPr="00106B18">
        <w:rPr>
          <w:rFonts w:ascii="Yu Gothic" w:eastAsia="Yu Gothic" w:hAnsi="Yu Gothic" w:cs="Segoe UI"/>
          <w:b/>
          <w:bCs/>
          <w:sz w:val="24"/>
          <w:szCs w:val="24"/>
          <w:highlight w:val="white"/>
        </w:rPr>
        <w:t xml:space="preserve"> Results of the </w:t>
      </w:r>
      <w:r w:rsidR="009A7D30">
        <w:rPr>
          <w:rFonts w:ascii="Yu Gothic" w:eastAsia="Yu Gothic" w:hAnsi="Yu Gothic" w:cs="Segoe UI"/>
          <w:b/>
          <w:bCs/>
          <w:sz w:val="24"/>
          <w:szCs w:val="24"/>
          <w:highlight w:val="white"/>
        </w:rPr>
        <w:t>R</w:t>
      </w:r>
      <w:r w:rsidRPr="00106B18">
        <w:rPr>
          <w:rFonts w:ascii="Yu Gothic" w:eastAsia="Yu Gothic" w:hAnsi="Yu Gothic" w:cs="Segoe UI"/>
          <w:b/>
          <w:bCs/>
          <w:sz w:val="24"/>
          <w:szCs w:val="24"/>
          <w:highlight w:val="white"/>
        </w:rPr>
        <w:t>eview of 2017</w:t>
      </w:r>
      <w:r w:rsidR="00654C7A">
        <w:rPr>
          <w:rFonts w:ascii="Yu Gothic" w:eastAsia="Yu Gothic" w:hAnsi="Yu Gothic" w:cs="Segoe UI"/>
          <w:b/>
          <w:bCs/>
          <w:sz w:val="24"/>
          <w:szCs w:val="24"/>
          <w:highlight w:val="white"/>
        </w:rPr>
        <w:t>-</w:t>
      </w:r>
      <w:r w:rsidRPr="00106B18">
        <w:rPr>
          <w:rFonts w:ascii="Yu Gothic" w:eastAsia="Yu Gothic" w:hAnsi="Yu Gothic" w:cs="Segoe UI"/>
          <w:b/>
          <w:bCs/>
          <w:sz w:val="24"/>
          <w:szCs w:val="24"/>
          <w:highlight w:val="white"/>
        </w:rPr>
        <w:t xml:space="preserve"> 2020 Strategic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9"/>
        <w:gridCol w:w="2225"/>
        <w:gridCol w:w="2070"/>
        <w:gridCol w:w="1799"/>
        <w:gridCol w:w="1977"/>
      </w:tblGrid>
      <w:tr w:rsidR="00173336" w:rsidRPr="00F10A89" w14:paraId="0E8B3AAB" w14:textId="77777777" w:rsidTr="006D3181">
        <w:trPr>
          <w:trHeight w:val="1"/>
          <w:tblHeader/>
        </w:trPr>
        <w:tc>
          <w:tcPr>
            <w:tcW w:w="684" w:type="pct"/>
            <w:shd w:val="clear" w:color="auto" w:fill="8DB3E2" w:themeFill="text2" w:themeFillTint="66"/>
          </w:tcPr>
          <w:p w14:paraId="59DD8681" w14:textId="77777777" w:rsidR="007F4BFE" w:rsidRPr="00227788"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r w:rsidRPr="00227788">
              <w:rPr>
                <w:rFonts w:ascii="Arial Narrow" w:eastAsia="Yu Gothic" w:hAnsi="Arial Narrow" w:cs="Segoe UI"/>
                <w:b/>
                <w:bCs/>
                <w:sz w:val="20"/>
                <w:szCs w:val="20"/>
              </w:rPr>
              <w:t>Pillar</w:t>
            </w:r>
          </w:p>
        </w:tc>
        <w:tc>
          <w:tcPr>
            <w:tcW w:w="1190" w:type="pct"/>
            <w:shd w:val="clear" w:color="auto" w:fill="8DB3E2" w:themeFill="text2" w:themeFillTint="66"/>
          </w:tcPr>
          <w:p w14:paraId="227DD7D6" w14:textId="77777777" w:rsidR="007F4BFE" w:rsidRPr="00227788" w:rsidRDefault="007F4BFE" w:rsidP="00350683">
            <w:pPr>
              <w:autoSpaceDE w:val="0"/>
              <w:autoSpaceDN w:val="0"/>
              <w:adjustRightInd w:val="0"/>
              <w:spacing w:before="60" w:after="60" w:line="240" w:lineRule="auto"/>
              <w:rPr>
                <w:rFonts w:ascii="Arial Narrow" w:eastAsia="Yu Gothic" w:hAnsi="Arial Narrow" w:cs="Segoe UI"/>
                <w:sz w:val="20"/>
                <w:szCs w:val="20"/>
              </w:rPr>
            </w:pPr>
            <w:r w:rsidRPr="00227788">
              <w:rPr>
                <w:rFonts w:ascii="Arial Narrow" w:eastAsia="Yu Gothic" w:hAnsi="Arial Narrow" w:cs="Segoe UI"/>
                <w:b/>
                <w:bCs/>
                <w:sz w:val="20"/>
                <w:szCs w:val="20"/>
              </w:rPr>
              <w:t>Key Achievement</w:t>
            </w:r>
          </w:p>
        </w:tc>
        <w:tc>
          <w:tcPr>
            <w:tcW w:w="1107" w:type="pct"/>
            <w:shd w:val="clear" w:color="auto" w:fill="8DB3E2" w:themeFill="text2" w:themeFillTint="66"/>
          </w:tcPr>
          <w:p w14:paraId="50CDDF78" w14:textId="77777777" w:rsidR="007F4BFE" w:rsidRPr="00227788" w:rsidRDefault="007F4BFE" w:rsidP="00350683">
            <w:pPr>
              <w:autoSpaceDE w:val="0"/>
              <w:autoSpaceDN w:val="0"/>
              <w:adjustRightInd w:val="0"/>
              <w:spacing w:before="60" w:after="60" w:line="240" w:lineRule="auto"/>
              <w:rPr>
                <w:rFonts w:ascii="Arial Narrow" w:eastAsia="Yu Gothic" w:hAnsi="Arial Narrow" w:cs="Segoe UI"/>
                <w:sz w:val="20"/>
                <w:szCs w:val="20"/>
              </w:rPr>
            </w:pPr>
            <w:r w:rsidRPr="00227788">
              <w:rPr>
                <w:rFonts w:ascii="Arial Narrow" w:eastAsia="Yu Gothic" w:hAnsi="Arial Narrow" w:cs="Segoe UI"/>
                <w:b/>
                <w:bCs/>
                <w:sz w:val="20"/>
                <w:szCs w:val="20"/>
              </w:rPr>
              <w:t>Unachieved Targets</w:t>
            </w:r>
          </w:p>
        </w:tc>
        <w:tc>
          <w:tcPr>
            <w:tcW w:w="962" w:type="pct"/>
            <w:shd w:val="clear" w:color="auto" w:fill="8DB3E2" w:themeFill="text2" w:themeFillTint="66"/>
          </w:tcPr>
          <w:p w14:paraId="0502D750" w14:textId="77777777" w:rsidR="007F4BFE" w:rsidRPr="00227788" w:rsidRDefault="007F4BFE" w:rsidP="00350683">
            <w:pPr>
              <w:autoSpaceDE w:val="0"/>
              <w:autoSpaceDN w:val="0"/>
              <w:adjustRightInd w:val="0"/>
              <w:spacing w:before="60" w:after="60" w:line="240" w:lineRule="auto"/>
              <w:rPr>
                <w:rFonts w:ascii="Arial Narrow" w:eastAsia="Yu Gothic" w:hAnsi="Arial Narrow" w:cs="Segoe UI"/>
                <w:sz w:val="20"/>
                <w:szCs w:val="20"/>
              </w:rPr>
            </w:pPr>
            <w:r w:rsidRPr="00227788">
              <w:rPr>
                <w:rFonts w:ascii="Arial Narrow" w:eastAsia="Yu Gothic" w:hAnsi="Arial Narrow" w:cs="Segoe UI"/>
                <w:b/>
                <w:bCs/>
                <w:sz w:val="20"/>
                <w:szCs w:val="20"/>
              </w:rPr>
              <w:t>Cause for non- achievement</w:t>
            </w:r>
          </w:p>
        </w:tc>
        <w:tc>
          <w:tcPr>
            <w:tcW w:w="1057" w:type="pct"/>
            <w:shd w:val="clear" w:color="auto" w:fill="8DB3E2" w:themeFill="text2" w:themeFillTint="66"/>
          </w:tcPr>
          <w:p w14:paraId="590ACDEF" w14:textId="77777777" w:rsidR="007F4BFE" w:rsidRPr="00F10A89" w:rsidRDefault="007F4BFE" w:rsidP="00350683">
            <w:pPr>
              <w:autoSpaceDE w:val="0"/>
              <w:autoSpaceDN w:val="0"/>
              <w:adjustRightInd w:val="0"/>
              <w:spacing w:before="60" w:after="60" w:line="240" w:lineRule="auto"/>
              <w:rPr>
                <w:rFonts w:ascii="Arial Narrow" w:eastAsia="Yu Gothic" w:hAnsi="Arial Narrow" w:cs="Segoe UI"/>
                <w:sz w:val="20"/>
                <w:szCs w:val="20"/>
              </w:rPr>
            </w:pPr>
            <w:r w:rsidRPr="00227788">
              <w:rPr>
                <w:rFonts w:ascii="Arial Narrow" w:eastAsia="Yu Gothic" w:hAnsi="Arial Narrow" w:cs="Segoe UI"/>
                <w:b/>
                <w:bCs/>
                <w:sz w:val="20"/>
                <w:szCs w:val="20"/>
              </w:rPr>
              <w:t>Recommendation</w:t>
            </w:r>
          </w:p>
        </w:tc>
      </w:tr>
      <w:tr w:rsidR="00173336" w:rsidRPr="00F10A89" w14:paraId="55C8ACBA" w14:textId="77777777" w:rsidTr="00173336">
        <w:trPr>
          <w:trHeight w:val="1"/>
        </w:trPr>
        <w:tc>
          <w:tcPr>
            <w:tcW w:w="684" w:type="pct"/>
            <w:vMerge w:val="restart"/>
            <w:shd w:val="clear" w:color="000000" w:fill="FFFFFF"/>
          </w:tcPr>
          <w:p w14:paraId="0E567ABB"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r w:rsidRPr="00F10A89">
              <w:rPr>
                <w:rFonts w:ascii="Arial Narrow" w:eastAsia="Yu Gothic" w:hAnsi="Arial Narrow" w:cs="Segoe UI"/>
                <w:sz w:val="20"/>
                <w:szCs w:val="20"/>
                <w:highlight w:val="white"/>
              </w:rPr>
              <w:t xml:space="preserve">Programmes </w:t>
            </w:r>
          </w:p>
        </w:tc>
        <w:tc>
          <w:tcPr>
            <w:tcW w:w="1190" w:type="pct"/>
            <w:shd w:val="clear" w:color="000000" w:fill="FFFFFF"/>
          </w:tcPr>
          <w:p w14:paraId="26AF0BC9" w14:textId="77777777" w:rsidR="007F4BFE" w:rsidRPr="00F10A89" w:rsidRDefault="007F4BFE" w:rsidP="00350683">
            <w:pPr>
              <w:autoSpaceDE w:val="0"/>
              <w:autoSpaceDN w:val="0"/>
              <w:adjustRightInd w:val="0"/>
              <w:spacing w:before="60" w:after="60" w:line="240" w:lineRule="auto"/>
              <w:rPr>
                <w:rFonts w:ascii="Arial Narrow" w:eastAsia="Yu Gothic" w:hAnsi="Arial Narrow" w:cs="Segoe UI"/>
                <w:i/>
                <w:iCs/>
                <w:sz w:val="20"/>
                <w:szCs w:val="20"/>
                <w:highlight w:val="white"/>
              </w:rPr>
            </w:pPr>
            <w:r w:rsidRPr="00F10A89">
              <w:rPr>
                <w:rFonts w:ascii="Arial Narrow" w:eastAsia="Yu Gothic" w:hAnsi="Arial Narrow" w:cs="Segoe UI"/>
                <w:i/>
                <w:iCs/>
                <w:sz w:val="20"/>
                <w:szCs w:val="20"/>
                <w:highlight w:val="white"/>
              </w:rPr>
              <w:t>Human Health (</w:t>
            </w:r>
            <w:r w:rsidRPr="00F10A89">
              <w:rPr>
                <w:rFonts w:ascii="Arial Narrow" w:eastAsia="Yu Gothic" w:hAnsi="Arial Narrow" w:cs="Segoe UI"/>
                <w:sz w:val="20"/>
                <w:szCs w:val="20"/>
                <w:highlight w:val="white"/>
              </w:rPr>
              <w:t>Empower communities to be self-reliant</w:t>
            </w:r>
            <w:r w:rsidRPr="00F10A89">
              <w:rPr>
                <w:rFonts w:ascii="Arial Narrow" w:eastAsia="Yu Gothic" w:hAnsi="Arial Narrow" w:cs="Segoe UI"/>
                <w:i/>
                <w:iCs/>
                <w:sz w:val="20"/>
                <w:szCs w:val="20"/>
                <w:highlight w:val="white"/>
              </w:rPr>
              <w:t>)</w:t>
            </w:r>
          </w:p>
          <w:p w14:paraId="2463EC2C" w14:textId="6D2125DE" w:rsidR="007F4BFE" w:rsidRPr="00F10A89" w:rsidRDefault="007F4BFE" w:rsidP="00350683">
            <w:pPr>
              <w:pStyle w:val="ListParagraph"/>
              <w:numPr>
                <w:ilvl w:val="0"/>
                <w:numId w:val="13"/>
              </w:numPr>
              <w:autoSpaceDE w:val="0"/>
              <w:autoSpaceDN w:val="0"/>
              <w:adjustRightInd w:val="0"/>
              <w:spacing w:before="60" w:after="60" w:line="240" w:lineRule="auto"/>
              <w:ind w:left="19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Immunization of children</w:t>
            </w:r>
            <w:r w:rsidR="003E5E0E">
              <w:rPr>
                <w:rFonts w:ascii="Arial Narrow" w:eastAsia="Yu Gothic" w:hAnsi="Arial Narrow" w:cs="Segoe UI"/>
                <w:sz w:val="20"/>
                <w:szCs w:val="20"/>
                <w:highlight w:val="white"/>
              </w:rPr>
              <w:t xml:space="preserve"> restored health status</w:t>
            </w:r>
          </w:p>
          <w:p w14:paraId="286818C5" w14:textId="2DA9F492" w:rsidR="007F4BFE" w:rsidRPr="00F10A89" w:rsidRDefault="007F4BFE" w:rsidP="00350683">
            <w:pPr>
              <w:pStyle w:val="ListParagraph"/>
              <w:numPr>
                <w:ilvl w:val="0"/>
                <w:numId w:val="13"/>
              </w:numPr>
              <w:autoSpaceDE w:val="0"/>
              <w:autoSpaceDN w:val="0"/>
              <w:adjustRightInd w:val="0"/>
              <w:spacing w:before="60" w:after="60" w:line="240" w:lineRule="auto"/>
              <w:ind w:left="19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Increase in hospital deliveries</w:t>
            </w:r>
            <w:r w:rsidR="003E5E0E">
              <w:rPr>
                <w:rFonts w:ascii="Arial Narrow" w:eastAsia="Yu Gothic" w:hAnsi="Arial Narrow" w:cs="Segoe UI"/>
                <w:sz w:val="20"/>
                <w:szCs w:val="20"/>
                <w:highlight w:val="white"/>
              </w:rPr>
              <w:t xml:space="preserve"> improved access to quality health care.</w:t>
            </w:r>
          </w:p>
          <w:p w14:paraId="61F9DEB5" w14:textId="77777777" w:rsidR="0075065B" w:rsidRDefault="007F4BFE" w:rsidP="00350683">
            <w:pPr>
              <w:pStyle w:val="ListParagraph"/>
              <w:numPr>
                <w:ilvl w:val="0"/>
                <w:numId w:val="13"/>
              </w:numPr>
              <w:autoSpaceDE w:val="0"/>
              <w:autoSpaceDN w:val="0"/>
              <w:adjustRightInd w:val="0"/>
              <w:spacing w:before="60" w:after="60" w:line="240" w:lineRule="auto"/>
              <w:ind w:left="19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Post- natal care</w:t>
            </w:r>
          </w:p>
          <w:p w14:paraId="3C8B0DAA" w14:textId="0022F72D" w:rsidR="007F4BFE" w:rsidRPr="00F10A89" w:rsidRDefault="0075065B" w:rsidP="00350683">
            <w:pPr>
              <w:pStyle w:val="ListParagraph"/>
              <w:numPr>
                <w:ilvl w:val="0"/>
                <w:numId w:val="13"/>
              </w:numPr>
              <w:autoSpaceDE w:val="0"/>
              <w:autoSpaceDN w:val="0"/>
              <w:adjustRightInd w:val="0"/>
              <w:spacing w:before="60" w:after="60" w:line="240" w:lineRule="auto"/>
              <w:ind w:left="196" w:hanging="180"/>
              <w:contextualSpacing w:val="0"/>
              <w:rPr>
                <w:rFonts w:ascii="Arial Narrow" w:eastAsia="Yu Gothic" w:hAnsi="Arial Narrow" w:cs="Segoe UI"/>
                <w:sz w:val="20"/>
                <w:szCs w:val="20"/>
                <w:highlight w:val="white"/>
              </w:rPr>
            </w:pPr>
            <w:r>
              <w:rPr>
                <w:rFonts w:ascii="Arial Narrow" w:eastAsia="Yu Gothic" w:hAnsi="Arial Narrow" w:cs="Segoe UI"/>
                <w:sz w:val="20"/>
                <w:szCs w:val="20"/>
                <w:highlight w:val="white"/>
              </w:rPr>
              <w:t>I</w:t>
            </w:r>
            <w:r w:rsidR="003E5E0E">
              <w:rPr>
                <w:rFonts w:ascii="Arial Narrow" w:eastAsia="Yu Gothic" w:hAnsi="Arial Narrow" w:cs="Segoe UI"/>
                <w:sz w:val="20"/>
                <w:szCs w:val="20"/>
                <w:highlight w:val="white"/>
              </w:rPr>
              <w:t>improved health care</w:t>
            </w:r>
          </w:p>
          <w:p w14:paraId="2D253646" w14:textId="76D4EFA1" w:rsidR="007F4BFE" w:rsidRPr="0075065B" w:rsidRDefault="007F4BFE" w:rsidP="0075065B">
            <w:pPr>
              <w:pStyle w:val="ListParagraph"/>
              <w:numPr>
                <w:ilvl w:val="0"/>
                <w:numId w:val="13"/>
              </w:numPr>
              <w:autoSpaceDE w:val="0"/>
              <w:autoSpaceDN w:val="0"/>
              <w:adjustRightInd w:val="0"/>
              <w:spacing w:before="60" w:after="60" w:line="240" w:lineRule="auto"/>
              <w:ind w:left="19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Two staff house</w:t>
            </w:r>
            <w:r w:rsidR="00173336" w:rsidRPr="00F10A89">
              <w:rPr>
                <w:rFonts w:ascii="Arial Narrow" w:eastAsia="Yu Gothic" w:hAnsi="Arial Narrow" w:cs="Segoe UI"/>
                <w:sz w:val="20"/>
                <w:szCs w:val="20"/>
                <w:highlight w:val="white"/>
              </w:rPr>
              <w:t>s</w:t>
            </w:r>
            <w:r w:rsidRPr="00F10A89">
              <w:rPr>
                <w:rFonts w:ascii="Arial Narrow" w:eastAsia="Yu Gothic" w:hAnsi="Arial Narrow" w:cs="Segoe UI"/>
                <w:sz w:val="20"/>
                <w:szCs w:val="20"/>
                <w:highlight w:val="white"/>
              </w:rPr>
              <w:t xml:space="preserve"> in Nturumenti</w:t>
            </w:r>
          </w:p>
        </w:tc>
        <w:tc>
          <w:tcPr>
            <w:tcW w:w="1107" w:type="pct"/>
            <w:shd w:val="clear" w:color="000000" w:fill="FFFFFF"/>
          </w:tcPr>
          <w:p w14:paraId="079FE4A3" w14:textId="77777777" w:rsidR="007F4BFE" w:rsidRDefault="007F4BFE" w:rsidP="00350683">
            <w:pPr>
              <w:pStyle w:val="ListParagraph"/>
              <w:numPr>
                <w:ilvl w:val="0"/>
                <w:numId w:val="14"/>
              </w:numPr>
              <w:autoSpaceDE w:val="0"/>
              <w:autoSpaceDN w:val="0"/>
              <w:adjustRightInd w:val="0"/>
              <w:spacing w:before="60" w:after="60" w:line="240" w:lineRule="auto"/>
              <w:ind w:left="16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Establishment of a fully functional hospital at Nturumeti in Narok.</w:t>
            </w:r>
          </w:p>
          <w:p w14:paraId="5FB457E7" w14:textId="77777777" w:rsidR="00533057" w:rsidRPr="00F10A89" w:rsidRDefault="00533057" w:rsidP="00533057">
            <w:pPr>
              <w:pStyle w:val="ListParagraph"/>
              <w:autoSpaceDE w:val="0"/>
              <w:autoSpaceDN w:val="0"/>
              <w:adjustRightInd w:val="0"/>
              <w:spacing w:before="60" w:after="60" w:line="240" w:lineRule="auto"/>
              <w:ind w:left="166"/>
              <w:contextualSpacing w:val="0"/>
              <w:rPr>
                <w:rFonts w:ascii="Arial Narrow" w:eastAsia="Yu Gothic" w:hAnsi="Arial Narrow" w:cs="Segoe UI"/>
                <w:sz w:val="20"/>
                <w:szCs w:val="20"/>
                <w:highlight w:val="white"/>
              </w:rPr>
            </w:pPr>
          </w:p>
          <w:p w14:paraId="1C130673" w14:textId="77777777" w:rsidR="007F4BFE" w:rsidRDefault="007F4BFE" w:rsidP="00350683">
            <w:pPr>
              <w:pStyle w:val="ListParagraph"/>
              <w:numPr>
                <w:ilvl w:val="0"/>
                <w:numId w:val="14"/>
              </w:numPr>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Establishing a laboratory facility at Olendeem dispensary.</w:t>
            </w:r>
          </w:p>
          <w:p w14:paraId="158A5B62" w14:textId="77777777" w:rsidR="00533057" w:rsidRPr="00F10A89" w:rsidRDefault="00533057" w:rsidP="00533057">
            <w:pPr>
              <w:pStyle w:val="ListParagraph"/>
              <w:autoSpaceDE w:val="0"/>
              <w:autoSpaceDN w:val="0"/>
              <w:adjustRightInd w:val="0"/>
              <w:spacing w:before="60" w:after="60" w:line="240" w:lineRule="auto"/>
              <w:ind w:left="166"/>
              <w:contextualSpacing w:val="0"/>
              <w:rPr>
                <w:rFonts w:ascii="Arial Narrow" w:eastAsia="Yu Gothic" w:hAnsi="Arial Narrow" w:cs="Segoe UI"/>
                <w:sz w:val="20"/>
                <w:szCs w:val="20"/>
              </w:rPr>
            </w:pPr>
          </w:p>
          <w:p w14:paraId="20EB3D53" w14:textId="1F171BBD" w:rsidR="007F4BFE" w:rsidRPr="00F10A89" w:rsidRDefault="003E17EC" w:rsidP="00350683">
            <w:pPr>
              <w:pStyle w:val="ListParagraph"/>
              <w:numPr>
                <w:ilvl w:val="0"/>
                <w:numId w:val="14"/>
              </w:numPr>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Pr>
                <w:rFonts w:ascii="Arial Narrow" w:eastAsia="Yu Gothic" w:hAnsi="Arial Narrow" w:cs="Segoe UI"/>
                <w:sz w:val="20"/>
                <w:szCs w:val="20"/>
              </w:rPr>
              <w:t xml:space="preserve"> Establish a d</w:t>
            </w:r>
            <w:r w:rsidR="007F4BFE" w:rsidRPr="00F10A89">
              <w:rPr>
                <w:rFonts w:ascii="Arial Narrow" w:eastAsia="Yu Gothic" w:hAnsi="Arial Narrow" w:cs="Segoe UI"/>
                <w:sz w:val="20"/>
                <w:szCs w:val="20"/>
              </w:rPr>
              <w:t>ispensary in Kericho</w:t>
            </w:r>
          </w:p>
        </w:tc>
        <w:tc>
          <w:tcPr>
            <w:tcW w:w="962" w:type="pct"/>
            <w:shd w:val="clear" w:color="000000" w:fill="FFFFFF"/>
          </w:tcPr>
          <w:p w14:paraId="7B9C60EE" w14:textId="77777777" w:rsidR="007F4BFE" w:rsidRPr="00F10A89" w:rsidRDefault="007F4BFE" w:rsidP="00350683">
            <w:pPr>
              <w:pStyle w:val="ListParagraph"/>
              <w:numPr>
                <w:ilvl w:val="0"/>
                <w:numId w:val="15"/>
              </w:numPr>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Inadequate resources</w:t>
            </w:r>
          </w:p>
        </w:tc>
        <w:tc>
          <w:tcPr>
            <w:tcW w:w="1057" w:type="pct"/>
            <w:shd w:val="clear" w:color="000000" w:fill="FFFFFF"/>
          </w:tcPr>
          <w:p w14:paraId="393F8B1D" w14:textId="77777777" w:rsidR="007F4BFE" w:rsidRPr="00F10A89" w:rsidRDefault="007F4BFE" w:rsidP="00350683">
            <w:pPr>
              <w:pStyle w:val="ListParagraph"/>
              <w:numPr>
                <w:ilvl w:val="0"/>
                <w:numId w:val="15"/>
              </w:numPr>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Prioritize resource mobilization</w:t>
            </w:r>
          </w:p>
        </w:tc>
      </w:tr>
      <w:tr w:rsidR="00173336" w:rsidRPr="00F10A89" w14:paraId="07D66807" w14:textId="77777777" w:rsidTr="00173336">
        <w:trPr>
          <w:trHeight w:val="1"/>
        </w:trPr>
        <w:tc>
          <w:tcPr>
            <w:tcW w:w="684" w:type="pct"/>
            <w:vMerge/>
            <w:shd w:val="clear" w:color="000000" w:fill="FFFFFF"/>
          </w:tcPr>
          <w:p w14:paraId="0E974992"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p>
        </w:tc>
        <w:tc>
          <w:tcPr>
            <w:tcW w:w="1190" w:type="pct"/>
            <w:shd w:val="clear" w:color="000000" w:fill="FFFFFF"/>
          </w:tcPr>
          <w:p w14:paraId="5CEE0C07" w14:textId="77777777" w:rsidR="007F4BFE" w:rsidRPr="00F10A89" w:rsidRDefault="007F4BFE" w:rsidP="00350683">
            <w:pPr>
              <w:autoSpaceDE w:val="0"/>
              <w:autoSpaceDN w:val="0"/>
              <w:adjustRightInd w:val="0"/>
              <w:spacing w:before="60" w:after="60" w:line="240" w:lineRule="auto"/>
              <w:rPr>
                <w:rFonts w:ascii="Arial Narrow" w:eastAsia="Yu Gothic" w:hAnsi="Arial Narrow" w:cs="Segoe UI"/>
                <w:i/>
                <w:iCs/>
                <w:sz w:val="20"/>
                <w:szCs w:val="20"/>
                <w:highlight w:val="white"/>
              </w:rPr>
            </w:pPr>
            <w:r w:rsidRPr="00F10A89">
              <w:rPr>
                <w:rFonts w:ascii="Arial Narrow" w:eastAsia="Yu Gothic" w:hAnsi="Arial Narrow" w:cs="Segoe UI"/>
                <w:i/>
                <w:iCs/>
                <w:sz w:val="20"/>
                <w:szCs w:val="20"/>
                <w:highlight w:val="white"/>
              </w:rPr>
              <w:t>Livelihoods</w:t>
            </w:r>
          </w:p>
          <w:p w14:paraId="29969532" w14:textId="57F851B8" w:rsidR="007F4BFE" w:rsidRPr="003E5E0E" w:rsidRDefault="007F4BFE" w:rsidP="003E5E0E">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 xml:space="preserve">62 savings &amp; credit groups </w:t>
            </w:r>
            <w:r w:rsidR="003E5E0E">
              <w:rPr>
                <w:rFonts w:ascii="Arial Narrow" w:eastAsia="Yu Gothic" w:hAnsi="Arial Narrow" w:cs="Segoe UI"/>
                <w:sz w:val="20"/>
                <w:szCs w:val="20"/>
                <w:highlight w:val="white"/>
              </w:rPr>
              <w:t xml:space="preserve">improved credit access with </w:t>
            </w:r>
            <w:r w:rsidRPr="003E5E0E">
              <w:rPr>
                <w:rFonts w:ascii="Arial Narrow" w:eastAsia="Yu Gothic" w:hAnsi="Arial Narrow" w:cs="Segoe UI"/>
                <w:sz w:val="20"/>
                <w:szCs w:val="20"/>
                <w:highlight w:val="white"/>
              </w:rPr>
              <w:t>500 house</w:t>
            </w:r>
            <w:r w:rsidR="003E5E0E">
              <w:rPr>
                <w:rFonts w:ascii="Arial Narrow" w:eastAsia="Yu Gothic" w:hAnsi="Arial Narrow" w:cs="Segoe UI"/>
                <w:sz w:val="20"/>
                <w:szCs w:val="20"/>
                <w:highlight w:val="white"/>
              </w:rPr>
              <w:t>holds</w:t>
            </w:r>
            <w:r w:rsidRPr="003E5E0E">
              <w:rPr>
                <w:rFonts w:ascii="Arial Narrow" w:eastAsia="Yu Gothic" w:hAnsi="Arial Narrow" w:cs="Segoe UI"/>
                <w:sz w:val="20"/>
                <w:szCs w:val="20"/>
                <w:highlight w:val="white"/>
              </w:rPr>
              <w:t xml:space="preserve"> impacted</w:t>
            </w:r>
            <w:r w:rsidR="003E5E0E">
              <w:rPr>
                <w:rFonts w:ascii="Arial Narrow" w:eastAsia="Yu Gothic" w:hAnsi="Arial Narrow" w:cs="Segoe UI"/>
                <w:sz w:val="20"/>
                <w:szCs w:val="20"/>
                <w:highlight w:val="white"/>
              </w:rPr>
              <w:t xml:space="preserve"> with access to credit.</w:t>
            </w:r>
          </w:p>
          <w:p w14:paraId="10E676AF" w14:textId="5FA942C1"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Farming projects in Transmara</w:t>
            </w:r>
            <w:r w:rsidR="003E5E0E">
              <w:rPr>
                <w:rFonts w:ascii="Arial Narrow" w:eastAsia="Yu Gothic" w:hAnsi="Arial Narrow" w:cs="Segoe UI"/>
                <w:sz w:val="20"/>
                <w:szCs w:val="20"/>
                <w:highlight w:val="white"/>
              </w:rPr>
              <w:t xml:space="preserve"> improved food security</w:t>
            </w:r>
          </w:p>
          <w:p w14:paraId="7463D10B" w14:textId="1DE0267B"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 xml:space="preserve">Peace building </w:t>
            </w:r>
            <w:r w:rsidR="003E5E0E">
              <w:rPr>
                <w:rFonts w:ascii="Arial Narrow" w:eastAsia="Yu Gothic" w:hAnsi="Arial Narrow" w:cs="Segoe UI"/>
                <w:sz w:val="20"/>
                <w:szCs w:val="20"/>
                <w:highlight w:val="white"/>
              </w:rPr>
              <w:t>enhanced peaceful co-existence, reduced deaths and loss of property</w:t>
            </w:r>
          </w:p>
          <w:p w14:paraId="3457790D" w14:textId="0F81F0F0" w:rsidR="007F4BFE" w:rsidRPr="00F10A89" w:rsidRDefault="003E5E0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rPr>
            </w:pPr>
            <w:r>
              <w:rPr>
                <w:rFonts w:ascii="Arial Narrow" w:eastAsia="Yu Gothic" w:hAnsi="Arial Narrow" w:cs="Segoe UI"/>
                <w:sz w:val="20"/>
                <w:szCs w:val="20"/>
                <w:highlight w:val="white"/>
              </w:rPr>
              <w:t xml:space="preserve"> The participatory methodology </w:t>
            </w:r>
            <w:r w:rsidR="007F4BFE" w:rsidRPr="00F10A89">
              <w:rPr>
                <w:rFonts w:ascii="Arial Narrow" w:eastAsia="Yu Gothic" w:hAnsi="Arial Narrow" w:cs="Segoe UI"/>
                <w:sz w:val="20"/>
                <w:szCs w:val="20"/>
                <w:highlight w:val="white"/>
              </w:rPr>
              <w:t>CCMP exceeded targets</w:t>
            </w:r>
            <w:r>
              <w:rPr>
                <w:rFonts w:ascii="Arial Narrow" w:eastAsia="Yu Gothic" w:hAnsi="Arial Narrow" w:cs="Segoe UI"/>
                <w:sz w:val="20"/>
                <w:szCs w:val="20"/>
              </w:rPr>
              <w:t>. Enabled communities to envision and transform their lives.</w:t>
            </w:r>
          </w:p>
          <w:p w14:paraId="1ACBAA7D" w14:textId="39316631"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44 FFS groups of 36 households established</w:t>
            </w:r>
            <w:r w:rsidR="003E5E0E">
              <w:rPr>
                <w:rFonts w:ascii="Arial Narrow" w:eastAsia="Yu Gothic" w:hAnsi="Arial Narrow" w:cs="Segoe UI"/>
                <w:sz w:val="20"/>
                <w:szCs w:val="20"/>
                <w:highlight w:val="white"/>
              </w:rPr>
              <w:t xml:space="preserve"> and enhanced food security and nutrition status</w:t>
            </w:r>
            <w:r w:rsidRPr="00F10A89">
              <w:rPr>
                <w:rFonts w:ascii="Arial Narrow" w:eastAsia="Yu Gothic" w:hAnsi="Arial Narrow" w:cs="Segoe UI"/>
                <w:sz w:val="20"/>
                <w:szCs w:val="20"/>
                <w:highlight w:val="white"/>
              </w:rPr>
              <w:t>.</w:t>
            </w:r>
          </w:p>
          <w:p w14:paraId="12582AD2" w14:textId="0A799717"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10 KCDT groups were established in CDCs in Transmara.</w:t>
            </w:r>
            <w:r w:rsidR="003E5E0E">
              <w:rPr>
                <w:rFonts w:ascii="Arial Narrow" w:eastAsia="Yu Gothic" w:hAnsi="Arial Narrow" w:cs="Segoe UI"/>
                <w:sz w:val="20"/>
                <w:szCs w:val="20"/>
              </w:rPr>
              <w:t xml:space="preserve"> The accessed credit to communities hence improved livelihood.</w:t>
            </w:r>
          </w:p>
          <w:p w14:paraId="5B6F709C" w14:textId="7A09E036"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lastRenderedPageBreak/>
              <w:t>Enhancement of dairy farming in Manaret and Narok and centralization of milk sale business in both places.</w:t>
            </w:r>
            <w:r w:rsidR="00F5288D">
              <w:rPr>
                <w:rFonts w:ascii="Arial Narrow" w:eastAsia="Yu Gothic" w:hAnsi="Arial Narrow" w:cs="Segoe UI"/>
                <w:sz w:val="20"/>
                <w:szCs w:val="20"/>
                <w:highlight w:val="white"/>
              </w:rPr>
              <w:t xml:space="preserve"> </w:t>
            </w:r>
            <w:r w:rsidR="003E5E0E">
              <w:rPr>
                <w:rFonts w:ascii="Arial Narrow" w:eastAsia="Yu Gothic" w:hAnsi="Arial Narrow" w:cs="Segoe UI"/>
                <w:sz w:val="20"/>
                <w:szCs w:val="20"/>
                <w:highlight w:val="white"/>
              </w:rPr>
              <w:t>The community income and standards improved.</w:t>
            </w:r>
          </w:p>
          <w:p w14:paraId="5D4004F6" w14:textId="79A5ABBF" w:rsidR="007F4BFE" w:rsidRPr="003E5E0E" w:rsidRDefault="007F4BFE" w:rsidP="003E5E0E">
            <w:pPr>
              <w:autoSpaceDE w:val="0"/>
              <w:autoSpaceDN w:val="0"/>
              <w:adjustRightInd w:val="0"/>
              <w:spacing w:before="60" w:after="60" w:line="240" w:lineRule="auto"/>
              <w:rPr>
                <w:rFonts w:ascii="Arial Narrow" w:eastAsia="Yu Gothic" w:hAnsi="Arial Narrow" w:cs="Segoe UI"/>
                <w:sz w:val="20"/>
                <w:szCs w:val="20"/>
              </w:rPr>
            </w:pPr>
          </w:p>
          <w:p w14:paraId="7C0B279B" w14:textId="77777777"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i/>
                <w:iCs/>
                <w:sz w:val="20"/>
                <w:szCs w:val="20"/>
                <w:highlight w:val="white"/>
              </w:rPr>
              <w:t>Livelihood</w:t>
            </w:r>
            <w:r w:rsidRPr="00F10A89">
              <w:rPr>
                <w:rFonts w:ascii="Arial Narrow" w:eastAsia="Yu Gothic" w:hAnsi="Arial Narrow" w:cs="Segoe UI"/>
                <w:sz w:val="20"/>
                <w:szCs w:val="20"/>
                <w:highlight w:val="white"/>
              </w:rPr>
              <w:t xml:space="preserve"> </w:t>
            </w:r>
          </w:p>
          <w:p w14:paraId="52FB6822" w14:textId="62926406"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Establishment of 30 FFS</w:t>
            </w:r>
            <w:r w:rsidR="003E5E0E" w:rsidRPr="00F10A89">
              <w:rPr>
                <w:rFonts w:ascii="Arial Narrow" w:eastAsia="Yu Gothic" w:hAnsi="Arial Narrow" w:cs="Segoe UI"/>
                <w:sz w:val="20"/>
                <w:szCs w:val="20"/>
                <w:highlight w:val="white"/>
              </w:rPr>
              <w:t xml:space="preserve"> households established</w:t>
            </w:r>
            <w:r w:rsidR="003E5E0E">
              <w:rPr>
                <w:rFonts w:ascii="Arial Narrow" w:eastAsia="Yu Gothic" w:hAnsi="Arial Narrow" w:cs="Segoe UI"/>
                <w:sz w:val="20"/>
                <w:szCs w:val="20"/>
                <w:highlight w:val="white"/>
              </w:rPr>
              <w:t xml:space="preserve"> and enhanced food security and nutrition status</w:t>
            </w:r>
            <w:r w:rsidR="003E5E0E" w:rsidRPr="00F10A89">
              <w:rPr>
                <w:rFonts w:ascii="Arial Narrow" w:eastAsia="Yu Gothic" w:hAnsi="Arial Narrow" w:cs="Segoe UI"/>
                <w:sz w:val="20"/>
                <w:szCs w:val="20"/>
                <w:highlight w:val="white"/>
              </w:rPr>
              <w:t>.</w:t>
            </w:r>
          </w:p>
          <w:p w14:paraId="11D6BFE3" w14:textId="77777777" w:rsidR="007F4BFE" w:rsidRPr="00F10A89" w:rsidRDefault="007F4BFE" w:rsidP="00350683">
            <w:pPr>
              <w:pStyle w:val="ListParagraph"/>
              <w:numPr>
                <w:ilvl w:val="0"/>
                <w:numId w:val="16"/>
              </w:numPr>
              <w:autoSpaceDE w:val="0"/>
              <w:autoSpaceDN w:val="0"/>
              <w:adjustRightInd w:val="0"/>
              <w:spacing w:before="60" w:after="60" w:line="240" w:lineRule="auto"/>
              <w:ind w:left="226" w:hanging="226"/>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Establishment of farming projects in Transmara and Saruchat.</w:t>
            </w:r>
          </w:p>
        </w:tc>
        <w:tc>
          <w:tcPr>
            <w:tcW w:w="1107" w:type="pct"/>
            <w:shd w:val="clear" w:color="000000" w:fill="FFFFFF"/>
          </w:tcPr>
          <w:p w14:paraId="768C31A4" w14:textId="77777777" w:rsidR="007F4BFE" w:rsidRPr="00F10A89" w:rsidRDefault="007F4BFE" w:rsidP="00350683">
            <w:pPr>
              <w:pStyle w:val="ListParagraph"/>
              <w:numPr>
                <w:ilvl w:val="0"/>
                <w:numId w:val="17"/>
              </w:numPr>
              <w:tabs>
                <w:tab w:val="left" w:pos="166"/>
              </w:tabs>
              <w:autoSpaceDE w:val="0"/>
              <w:autoSpaceDN w:val="0"/>
              <w:adjustRightInd w:val="0"/>
              <w:spacing w:before="60" w:after="60" w:line="240" w:lineRule="auto"/>
              <w:ind w:left="16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lastRenderedPageBreak/>
              <w:t>Two irrigation schemes in Olkeri</w:t>
            </w:r>
          </w:p>
          <w:p w14:paraId="7B595A09" w14:textId="77777777" w:rsidR="007F4BFE" w:rsidRPr="00F10A89" w:rsidRDefault="007F4BFE" w:rsidP="00350683">
            <w:pPr>
              <w:pStyle w:val="ListParagraph"/>
              <w:numPr>
                <w:ilvl w:val="0"/>
                <w:numId w:val="17"/>
              </w:numPr>
              <w:tabs>
                <w:tab w:val="left" w:pos="166"/>
              </w:tabs>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Climate change- tree nurseries</w:t>
            </w:r>
          </w:p>
        </w:tc>
        <w:tc>
          <w:tcPr>
            <w:tcW w:w="962" w:type="pct"/>
            <w:shd w:val="clear" w:color="000000" w:fill="FFFFFF"/>
          </w:tcPr>
          <w:p w14:paraId="2DDFF60B" w14:textId="77777777" w:rsidR="007F4BFE" w:rsidRPr="00F10A89" w:rsidRDefault="007F4BFE" w:rsidP="00350683">
            <w:pPr>
              <w:pStyle w:val="ListParagraph"/>
              <w:numPr>
                <w:ilvl w:val="0"/>
                <w:numId w:val="17"/>
              </w:numPr>
              <w:tabs>
                <w:tab w:val="left" w:pos="166"/>
              </w:tabs>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p>
        </w:tc>
        <w:tc>
          <w:tcPr>
            <w:tcW w:w="1057" w:type="pct"/>
            <w:shd w:val="clear" w:color="000000" w:fill="FFFFFF"/>
          </w:tcPr>
          <w:p w14:paraId="03EED7B2" w14:textId="60597259" w:rsidR="007F4BFE" w:rsidRPr="003E5E0E" w:rsidRDefault="003E5E0E" w:rsidP="003E5E0E">
            <w:pPr>
              <w:tabs>
                <w:tab w:val="left" w:pos="166"/>
              </w:tabs>
              <w:autoSpaceDE w:val="0"/>
              <w:autoSpaceDN w:val="0"/>
              <w:adjustRightInd w:val="0"/>
              <w:spacing w:before="60" w:after="60" w:line="240" w:lineRule="auto"/>
              <w:rPr>
                <w:rFonts w:ascii="Arial Narrow" w:eastAsia="Yu Gothic" w:hAnsi="Arial Narrow" w:cs="Segoe UI"/>
                <w:sz w:val="20"/>
                <w:szCs w:val="20"/>
                <w:highlight w:val="white"/>
              </w:rPr>
            </w:pPr>
            <w:r>
              <w:rPr>
                <w:rFonts w:ascii="Arial Narrow" w:eastAsia="Yu Gothic" w:hAnsi="Arial Narrow" w:cs="Segoe UI"/>
                <w:sz w:val="20"/>
                <w:szCs w:val="20"/>
                <w:highlight w:val="white"/>
              </w:rPr>
              <w:t>-</w:t>
            </w:r>
            <w:r w:rsidR="003E17EC" w:rsidRPr="003E5E0E">
              <w:rPr>
                <w:rFonts w:ascii="Arial Narrow" w:eastAsia="Yu Gothic" w:hAnsi="Arial Narrow" w:cs="Segoe UI"/>
                <w:sz w:val="20"/>
                <w:szCs w:val="20"/>
                <w:highlight w:val="white"/>
              </w:rPr>
              <w:t>Fundraise and establish th</w:t>
            </w:r>
            <w:r>
              <w:rPr>
                <w:rFonts w:ascii="Arial Narrow" w:eastAsia="Yu Gothic" w:hAnsi="Arial Narrow" w:cs="Segoe UI"/>
                <w:sz w:val="20"/>
                <w:szCs w:val="20"/>
                <w:highlight w:val="white"/>
              </w:rPr>
              <w:t>e</w:t>
            </w:r>
            <w:r w:rsidR="003E17EC" w:rsidRPr="003E5E0E">
              <w:rPr>
                <w:rFonts w:ascii="Arial Narrow" w:eastAsia="Yu Gothic" w:hAnsi="Arial Narrow" w:cs="Segoe UI"/>
                <w:sz w:val="20"/>
                <w:szCs w:val="20"/>
                <w:highlight w:val="white"/>
              </w:rPr>
              <w:t xml:space="preserve"> two irrigation</w:t>
            </w:r>
            <w:r>
              <w:rPr>
                <w:rFonts w:ascii="Arial Narrow" w:eastAsia="Yu Gothic" w:hAnsi="Arial Narrow" w:cs="Segoe UI"/>
                <w:sz w:val="20"/>
                <w:szCs w:val="20"/>
                <w:highlight w:val="white"/>
              </w:rPr>
              <w:t xml:space="preserve"> schemes</w:t>
            </w:r>
          </w:p>
          <w:p w14:paraId="7CD57704" w14:textId="77777777" w:rsidR="007F4BFE" w:rsidRPr="00F10A89" w:rsidRDefault="007F4BFE" w:rsidP="00350683">
            <w:pPr>
              <w:pStyle w:val="ListParagraph"/>
              <w:numPr>
                <w:ilvl w:val="0"/>
                <w:numId w:val="17"/>
              </w:numPr>
              <w:tabs>
                <w:tab w:val="left" w:pos="166"/>
              </w:tabs>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Establish tree nurseries</w:t>
            </w:r>
          </w:p>
          <w:p w14:paraId="2443CCDD" w14:textId="77777777" w:rsidR="007F4BFE" w:rsidRPr="00F10A89" w:rsidRDefault="007F4BFE" w:rsidP="00350683">
            <w:pPr>
              <w:pStyle w:val="ListParagraph"/>
              <w:numPr>
                <w:ilvl w:val="0"/>
                <w:numId w:val="17"/>
              </w:numPr>
              <w:tabs>
                <w:tab w:val="left" w:pos="166"/>
              </w:tabs>
              <w:autoSpaceDE w:val="0"/>
              <w:autoSpaceDN w:val="0"/>
              <w:adjustRightInd w:val="0"/>
              <w:spacing w:before="60" w:after="60" w:line="240" w:lineRule="auto"/>
              <w:ind w:left="16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Introduction of Income generating activities at household level</w:t>
            </w:r>
          </w:p>
          <w:p w14:paraId="5817103A" w14:textId="77777777" w:rsidR="007F4BFE" w:rsidRPr="00F10A89" w:rsidRDefault="007F4BFE" w:rsidP="00350683">
            <w:pPr>
              <w:pStyle w:val="ListParagraph"/>
              <w:numPr>
                <w:ilvl w:val="0"/>
                <w:numId w:val="17"/>
              </w:numPr>
              <w:tabs>
                <w:tab w:val="left" w:pos="166"/>
              </w:tabs>
              <w:autoSpaceDE w:val="0"/>
              <w:autoSpaceDN w:val="0"/>
              <w:adjustRightInd w:val="0"/>
              <w:spacing w:before="60" w:after="60" w:line="240" w:lineRule="auto"/>
              <w:ind w:left="16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Training on Income generating activities (IGAs)</w:t>
            </w:r>
          </w:p>
        </w:tc>
      </w:tr>
      <w:tr w:rsidR="00173336" w:rsidRPr="00F10A89" w14:paraId="6F70DCFA" w14:textId="77777777" w:rsidTr="00173336">
        <w:trPr>
          <w:trHeight w:val="1"/>
        </w:trPr>
        <w:tc>
          <w:tcPr>
            <w:tcW w:w="684" w:type="pct"/>
            <w:shd w:val="clear" w:color="000000" w:fill="FFFFFF"/>
          </w:tcPr>
          <w:p w14:paraId="476177AF"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p>
        </w:tc>
        <w:tc>
          <w:tcPr>
            <w:tcW w:w="1190" w:type="pct"/>
            <w:shd w:val="clear" w:color="000000" w:fill="FFFFFF"/>
          </w:tcPr>
          <w:p w14:paraId="013955AF" w14:textId="77777777" w:rsidR="007F4BFE" w:rsidRPr="00F10A89" w:rsidRDefault="007F4BFE" w:rsidP="00350683">
            <w:pPr>
              <w:autoSpaceDE w:val="0"/>
              <w:autoSpaceDN w:val="0"/>
              <w:adjustRightInd w:val="0"/>
              <w:spacing w:before="60" w:after="60" w:line="240" w:lineRule="auto"/>
              <w:rPr>
                <w:rFonts w:ascii="Arial Narrow" w:eastAsia="Yu Gothic" w:hAnsi="Arial Narrow" w:cs="Segoe UI"/>
                <w:sz w:val="20"/>
                <w:szCs w:val="20"/>
                <w:highlight w:val="white"/>
              </w:rPr>
            </w:pPr>
            <w:r w:rsidRPr="00F10A89">
              <w:rPr>
                <w:rFonts w:ascii="Arial Narrow" w:eastAsia="Yu Gothic" w:hAnsi="Arial Narrow" w:cs="Segoe UI"/>
                <w:i/>
                <w:iCs/>
                <w:sz w:val="20"/>
                <w:szCs w:val="20"/>
                <w:highlight w:val="white"/>
              </w:rPr>
              <w:t>Health</w:t>
            </w:r>
            <w:r w:rsidR="00604969" w:rsidRPr="00F10A89">
              <w:rPr>
                <w:rFonts w:ascii="Arial Narrow" w:eastAsia="Yu Gothic" w:hAnsi="Arial Narrow" w:cs="Segoe UI"/>
                <w:i/>
                <w:iCs/>
                <w:sz w:val="20"/>
                <w:szCs w:val="20"/>
                <w:highlight w:val="white"/>
              </w:rPr>
              <w:t xml:space="preserve"> </w:t>
            </w:r>
            <w:r w:rsidRPr="00F10A89">
              <w:rPr>
                <w:rFonts w:ascii="Arial Narrow" w:eastAsia="Yu Gothic" w:hAnsi="Arial Narrow" w:cs="Segoe UI"/>
                <w:i/>
                <w:iCs/>
                <w:sz w:val="20"/>
                <w:szCs w:val="20"/>
                <w:highlight w:val="white"/>
              </w:rPr>
              <w:t>HIV &amp; AIDS</w:t>
            </w:r>
          </w:p>
          <w:p w14:paraId="0F98DDA3" w14:textId="74C34C7F" w:rsidR="007F4BFE" w:rsidRPr="00F10A89" w:rsidRDefault="007F4BFE" w:rsidP="00350683">
            <w:pPr>
              <w:pStyle w:val="ListParagraph"/>
              <w:numPr>
                <w:ilvl w:val="0"/>
                <w:numId w:val="18"/>
              </w:numPr>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Immunization of 13</w:t>
            </w:r>
            <w:r w:rsidR="003E5E0E">
              <w:rPr>
                <w:rFonts w:ascii="Arial Narrow" w:eastAsia="Yu Gothic" w:hAnsi="Arial Narrow" w:cs="Segoe UI"/>
                <w:sz w:val="20"/>
                <w:szCs w:val="20"/>
                <w:highlight w:val="white"/>
              </w:rPr>
              <w:t>,</w:t>
            </w:r>
            <w:r w:rsidRPr="00F10A89">
              <w:rPr>
                <w:rFonts w:ascii="Arial Narrow" w:eastAsia="Yu Gothic" w:hAnsi="Arial Narrow" w:cs="Segoe UI"/>
                <w:sz w:val="20"/>
                <w:szCs w:val="20"/>
                <w:highlight w:val="white"/>
              </w:rPr>
              <w:t>910 under 5years</w:t>
            </w:r>
            <w:r w:rsidR="003E5E0E">
              <w:rPr>
                <w:rFonts w:ascii="Arial Narrow" w:eastAsia="Yu Gothic" w:hAnsi="Arial Narrow" w:cs="Segoe UI"/>
                <w:sz w:val="20"/>
                <w:szCs w:val="20"/>
                <w:highlight w:val="white"/>
              </w:rPr>
              <w:t xml:space="preserve"> improved health status</w:t>
            </w:r>
          </w:p>
          <w:p w14:paraId="767B7F7E" w14:textId="69B97DA0" w:rsidR="007F4BFE" w:rsidRPr="00F10A89" w:rsidRDefault="007F4BFE" w:rsidP="00350683">
            <w:pPr>
              <w:pStyle w:val="ListParagraph"/>
              <w:numPr>
                <w:ilvl w:val="0"/>
                <w:numId w:val="18"/>
              </w:numPr>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Establishment of a functional dispensary in Nturumenti</w:t>
            </w:r>
            <w:r w:rsidR="003E5E0E">
              <w:rPr>
                <w:rFonts w:ascii="Arial Narrow" w:eastAsia="Yu Gothic" w:hAnsi="Arial Narrow" w:cs="Segoe UI"/>
                <w:sz w:val="20"/>
                <w:szCs w:val="20"/>
                <w:highlight w:val="white"/>
              </w:rPr>
              <w:t xml:space="preserve"> access to quality health care</w:t>
            </w:r>
          </w:p>
          <w:p w14:paraId="7AD702D6" w14:textId="2071F686" w:rsidR="007F4BFE" w:rsidRPr="00F10A89" w:rsidRDefault="007F4BFE" w:rsidP="00350683">
            <w:pPr>
              <w:pStyle w:val="ListParagraph"/>
              <w:numPr>
                <w:ilvl w:val="0"/>
                <w:numId w:val="18"/>
              </w:numPr>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Construction of 1 staff house in Nturumenti</w:t>
            </w:r>
            <w:r w:rsidR="003E5E0E">
              <w:rPr>
                <w:rFonts w:ascii="Arial Narrow" w:eastAsia="Yu Gothic" w:hAnsi="Arial Narrow" w:cs="Segoe UI"/>
                <w:sz w:val="20"/>
                <w:szCs w:val="20"/>
              </w:rPr>
              <w:t xml:space="preserve"> enabled </w:t>
            </w:r>
            <w:r w:rsidR="00305878">
              <w:rPr>
                <w:rFonts w:ascii="Arial Narrow" w:eastAsia="Yu Gothic" w:hAnsi="Arial Narrow" w:cs="Segoe UI"/>
                <w:sz w:val="20"/>
                <w:szCs w:val="20"/>
              </w:rPr>
              <w:t>access to health worker</w:t>
            </w:r>
          </w:p>
        </w:tc>
        <w:tc>
          <w:tcPr>
            <w:tcW w:w="1107" w:type="pct"/>
            <w:shd w:val="clear" w:color="000000" w:fill="FFFFFF"/>
          </w:tcPr>
          <w:p w14:paraId="2594D04B" w14:textId="77777777" w:rsidR="007F4BFE" w:rsidRPr="00F10A89" w:rsidRDefault="007F4BFE" w:rsidP="00350683">
            <w:pPr>
              <w:pStyle w:val="ListParagraph"/>
              <w:numPr>
                <w:ilvl w:val="0"/>
                <w:numId w:val="17"/>
              </w:numPr>
              <w:autoSpaceDE w:val="0"/>
              <w:autoSpaceDN w:val="0"/>
              <w:adjustRightInd w:val="0"/>
              <w:spacing w:before="60" w:after="60" w:line="240" w:lineRule="auto"/>
              <w:ind w:left="166" w:hanging="165"/>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Establish a dispensary at Punsaki in Transmara West</w:t>
            </w:r>
          </w:p>
        </w:tc>
        <w:tc>
          <w:tcPr>
            <w:tcW w:w="962" w:type="pct"/>
            <w:shd w:val="clear" w:color="000000" w:fill="FFFFFF"/>
          </w:tcPr>
          <w:p w14:paraId="59078D29" w14:textId="77777777" w:rsidR="007F4BFE" w:rsidRPr="00F10A89" w:rsidRDefault="007F4BFE" w:rsidP="00350683">
            <w:pPr>
              <w:pStyle w:val="ListParagraph"/>
              <w:numPr>
                <w:ilvl w:val="0"/>
                <w:numId w:val="17"/>
              </w:numPr>
              <w:autoSpaceDE w:val="0"/>
              <w:autoSpaceDN w:val="0"/>
              <w:adjustRightInd w:val="0"/>
              <w:spacing w:before="60" w:after="60" w:line="240" w:lineRule="auto"/>
              <w:ind w:left="166" w:hanging="165"/>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Inadequate resources</w:t>
            </w:r>
          </w:p>
        </w:tc>
        <w:tc>
          <w:tcPr>
            <w:tcW w:w="1057" w:type="pct"/>
            <w:shd w:val="clear" w:color="000000" w:fill="FFFFFF"/>
          </w:tcPr>
          <w:p w14:paraId="11BF356A" w14:textId="77777777" w:rsidR="007F4BFE" w:rsidRPr="00F10A89" w:rsidRDefault="007F4BFE" w:rsidP="00350683">
            <w:pPr>
              <w:pStyle w:val="ListParagraph"/>
              <w:numPr>
                <w:ilvl w:val="0"/>
                <w:numId w:val="17"/>
              </w:numPr>
              <w:autoSpaceDE w:val="0"/>
              <w:autoSpaceDN w:val="0"/>
              <w:adjustRightInd w:val="0"/>
              <w:spacing w:before="60" w:after="60" w:line="240" w:lineRule="auto"/>
              <w:ind w:left="166" w:hanging="165"/>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Resource mobilization through proposal writing</w:t>
            </w:r>
          </w:p>
        </w:tc>
      </w:tr>
      <w:tr w:rsidR="00173336" w:rsidRPr="00F10A89" w14:paraId="78026B8F" w14:textId="77777777" w:rsidTr="00173336">
        <w:trPr>
          <w:trHeight w:val="1"/>
        </w:trPr>
        <w:tc>
          <w:tcPr>
            <w:tcW w:w="684" w:type="pct"/>
            <w:vMerge w:val="restart"/>
            <w:shd w:val="clear" w:color="000000" w:fill="FFFFFF"/>
          </w:tcPr>
          <w:p w14:paraId="57DA48DF"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p>
        </w:tc>
        <w:tc>
          <w:tcPr>
            <w:tcW w:w="1190" w:type="pct"/>
            <w:shd w:val="clear" w:color="000000" w:fill="FFFFFF"/>
          </w:tcPr>
          <w:p w14:paraId="6C2A7C22" w14:textId="77777777" w:rsidR="007F4BFE" w:rsidRPr="00F10A89" w:rsidRDefault="007F4BFE" w:rsidP="00350683">
            <w:pPr>
              <w:autoSpaceDE w:val="0"/>
              <w:autoSpaceDN w:val="0"/>
              <w:adjustRightInd w:val="0"/>
              <w:spacing w:before="60" w:after="60" w:line="240" w:lineRule="auto"/>
              <w:rPr>
                <w:rFonts w:ascii="Arial Narrow" w:eastAsia="Yu Gothic" w:hAnsi="Arial Narrow" w:cs="Segoe UI"/>
                <w:i/>
                <w:iCs/>
                <w:sz w:val="20"/>
                <w:szCs w:val="20"/>
                <w:highlight w:val="white"/>
              </w:rPr>
            </w:pPr>
            <w:r w:rsidRPr="00F10A89">
              <w:rPr>
                <w:rFonts w:ascii="Arial Narrow" w:eastAsia="Yu Gothic" w:hAnsi="Arial Narrow" w:cs="Segoe UI"/>
                <w:i/>
                <w:iCs/>
                <w:sz w:val="20"/>
                <w:szCs w:val="20"/>
                <w:highlight w:val="white"/>
              </w:rPr>
              <w:t>Peace building</w:t>
            </w:r>
          </w:p>
          <w:p w14:paraId="34E91E7C" w14:textId="577E7CFD" w:rsidR="007F4BFE" w:rsidRPr="00F10A89" w:rsidRDefault="007F4BFE" w:rsidP="00350683">
            <w:pPr>
              <w:pStyle w:val="ListParagraph"/>
              <w:numPr>
                <w:ilvl w:val="0"/>
                <w:numId w:val="19"/>
              </w:numPr>
              <w:autoSpaceDE w:val="0"/>
              <w:autoSpaceDN w:val="0"/>
              <w:adjustRightInd w:val="0"/>
              <w:spacing w:before="60" w:after="60" w:line="240" w:lineRule="auto"/>
              <w:ind w:left="13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Conducting peace building forums among communities</w:t>
            </w:r>
            <w:r w:rsidR="00305878">
              <w:rPr>
                <w:rFonts w:ascii="Arial Narrow" w:eastAsia="Yu Gothic" w:hAnsi="Arial Narrow" w:cs="Segoe UI"/>
                <w:sz w:val="20"/>
                <w:szCs w:val="20"/>
                <w:highlight w:val="white"/>
              </w:rPr>
              <w:t xml:space="preserve"> enhanced co-existence</w:t>
            </w:r>
          </w:p>
          <w:p w14:paraId="6E4357E1" w14:textId="3F271C30" w:rsidR="007F4BFE" w:rsidRPr="00F10A89" w:rsidRDefault="007F4BFE" w:rsidP="00350683">
            <w:pPr>
              <w:pStyle w:val="ListParagraph"/>
              <w:numPr>
                <w:ilvl w:val="0"/>
                <w:numId w:val="19"/>
              </w:numPr>
              <w:autoSpaceDE w:val="0"/>
              <w:autoSpaceDN w:val="0"/>
              <w:adjustRightInd w:val="0"/>
              <w:spacing w:before="60" w:after="60" w:line="240" w:lineRule="auto"/>
              <w:ind w:left="13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Support and facilitate</w:t>
            </w:r>
            <w:r w:rsidR="00305878">
              <w:rPr>
                <w:rFonts w:ascii="Arial Narrow" w:eastAsia="Yu Gothic" w:hAnsi="Arial Narrow" w:cs="Segoe UI"/>
                <w:sz w:val="20"/>
                <w:szCs w:val="20"/>
                <w:highlight w:val="white"/>
              </w:rPr>
              <w:t>d</w:t>
            </w:r>
            <w:r w:rsidRPr="00F10A89">
              <w:rPr>
                <w:rFonts w:ascii="Arial Narrow" w:eastAsia="Yu Gothic" w:hAnsi="Arial Narrow" w:cs="Segoe UI"/>
                <w:sz w:val="20"/>
                <w:szCs w:val="20"/>
                <w:highlight w:val="white"/>
              </w:rPr>
              <w:t xml:space="preserve"> advocacy initiatives to resolve conflict</w:t>
            </w:r>
            <w:r w:rsidR="00305878">
              <w:rPr>
                <w:rFonts w:ascii="Arial Narrow" w:eastAsia="Yu Gothic" w:hAnsi="Arial Narrow" w:cs="Segoe UI"/>
                <w:sz w:val="20"/>
                <w:szCs w:val="20"/>
              </w:rPr>
              <w:t xml:space="preserve"> </w:t>
            </w:r>
            <w:r w:rsidR="00AD7C4B">
              <w:rPr>
                <w:rFonts w:ascii="Arial Narrow" w:eastAsia="Yu Gothic" w:hAnsi="Arial Narrow" w:cs="Segoe UI"/>
                <w:sz w:val="20"/>
                <w:szCs w:val="20"/>
              </w:rPr>
              <w:t>enhanced</w:t>
            </w:r>
            <w:r w:rsidR="00305878">
              <w:rPr>
                <w:rFonts w:ascii="Arial Narrow" w:eastAsia="Yu Gothic" w:hAnsi="Arial Narrow" w:cs="Segoe UI"/>
                <w:sz w:val="20"/>
                <w:szCs w:val="20"/>
              </w:rPr>
              <w:t xml:space="preserve"> community ability to resolve conflict</w:t>
            </w:r>
          </w:p>
        </w:tc>
        <w:tc>
          <w:tcPr>
            <w:tcW w:w="1107" w:type="pct"/>
            <w:shd w:val="clear" w:color="000000" w:fill="FFFFFF"/>
          </w:tcPr>
          <w:p w14:paraId="288F54F7" w14:textId="1AE6031E" w:rsidR="007F4BFE" w:rsidRPr="00F10A89" w:rsidRDefault="007F4BFE" w:rsidP="00350683">
            <w:pPr>
              <w:pStyle w:val="ListParagraph"/>
              <w:numPr>
                <w:ilvl w:val="0"/>
                <w:numId w:val="17"/>
              </w:numPr>
              <w:autoSpaceDE w:val="0"/>
              <w:autoSpaceDN w:val="0"/>
              <w:adjustRightInd w:val="0"/>
              <w:spacing w:before="60" w:after="60" w:line="240" w:lineRule="auto"/>
              <w:ind w:left="166" w:hanging="165"/>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Facilitate staff and clergy capacity building to enhance ability to resolve conflict.</w:t>
            </w:r>
          </w:p>
        </w:tc>
        <w:tc>
          <w:tcPr>
            <w:tcW w:w="962" w:type="pct"/>
            <w:shd w:val="clear" w:color="000000" w:fill="FFFFFF"/>
          </w:tcPr>
          <w:p w14:paraId="1DBB55E2" w14:textId="77777777" w:rsidR="007F4BFE" w:rsidRPr="00F10A89" w:rsidRDefault="007F4BFE" w:rsidP="0075065B">
            <w:pPr>
              <w:pStyle w:val="ListParagraph"/>
              <w:autoSpaceDE w:val="0"/>
              <w:autoSpaceDN w:val="0"/>
              <w:adjustRightInd w:val="0"/>
              <w:spacing w:before="60" w:after="60" w:line="240" w:lineRule="auto"/>
              <w:ind w:left="166"/>
              <w:contextualSpacing w:val="0"/>
              <w:rPr>
                <w:rFonts w:ascii="Arial Narrow" w:eastAsia="Yu Gothic" w:hAnsi="Arial Narrow" w:cs="Segoe UI"/>
                <w:sz w:val="20"/>
                <w:szCs w:val="20"/>
              </w:rPr>
            </w:pPr>
          </w:p>
        </w:tc>
        <w:tc>
          <w:tcPr>
            <w:tcW w:w="1057" w:type="pct"/>
            <w:shd w:val="clear" w:color="000000" w:fill="FFFFFF"/>
          </w:tcPr>
          <w:p w14:paraId="36DA83E3" w14:textId="77777777" w:rsidR="007F4BFE" w:rsidRPr="00F10A89" w:rsidRDefault="007F4BFE" w:rsidP="00350683">
            <w:pPr>
              <w:pStyle w:val="ListParagraph"/>
              <w:numPr>
                <w:ilvl w:val="0"/>
                <w:numId w:val="17"/>
              </w:numPr>
              <w:autoSpaceDE w:val="0"/>
              <w:autoSpaceDN w:val="0"/>
              <w:adjustRightInd w:val="0"/>
              <w:spacing w:before="60" w:after="60" w:line="240" w:lineRule="auto"/>
              <w:ind w:left="166" w:hanging="165"/>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 xml:space="preserve">Capacity building of clergy and staff. </w:t>
            </w:r>
          </w:p>
        </w:tc>
      </w:tr>
      <w:tr w:rsidR="00173336" w:rsidRPr="00F10A89" w14:paraId="6300DFDB" w14:textId="77777777" w:rsidTr="00173336">
        <w:trPr>
          <w:trHeight w:val="1"/>
        </w:trPr>
        <w:tc>
          <w:tcPr>
            <w:tcW w:w="684" w:type="pct"/>
            <w:vMerge/>
            <w:shd w:val="clear" w:color="000000" w:fill="FFFFFF"/>
          </w:tcPr>
          <w:p w14:paraId="0FE553D3"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p>
        </w:tc>
        <w:tc>
          <w:tcPr>
            <w:tcW w:w="1190" w:type="pct"/>
            <w:shd w:val="clear" w:color="000000" w:fill="FFFFFF"/>
          </w:tcPr>
          <w:p w14:paraId="6BCD7754"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i/>
                <w:iCs/>
                <w:sz w:val="20"/>
                <w:szCs w:val="20"/>
                <w:highlight w:val="white"/>
              </w:rPr>
            </w:pPr>
            <w:r w:rsidRPr="00F10A89">
              <w:rPr>
                <w:rFonts w:ascii="Arial Narrow" w:eastAsia="Yu Gothic" w:hAnsi="Arial Narrow" w:cs="Segoe UI"/>
                <w:i/>
                <w:iCs/>
                <w:sz w:val="20"/>
                <w:szCs w:val="20"/>
                <w:highlight w:val="white"/>
              </w:rPr>
              <w:t>OVC Care &amp; Support</w:t>
            </w:r>
          </w:p>
          <w:p w14:paraId="4467BBC4" w14:textId="5BDC8CAC"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Over 2600 OVCs enrolled into programs within the Church.</w:t>
            </w:r>
            <w:r w:rsidR="00305878">
              <w:rPr>
                <w:rFonts w:ascii="Arial Narrow" w:eastAsia="Yu Gothic" w:hAnsi="Arial Narrow" w:cs="Segoe UI"/>
                <w:sz w:val="20"/>
                <w:szCs w:val="20"/>
                <w:highlight w:val="white"/>
              </w:rPr>
              <w:t xml:space="preserve"> Restored human dignity</w:t>
            </w:r>
          </w:p>
          <w:p w14:paraId="5A9B178E" w14:textId="1E889EFC"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lastRenderedPageBreak/>
              <w:t xml:space="preserve">Focus </w:t>
            </w:r>
            <w:r w:rsidR="0075065B">
              <w:rPr>
                <w:rFonts w:ascii="Arial Narrow" w:eastAsia="Yu Gothic" w:hAnsi="Arial Narrow" w:cs="Segoe UI"/>
                <w:sz w:val="20"/>
                <w:szCs w:val="20"/>
                <w:highlight w:val="white"/>
              </w:rPr>
              <w:t xml:space="preserve">on </w:t>
            </w:r>
            <w:r w:rsidRPr="00F10A89">
              <w:rPr>
                <w:rFonts w:ascii="Arial Narrow" w:eastAsia="Yu Gothic" w:hAnsi="Arial Narrow" w:cs="Segoe UI"/>
                <w:sz w:val="20"/>
                <w:szCs w:val="20"/>
                <w:highlight w:val="white"/>
              </w:rPr>
              <w:t>achievement of 100% holistic development.</w:t>
            </w:r>
          </w:p>
          <w:p w14:paraId="0AE39C2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i/>
                <w:iCs/>
                <w:sz w:val="20"/>
                <w:szCs w:val="20"/>
                <w:highlight w:val="white"/>
              </w:rPr>
            </w:pPr>
            <w:r w:rsidRPr="00F10A89">
              <w:rPr>
                <w:rFonts w:ascii="Arial Narrow" w:eastAsia="Yu Gothic" w:hAnsi="Arial Narrow" w:cs="Segoe UI"/>
                <w:i/>
                <w:iCs/>
                <w:sz w:val="20"/>
                <w:szCs w:val="20"/>
                <w:highlight w:val="white"/>
              </w:rPr>
              <w:t>OVC Care &amp; Support</w:t>
            </w:r>
          </w:p>
          <w:p w14:paraId="58E91C90" w14:textId="351262D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 xml:space="preserve">Enrolled more than 3000 OVC </w:t>
            </w:r>
            <w:r w:rsidR="00E71133">
              <w:rPr>
                <w:rFonts w:ascii="Arial Narrow" w:eastAsia="Yu Gothic" w:hAnsi="Arial Narrow" w:cs="Segoe UI"/>
                <w:sz w:val="20"/>
                <w:szCs w:val="20"/>
                <w:highlight w:val="white"/>
              </w:rPr>
              <w:t xml:space="preserve">to access </w:t>
            </w:r>
            <w:r w:rsidR="00305878">
              <w:rPr>
                <w:rFonts w:ascii="Arial Narrow" w:eastAsia="Yu Gothic" w:hAnsi="Arial Narrow" w:cs="Segoe UI"/>
                <w:sz w:val="20"/>
                <w:szCs w:val="20"/>
                <w:highlight w:val="white"/>
              </w:rPr>
              <w:t>services hence improved protection and standards of living</w:t>
            </w:r>
          </w:p>
          <w:p w14:paraId="01F9AF36" w14:textId="7785741C"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Increased referral linkages</w:t>
            </w:r>
            <w:r w:rsidR="00305878">
              <w:rPr>
                <w:rFonts w:ascii="Arial Narrow" w:eastAsia="Yu Gothic" w:hAnsi="Arial Narrow" w:cs="Segoe UI"/>
                <w:sz w:val="20"/>
                <w:szCs w:val="20"/>
                <w:highlight w:val="white"/>
              </w:rPr>
              <w:t xml:space="preserve"> restored children dignity</w:t>
            </w:r>
          </w:p>
          <w:p w14:paraId="62C3577F" w14:textId="3463CBFC"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 xml:space="preserve">Link needy children in Church in OVC </w:t>
            </w:r>
            <w:r w:rsidR="00305878">
              <w:rPr>
                <w:rFonts w:ascii="Arial Narrow" w:eastAsia="Yu Gothic" w:hAnsi="Arial Narrow" w:cs="Segoe UI"/>
                <w:sz w:val="20"/>
                <w:szCs w:val="20"/>
                <w:highlight w:val="white"/>
              </w:rPr>
              <w:t xml:space="preserve"> </w:t>
            </w:r>
            <w:r w:rsidRPr="00F10A89">
              <w:rPr>
                <w:rFonts w:ascii="Arial Narrow" w:eastAsia="Yu Gothic" w:hAnsi="Arial Narrow" w:cs="Segoe UI"/>
                <w:sz w:val="20"/>
                <w:szCs w:val="20"/>
                <w:highlight w:val="white"/>
              </w:rPr>
              <w:t>programs</w:t>
            </w:r>
            <w:r w:rsidR="00305878">
              <w:rPr>
                <w:rFonts w:ascii="Arial Narrow" w:eastAsia="Yu Gothic" w:hAnsi="Arial Narrow" w:cs="Segoe UI"/>
                <w:sz w:val="20"/>
                <w:szCs w:val="20"/>
              </w:rPr>
              <w:t xml:space="preserve"> restored children dignity</w:t>
            </w:r>
          </w:p>
        </w:tc>
        <w:tc>
          <w:tcPr>
            <w:tcW w:w="1107" w:type="pct"/>
            <w:shd w:val="clear" w:color="000000" w:fill="FFFFFF"/>
          </w:tcPr>
          <w:p w14:paraId="7B009BC5"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lastRenderedPageBreak/>
              <w:t>Not all OVCs within a household are supported.</w:t>
            </w:r>
          </w:p>
        </w:tc>
        <w:tc>
          <w:tcPr>
            <w:tcW w:w="962" w:type="pct"/>
            <w:shd w:val="clear" w:color="000000" w:fill="FFFFFF"/>
          </w:tcPr>
          <w:p w14:paraId="6164D657"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Inadequate resources</w:t>
            </w:r>
          </w:p>
        </w:tc>
        <w:tc>
          <w:tcPr>
            <w:tcW w:w="1057" w:type="pct"/>
            <w:shd w:val="clear" w:color="000000" w:fill="FFFFFF"/>
          </w:tcPr>
          <w:p w14:paraId="747FB885"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Development/ creation of IGAs within the Churches.</w:t>
            </w:r>
          </w:p>
          <w:p w14:paraId="62D6BC40" w14:textId="39DFC8AE" w:rsidR="007F4BFE" w:rsidRPr="003E5E0E" w:rsidRDefault="007F4BFE" w:rsidP="003E5E0E">
            <w:pPr>
              <w:tabs>
                <w:tab w:val="left" w:pos="226"/>
              </w:tabs>
              <w:autoSpaceDE w:val="0"/>
              <w:autoSpaceDN w:val="0"/>
              <w:adjustRightInd w:val="0"/>
              <w:spacing w:before="60" w:after="60" w:line="240" w:lineRule="auto"/>
              <w:ind w:left="46"/>
              <w:rPr>
                <w:rFonts w:ascii="Arial Narrow" w:eastAsia="Yu Gothic" w:hAnsi="Arial Narrow" w:cs="Segoe UI"/>
                <w:sz w:val="20"/>
                <w:szCs w:val="20"/>
              </w:rPr>
            </w:pPr>
          </w:p>
        </w:tc>
      </w:tr>
      <w:tr w:rsidR="00173336" w:rsidRPr="00F10A89" w14:paraId="257AB51E" w14:textId="77777777" w:rsidTr="00173336">
        <w:trPr>
          <w:trHeight w:val="1"/>
        </w:trPr>
        <w:tc>
          <w:tcPr>
            <w:tcW w:w="684" w:type="pct"/>
            <w:shd w:val="clear" w:color="000000" w:fill="FFFFFF"/>
          </w:tcPr>
          <w:p w14:paraId="3398B105"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Human Resource</w:t>
            </w:r>
          </w:p>
          <w:p w14:paraId="03CBEC34"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p>
        </w:tc>
        <w:tc>
          <w:tcPr>
            <w:tcW w:w="1190" w:type="pct"/>
            <w:shd w:val="clear" w:color="000000" w:fill="FFFFFF"/>
          </w:tcPr>
          <w:p w14:paraId="41314322" w14:textId="42B623BC" w:rsidR="007F4BFE" w:rsidRPr="00F10A89" w:rsidRDefault="00AD7C4B"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Pr>
                <w:rFonts w:ascii="Arial Narrow" w:eastAsia="Yu Gothic" w:hAnsi="Arial Narrow" w:cs="Segoe UI"/>
                <w:sz w:val="20"/>
                <w:szCs w:val="20"/>
                <w:highlight w:val="white"/>
              </w:rPr>
              <w:t>Enrollment</w:t>
            </w:r>
            <w:r w:rsidR="00533057">
              <w:rPr>
                <w:rFonts w:ascii="Arial Narrow" w:eastAsia="Yu Gothic" w:hAnsi="Arial Narrow" w:cs="Segoe UI"/>
                <w:sz w:val="20"/>
                <w:szCs w:val="20"/>
                <w:highlight w:val="white"/>
              </w:rPr>
              <w:t xml:space="preserve"> of staff to </w:t>
            </w:r>
            <w:r w:rsidR="007F4BFE" w:rsidRPr="00F10A89">
              <w:rPr>
                <w:rFonts w:ascii="Arial Narrow" w:eastAsia="Yu Gothic" w:hAnsi="Arial Narrow" w:cs="Segoe UI"/>
                <w:sz w:val="20"/>
                <w:szCs w:val="20"/>
                <w:highlight w:val="white"/>
              </w:rPr>
              <w:t>SACCO- KCDT</w:t>
            </w:r>
            <w:r w:rsidR="00305878">
              <w:rPr>
                <w:rFonts w:ascii="Arial Narrow" w:eastAsia="Yu Gothic" w:hAnsi="Arial Narrow" w:cs="Segoe UI"/>
                <w:sz w:val="20"/>
                <w:szCs w:val="20"/>
                <w:highlight w:val="white"/>
              </w:rPr>
              <w:t xml:space="preserve"> staff access credit for personal development</w:t>
            </w:r>
          </w:p>
          <w:p w14:paraId="19E94AB1" w14:textId="02FBCCAA"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Appraisals done</w:t>
            </w:r>
            <w:r w:rsidR="00305878">
              <w:rPr>
                <w:rFonts w:ascii="Arial Narrow" w:eastAsia="Yu Gothic" w:hAnsi="Arial Narrow" w:cs="Segoe UI"/>
                <w:sz w:val="20"/>
                <w:szCs w:val="20"/>
                <w:highlight w:val="white"/>
              </w:rPr>
              <w:t xml:space="preserve"> helped improve staff performance</w:t>
            </w:r>
          </w:p>
          <w:p w14:paraId="25E32BE3" w14:textId="48504890"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Job descriptions/ profiles done</w:t>
            </w:r>
            <w:r w:rsidR="00E71133">
              <w:rPr>
                <w:rFonts w:ascii="Arial Narrow" w:eastAsia="Yu Gothic" w:hAnsi="Arial Narrow" w:cs="Segoe UI"/>
                <w:sz w:val="20"/>
                <w:szCs w:val="20"/>
                <w:highlight w:val="white"/>
              </w:rPr>
              <w:t xml:space="preserve">for </w:t>
            </w:r>
            <w:r w:rsidR="00305878">
              <w:rPr>
                <w:rFonts w:ascii="Arial Narrow" w:eastAsia="Yu Gothic" w:hAnsi="Arial Narrow" w:cs="Segoe UI"/>
                <w:sz w:val="20"/>
                <w:szCs w:val="20"/>
                <w:highlight w:val="white"/>
              </w:rPr>
              <w:t xml:space="preserve"> clarity of all jobs</w:t>
            </w:r>
          </w:p>
          <w:p w14:paraId="1717772A"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Annual salary reviews</w:t>
            </w:r>
          </w:p>
          <w:p w14:paraId="7A43359C"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Enhancing staff welfare by establishing a SACCO for easy access to credit to foster personal development.</w:t>
            </w:r>
          </w:p>
          <w:p w14:paraId="7F6C9A14" w14:textId="6B1D67D5"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Enhance team cohesion</w:t>
            </w:r>
            <w:r w:rsidR="00305878">
              <w:rPr>
                <w:rFonts w:ascii="Arial Narrow" w:eastAsia="Yu Gothic" w:hAnsi="Arial Narrow" w:cs="Segoe UI"/>
                <w:sz w:val="20"/>
                <w:szCs w:val="20"/>
              </w:rPr>
              <w:t xml:space="preserve"> improved organization performance</w:t>
            </w:r>
          </w:p>
        </w:tc>
        <w:tc>
          <w:tcPr>
            <w:tcW w:w="1107" w:type="pct"/>
            <w:shd w:val="clear" w:color="000000" w:fill="FFFFFF"/>
          </w:tcPr>
          <w:p w14:paraId="045FED93"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Staff motivation awards</w:t>
            </w:r>
          </w:p>
          <w:p w14:paraId="6F29E11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Adequate capacity building</w:t>
            </w:r>
          </w:p>
          <w:p w14:paraId="34AC19A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Implement motivation strategies e.g. staff of the year, staff of the month etc.</w:t>
            </w:r>
          </w:p>
        </w:tc>
        <w:tc>
          <w:tcPr>
            <w:tcW w:w="962" w:type="pct"/>
            <w:shd w:val="clear" w:color="000000" w:fill="FFFFFF"/>
          </w:tcPr>
          <w:p w14:paraId="4960D271" w14:textId="77777777" w:rsidR="007F4BFE" w:rsidRPr="00F10A89" w:rsidRDefault="007F4BFE" w:rsidP="00350683">
            <w:pPr>
              <w:tabs>
                <w:tab w:val="left" w:pos="226"/>
              </w:tabs>
              <w:autoSpaceDE w:val="0"/>
              <w:autoSpaceDN w:val="0"/>
              <w:adjustRightInd w:val="0"/>
              <w:spacing w:before="60" w:after="60" w:line="240" w:lineRule="auto"/>
              <w:ind w:left="46"/>
              <w:rPr>
                <w:rFonts w:ascii="Arial Narrow" w:eastAsia="Yu Gothic" w:hAnsi="Arial Narrow" w:cs="Segoe UI"/>
                <w:sz w:val="20"/>
                <w:szCs w:val="20"/>
              </w:rPr>
            </w:pPr>
          </w:p>
        </w:tc>
        <w:tc>
          <w:tcPr>
            <w:tcW w:w="1057" w:type="pct"/>
            <w:shd w:val="clear" w:color="000000" w:fill="FFFFFF"/>
          </w:tcPr>
          <w:p w14:paraId="22760A6D"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Allocate resources for staff capacity building and motivation initiatives.</w:t>
            </w:r>
          </w:p>
        </w:tc>
      </w:tr>
      <w:tr w:rsidR="00173336" w:rsidRPr="00F10A89" w14:paraId="73CCCCAE" w14:textId="77777777" w:rsidTr="00173336">
        <w:trPr>
          <w:trHeight w:val="1"/>
        </w:trPr>
        <w:tc>
          <w:tcPr>
            <w:tcW w:w="684" w:type="pct"/>
            <w:shd w:val="clear" w:color="000000" w:fill="FFFFFF"/>
          </w:tcPr>
          <w:p w14:paraId="6F82F83E"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highlight w:val="white"/>
              </w:rPr>
            </w:pPr>
          </w:p>
        </w:tc>
        <w:tc>
          <w:tcPr>
            <w:tcW w:w="1190" w:type="pct"/>
            <w:shd w:val="clear" w:color="000000" w:fill="FFFFFF"/>
          </w:tcPr>
          <w:p w14:paraId="0E7A5325"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Formulation of job profile</w:t>
            </w:r>
          </w:p>
          <w:p w14:paraId="05D46639"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Establishment of budget lines for staff training</w:t>
            </w:r>
          </w:p>
          <w:p w14:paraId="40623987"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Team building activities</w:t>
            </w:r>
          </w:p>
        </w:tc>
        <w:tc>
          <w:tcPr>
            <w:tcW w:w="1107" w:type="pct"/>
            <w:shd w:val="clear" w:color="000000" w:fill="FFFFFF"/>
          </w:tcPr>
          <w:p w14:paraId="1345B8F4"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Establishment of SACCO (KCDT)</w:t>
            </w:r>
          </w:p>
          <w:p w14:paraId="74D5120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Staff appraisal</w:t>
            </w:r>
          </w:p>
        </w:tc>
        <w:tc>
          <w:tcPr>
            <w:tcW w:w="962" w:type="pct"/>
            <w:shd w:val="clear" w:color="000000" w:fill="FFFFFF"/>
          </w:tcPr>
          <w:p w14:paraId="2D206E08"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Motivation Strategies for staff (staff of the year)</w:t>
            </w:r>
          </w:p>
        </w:tc>
        <w:tc>
          <w:tcPr>
            <w:tcW w:w="1057" w:type="pct"/>
            <w:shd w:val="clear" w:color="000000" w:fill="FFFFFF"/>
          </w:tcPr>
          <w:p w14:paraId="3BB1738C" w14:textId="05AD19C7" w:rsidR="007F4BFE" w:rsidRDefault="003E5E0E" w:rsidP="003E5E0E">
            <w:pPr>
              <w:pStyle w:val="ListParagraph"/>
              <w:tabs>
                <w:tab w:val="left" w:pos="226"/>
              </w:tabs>
              <w:autoSpaceDE w:val="0"/>
              <w:autoSpaceDN w:val="0"/>
              <w:adjustRightInd w:val="0"/>
              <w:spacing w:before="60" w:after="60" w:line="240" w:lineRule="auto"/>
              <w:ind w:left="226"/>
              <w:contextualSpacing w:val="0"/>
              <w:rPr>
                <w:rFonts w:ascii="Arial Narrow" w:eastAsia="Yu Gothic" w:hAnsi="Arial Narrow" w:cs="Segoe UI"/>
                <w:sz w:val="20"/>
                <w:szCs w:val="20"/>
              </w:rPr>
            </w:pPr>
            <w:r>
              <w:rPr>
                <w:rFonts w:ascii="Arial Narrow" w:eastAsia="Yu Gothic" w:hAnsi="Arial Narrow" w:cs="Segoe UI"/>
                <w:sz w:val="20"/>
                <w:szCs w:val="20"/>
              </w:rPr>
              <w:t xml:space="preserve">Undertake Job </w:t>
            </w:r>
            <w:r w:rsidR="00AD7C4B">
              <w:rPr>
                <w:rFonts w:ascii="Arial Narrow" w:eastAsia="Yu Gothic" w:hAnsi="Arial Narrow" w:cs="Segoe UI"/>
                <w:sz w:val="20"/>
                <w:szCs w:val="20"/>
              </w:rPr>
              <w:t>Analysis</w:t>
            </w:r>
            <w:r>
              <w:rPr>
                <w:rFonts w:ascii="Arial Narrow" w:eastAsia="Yu Gothic" w:hAnsi="Arial Narrow" w:cs="Segoe UI"/>
                <w:sz w:val="20"/>
                <w:szCs w:val="20"/>
              </w:rPr>
              <w:t xml:space="preserve"> and Evaluation.</w:t>
            </w:r>
          </w:p>
          <w:p w14:paraId="5029EF43" w14:textId="3A30E336" w:rsidR="003E5E0E" w:rsidRPr="00F10A89" w:rsidRDefault="003E5E0E" w:rsidP="003E5E0E">
            <w:pPr>
              <w:pStyle w:val="ListParagraph"/>
              <w:tabs>
                <w:tab w:val="left" w:pos="226"/>
              </w:tabs>
              <w:autoSpaceDE w:val="0"/>
              <w:autoSpaceDN w:val="0"/>
              <w:adjustRightInd w:val="0"/>
              <w:spacing w:before="60" w:after="60" w:line="240" w:lineRule="auto"/>
              <w:ind w:left="226"/>
              <w:contextualSpacing w:val="0"/>
              <w:rPr>
                <w:rFonts w:ascii="Arial Narrow" w:eastAsia="Yu Gothic" w:hAnsi="Arial Narrow" w:cs="Segoe UI"/>
                <w:sz w:val="20"/>
                <w:szCs w:val="20"/>
              </w:rPr>
            </w:pPr>
            <w:r>
              <w:rPr>
                <w:rFonts w:ascii="Arial Narrow" w:eastAsia="Yu Gothic" w:hAnsi="Arial Narrow" w:cs="Segoe UI"/>
                <w:sz w:val="20"/>
                <w:szCs w:val="20"/>
              </w:rPr>
              <w:t>Under take needs assessment and training.</w:t>
            </w:r>
          </w:p>
        </w:tc>
      </w:tr>
      <w:tr w:rsidR="00173336" w:rsidRPr="00F10A89" w14:paraId="68734FAF" w14:textId="77777777" w:rsidTr="00173336">
        <w:trPr>
          <w:trHeight w:val="607"/>
        </w:trPr>
        <w:tc>
          <w:tcPr>
            <w:tcW w:w="684" w:type="pct"/>
            <w:shd w:val="clear" w:color="000000" w:fill="FFFFFF"/>
          </w:tcPr>
          <w:p w14:paraId="12D52C45"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Institutional Development</w:t>
            </w:r>
          </w:p>
          <w:p w14:paraId="17100CB0"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p>
        </w:tc>
        <w:tc>
          <w:tcPr>
            <w:tcW w:w="1190" w:type="pct"/>
            <w:shd w:val="clear" w:color="000000" w:fill="FFFFFF"/>
          </w:tcPr>
          <w:p w14:paraId="5DC38990" w14:textId="55D3699B"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Governance- board is in place</w:t>
            </w:r>
            <w:r w:rsidR="00305878">
              <w:rPr>
                <w:rFonts w:ascii="Arial Narrow" w:eastAsia="Yu Gothic" w:hAnsi="Arial Narrow" w:cs="Segoe UI"/>
                <w:sz w:val="20"/>
                <w:szCs w:val="20"/>
                <w:highlight w:val="white"/>
              </w:rPr>
              <w:t xml:space="preserve"> enhance oversight.</w:t>
            </w:r>
          </w:p>
          <w:p w14:paraId="31813A0C"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lastRenderedPageBreak/>
              <w:t>Policies and procedure manuals developed</w:t>
            </w:r>
          </w:p>
          <w:p w14:paraId="459CA4F1"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Finance manager hired</w:t>
            </w:r>
          </w:p>
          <w:p w14:paraId="25708F7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Annual external audits done</w:t>
            </w:r>
          </w:p>
          <w:p w14:paraId="6A3B8604"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Formulation of ADS South Rift policies website and organizational structure.</w:t>
            </w:r>
          </w:p>
          <w:p w14:paraId="0891287D"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Website update</w:t>
            </w:r>
          </w:p>
          <w:p w14:paraId="43CAFF81"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Rebranding</w:t>
            </w:r>
          </w:p>
          <w:p w14:paraId="5DB8C543"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Formulation of policies</w:t>
            </w:r>
          </w:p>
        </w:tc>
        <w:tc>
          <w:tcPr>
            <w:tcW w:w="1107" w:type="pct"/>
            <w:shd w:val="clear" w:color="000000" w:fill="FFFFFF"/>
          </w:tcPr>
          <w:p w14:paraId="14748D89"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lastRenderedPageBreak/>
              <w:t>ICT Integration</w:t>
            </w:r>
          </w:p>
          <w:p w14:paraId="56666D5A"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Website not updated</w:t>
            </w:r>
          </w:p>
          <w:p w14:paraId="327DF275"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Effective M&amp;E by the Board</w:t>
            </w:r>
          </w:p>
          <w:p w14:paraId="24CB476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lastRenderedPageBreak/>
              <w:t>Resource planning not done</w:t>
            </w:r>
          </w:p>
          <w:p w14:paraId="257EE62E"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Board retreat not done</w:t>
            </w:r>
          </w:p>
          <w:p w14:paraId="1051293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Inventory of assets not done</w:t>
            </w:r>
          </w:p>
          <w:p w14:paraId="14A5CBF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Consolidation of assets and inventory monitoring system. This is at program level.</w:t>
            </w:r>
          </w:p>
          <w:p w14:paraId="378D8430"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Maintain property coded charts of accounts.</w:t>
            </w:r>
          </w:p>
          <w:p w14:paraId="4B1502A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Formulation of some policies</w:t>
            </w:r>
          </w:p>
        </w:tc>
        <w:tc>
          <w:tcPr>
            <w:tcW w:w="962" w:type="pct"/>
            <w:shd w:val="clear" w:color="000000" w:fill="FFFFFF"/>
          </w:tcPr>
          <w:p w14:paraId="001372A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lastRenderedPageBreak/>
              <w:t>Lack of a centralized purchase system.</w:t>
            </w:r>
          </w:p>
          <w:p w14:paraId="052203B4" w14:textId="328154AD"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 xml:space="preserve">We use different systems of </w:t>
            </w:r>
            <w:r w:rsidRPr="00F10A89">
              <w:rPr>
                <w:rFonts w:ascii="Arial Narrow" w:eastAsia="Yu Gothic" w:hAnsi="Arial Narrow" w:cs="Segoe UI"/>
                <w:sz w:val="20"/>
                <w:szCs w:val="20"/>
                <w:highlight w:val="white"/>
              </w:rPr>
              <w:lastRenderedPageBreak/>
              <w:t xml:space="preserve">accounting systems that is </w:t>
            </w:r>
            <w:r w:rsidR="00AD7C4B" w:rsidRPr="00F10A89">
              <w:rPr>
                <w:rFonts w:ascii="Arial Narrow" w:eastAsia="Yu Gothic" w:hAnsi="Arial Narrow" w:cs="Segoe UI"/>
                <w:sz w:val="20"/>
                <w:szCs w:val="20"/>
                <w:highlight w:val="white"/>
              </w:rPr>
              <w:t>QuickBooks</w:t>
            </w:r>
            <w:r w:rsidRPr="00F10A89">
              <w:rPr>
                <w:rFonts w:ascii="Arial Narrow" w:eastAsia="Yu Gothic" w:hAnsi="Arial Narrow" w:cs="Segoe UI"/>
                <w:sz w:val="20"/>
                <w:szCs w:val="20"/>
                <w:highlight w:val="white"/>
              </w:rPr>
              <w:t xml:space="preserve"> and Safina.</w:t>
            </w:r>
          </w:p>
          <w:p w14:paraId="04F4C91E"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Lack of expertise</w:t>
            </w:r>
          </w:p>
        </w:tc>
        <w:tc>
          <w:tcPr>
            <w:tcW w:w="1057" w:type="pct"/>
            <w:shd w:val="clear" w:color="000000" w:fill="FFFFFF"/>
          </w:tcPr>
          <w:p w14:paraId="3DD431EC"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lastRenderedPageBreak/>
              <w:t xml:space="preserve">Procurement should be done from a centralized point that is the headquarters. </w:t>
            </w:r>
          </w:p>
          <w:p w14:paraId="108C10F5" w14:textId="63A26A7E"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lastRenderedPageBreak/>
              <w:t>Contract a consultant for support</w:t>
            </w:r>
            <w:r w:rsidR="003E5E0E">
              <w:rPr>
                <w:rFonts w:ascii="Arial Narrow" w:eastAsia="Yu Gothic" w:hAnsi="Arial Narrow" w:cs="Segoe UI"/>
                <w:sz w:val="20"/>
                <w:szCs w:val="20"/>
              </w:rPr>
              <w:t xml:space="preserve"> to develop policies.</w:t>
            </w:r>
          </w:p>
        </w:tc>
      </w:tr>
      <w:tr w:rsidR="00173336" w:rsidRPr="00F10A89" w14:paraId="6A9A8FAF" w14:textId="77777777" w:rsidTr="00173336">
        <w:trPr>
          <w:trHeight w:val="1"/>
        </w:trPr>
        <w:tc>
          <w:tcPr>
            <w:tcW w:w="684" w:type="pct"/>
            <w:vMerge w:val="restart"/>
            <w:shd w:val="clear" w:color="000000" w:fill="FFFFFF"/>
          </w:tcPr>
          <w:p w14:paraId="2AC4CDC2" w14:textId="77777777" w:rsidR="007F4BFE" w:rsidRPr="00F10A89" w:rsidRDefault="007F4BFE" w:rsidP="00350683">
            <w:pPr>
              <w:autoSpaceDE w:val="0"/>
              <w:autoSpaceDN w:val="0"/>
              <w:adjustRightInd w:val="0"/>
              <w:spacing w:before="60" w:after="60" w:line="240" w:lineRule="auto"/>
              <w:rPr>
                <w:rFonts w:ascii="Arial Narrow" w:eastAsia="Yu Gothic" w:hAnsi="Arial Narrow" w:cs="Segoe UI"/>
                <w:sz w:val="20"/>
                <w:szCs w:val="20"/>
              </w:rPr>
            </w:pPr>
            <w:r w:rsidRPr="00F10A89">
              <w:rPr>
                <w:rFonts w:ascii="Arial Narrow" w:eastAsia="Yu Gothic" w:hAnsi="Arial Narrow" w:cs="Segoe UI"/>
                <w:sz w:val="20"/>
                <w:szCs w:val="20"/>
                <w:highlight w:val="white"/>
              </w:rPr>
              <w:lastRenderedPageBreak/>
              <w:t>Property &amp; Investment</w:t>
            </w:r>
          </w:p>
        </w:tc>
        <w:tc>
          <w:tcPr>
            <w:tcW w:w="1190" w:type="pct"/>
            <w:vMerge w:val="restart"/>
            <w:shd w:val="clear" w:color="000000" w:fill="FFFFFF"/>
          </w:tcPr>
          <w:p w14:paraId="5B165581" w14:textId="12ED3E4F"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Construction of a tented camp in Maasai Mara</w:t>
            </w:r>
            <w:r w:rsidR="00305878">
              <w:rPr>
                <w:rFonts w:ascii="Arial Narrow" w:eastAsia="Yu Gothic" w:hAnsi="Arial Narrow" w:cs="Segoe UI"/>
                <w:sz w:val="20"/>
                <w:szCs w:val="20"/>
                <w:highlight w:val="white"/>
              </w:rPr>
              <w:t xml:space="preserve"> road to raise local funds</w:t>
            </w:r>
          </w:p>
          <w:p w14:paraId="02DB2164"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Purchase of land for future investment</w:t>
            </w:r>
          </w:p>
        </w:tc>
        <w:tc>
          <w:tcPr>
            <w:tcW w:w="1107" w:type="pct"/>
            <w:vMerge w:val="restart"/>
            <w:shd w:val="clear" w:color="000000" w:fill="FFFFFF"/>
          </w:tcPr>
          <w:p w14:paraId="2B9C9F8B"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Resource mobilization officer</w:t>
            </w:r>
          </w:p>
          <w:p w14:paraId="32A16367"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 xml:space="preserve">Utilization of idle land in conjunction with the diocese </w:t>
            </w:r>
          </w:p>
          <w:p w14:paraId="746F30F8"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Narok Hotel Phase 2</w:t>
            </w:r>
          </w:p>
          <w:p w14:paraId="68B69007"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Asset Register</w:t>
            </w:r>
          </w:p>
          <w:p w14:paraId="3EC0592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Rental Houses in Transmara</w:t>
            </w:r>
          </w:p>
          <w:p w14:paraId="7428E343"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ADSSR properties that is hotels and restaurants does not put into account disability needs e.g. elevators, toilets and rumps.</w:t>
            </w:r>
          </w:p>
          <w:p w14:paraId="5FA3871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Construction of rental houses in Transmara</w:t>
            </w:r>
          </w:p>
        </w:tc>
        <w:tc>
          <w:tcPr>
            <w:tcW w:w="962" w:type="pct"/>
            <w:vMerge w:val="restart"/>
            <w:shd w:val="clear" w:color="000000" w:fill="FFFFFF"/>
          </w:tcPr>
          <w:p w14:paraId="1F8239AD"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Inadequate resources</w:t>
            </w:r>
          </w:p>
        </w:tc>
        <w:tc>
          <w:tcPr>
            <w:tcW w:w="1057" w:type="pct"/>
            <w:shd w:val="clear" w:color="000000" w:fill="FFFFFF"/>
          </w:tcPr>
          <w:p w14:paraId="61EB5DCA"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Resource mobilization</w:t>
            </w:r>
          </w:p>
          <w:p w14:paraId="1D79F436"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Enhance sustainability especially on enabler projects at the Archdeaconry level</w:t>
            </w:r>
          </w:p>
        </w:tc>
      </w:tr>
      <w:tr w:rsidR="00173336" w:rsidRPr="00F10A89" w14:paraId="0AE5E4C8" w14:textId="77777777" w:rsidTr="00173336">
        <w:trPr>
          <w:trHeight w:val="1"/>
        </w:trPr>
        <w:tc>
          <w:tcPr>
            <w:tcW w:w="684" w:type="pct"/>
            <w:vMerge/>
            <w:shd w:val="clear" w:color="000000" w:fill="FFFFFF"/>
          </w:tcPr>
          <w:p w14:paraId="46872522"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highlight w:val="white"/>
              </w:rPr>
            </w:pPr>
          </w:p>
        </w:tc>
        <w:tc>
          <w:tcPr>
            <w:tcW w:w="1190" w:type="pct"/>
            <w:vMerge/>
            <w:shd w:val="clear" w:color="000000" w:fill="FFFFFF"/>
          </w:tcPr>
          <w:p w14:paraId="49A86D28"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p>
        </w:tc>
        <w:tc>
          <w:tcPr>
            <w:tcW w:w="1107" w:type="pct"/>
            <w:vMerge/>
            <w:shd w:val="clear" w:color="000000" w:fill="FFFFFF"/>
          </w:tcPr>
          <w:p w14:paraId="5D706F45"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p>
        </w:tc>
        <w:tc>
          <w:tcPr>
            <w:tcW w:w="962" w:type="pct"/>
            <w:vMerge/>
            <w:shd w:val="clear" w:color="000000" w:fill="FFFFFF"/>
          </w:tcPr>
          <w:p w14:paraId="3D699ECE"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p>
        </w:tc>
        <w:tc>
          <w:tcPr>
            <w:tcW w:w="1057" w:type="pct"/>
            <w:shd w:val="clear" w:color="000000" w:fill="FFFFFF"/>
          </w:tcPr>
          <w:p w14:paraId="17FE1E87"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Prioritization of the unachieved activities in the next planning phase</w:t>
            </w:r>
          </w:p>
        </w:tc>
      </w:tr>
      <w:tr w:rsidR="00173336" w:rsidRPr="00F10A89" w14:paraId="57E16E32" w14:textId="77777777" w:rsidTr="00173336">
        <w:trPr>
          <w:trHeight w:val="1"/>
        </w:trPr>
        <w:tc>
          <w:tcPr>
            <w:tcW w:w="684" w:type="pct"/>
            <w:shd w:val="clear" w:color="000000" w:fill="FFFFFF"/>
          </w:tcPr>
          <w:p w14:paraId="308687ED" w14:textId="77777777" w:rsidR="007F4BFE" w:rsidRPr="00F10A89" w:rsidRDefault="007F4BFE" w:rsidP="00350683">
            <w:pPr>
              <w:autoSpaceDE w:val="0"/>
              <w:autoSpaceDN w:val="0"/>
              <w:adjustRightInd w:val="0"/>
              <w:spacing w:before="60" w:after="60" w:line="240" w:lineRule="auto"/>
              <w:jc w:val="both"/>
              <w:rPr>
                <w:rFonts w:ascii="Arial Narrow" w:eastAsia="Yu Gothic" w:hAnsi="Arial Narrow" w:cs="Segoe UI"/>
                <w:sz w:val="20"/>
                <w:szCs w:val="20"/>
              </w:rPr>
            </w:pPr>
            <w:r w:rsidRPr="00F10A89">
              <w:rPr>
                <w:rFonts w:ascii="Arial Narrow" w:eastAsia="Yu Gothic" w:hAnsi="Arial Narrow" w:cs="Segoe UI"/>
                <w:sz w:val="20"/>
                <w:szCs w:val="20"/>
              </w:rPr>
              <w:t xml:space="preserve"> </w:t>
            </w:r>
          </w:p>
        </w:tc>
        <w:tc>
          <w:tcPr>
            <w:tcW w:w="1190" w:type="pct"/>
            <w:shd w:val="clear" w:color="000000" w:fill="FFFFFF"/>
          </w:tcPr>
          <w:p w14:paraId="34195C93"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Construction of a tented camp in Maasai Mara</w:t>
            </w:r>
          </w:p>
        </w:tc>
        <w:tc>
          <w:tcPr>
            <w:tcW w:w="1107" w:type="pct"/>
            <w:shd w:val="clear" w:color="000000" w:fill="FFFFFF"/>
          </w:tcPr>
          <w:p w14:paraId="4C014633"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Construction of Narok Hotel &amp; conference facility phase 2</w:t>
            </w:r>
          </w:p>
          <w:p w14:paraId="67EEE15A"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Construction of rental houses in Transmara</w:t>
            </w:r>
          </w:p>
        </w:tc>
        <w:tc>
          <w:tcPr>
            <w:tcW w:w="962" w:type="pct"/>
            <w:shd w:val="clear" w:color="000000" w:fill="FFFFFF"/>
          </w:tcPr>
          <w:p w14:paraId="524816D5"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highlight w:val="white"/>
              </w:rPr>
            </w:pPr>
            <w:r w:rsidRPr="00F10A89">
              <w:rPr>
                <w:rFonts w:ascii="Arial Narrow" w:eastAsia="Yu Gothic" w:hAnsi="Arial Narrow" w:cs="Segoe UI"/>
                <w:sz w:val="20"/>
                <w:szCs w:val="20"/>
                <w:highlight w:val="white"/>
              </w:rPr>
              <w:t>Inadequate resources</w:t>
            </w:r>
          </w:p>
          <w:p w14:paraId="32A0BAC1"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Covid 19 pandemic</w:t>
            </w:r>
          </w:p>
        </w:tc>
        <w:tc>
          <w:tcPr>
            <w:tcW w:w="1057" w:type="pct"/>
            <w:shd w:val="clear" w:color="000000" w:fill="FFFFFF"/>
          </w:tcPr>
          <w:p w14:paraId="5B293BA1" w14:textId="77777777" w:rsidR="007F4BFE" w:rsidRPr="00F10A89" w:rsidRDefault="007F4BFE" w:rsidP="00350683">
            <w:pPr>
              <w:pStyle w:val="ListParagraph"/>
              <w:numPr>
                <w:ilvl w:val="0"/>
                <w:numId w:val="17"/>
              </w:numPr>
              <w:tabs>
                <w:tab w:val="left" w:pos="226"/>
              </w:tabs>
              <w:autoSpaceDE w:val="0"/>
              <w:autoSpaceDN w:val="0"/>
              <w:adjustRightInd w:val="0"/>
              <w:spacing w:before="60" w:after="60" w:line="240" w:lineRule="auto"/>
              <w:ind w:left="226" w:hanging="180"/>
              <w:contextualSpacing w:val="0"/>
              <w:rPr>
                <w:rFonts w:ascii="Arial Narrow" w:eastAsia="Yu Gothic" w:hAnsi="Arial Narrow" w:cs="Segoe UI"/>
                <w:sz w:val="20"/>
                <w:szCs w:val="20"/>
              </w:rPr>
            </w:pPr>
            <w:r w:rsidRPr="00F10A89">
              <w:rPr>
                <w:rFonts w:ascii="Arial Narrow" w:eastAsia="Yu Gothic" w:hAnsi="Arial Narrow" w:cs="Segoe UI"/>
                <w:sz w:val="20"/>
                <w:szCs w:val="20"/>
                <w:highlight w:val="white"/>
              </w:rPr>
              <w:t>Resource mobilization</w:t>
            </w:r>
          </w:p>
        </w:tc>
      </w:tr>
    </w:tbl>
    <w:p w14:paraId="7E4D64C7" w14:textId="77777777" w:rsidR="0042300E" w:rsidRDefault="0042300E">
      <w:pPr>
        <w:spacing w:after="0" w:line="240" w:lineRule="auto"/>
        <w:rPr>
          <w:rFonts w:ascii="Yu Gothic" w:eastAsia="Yu Gothic" w:hAnsi="Yu Gothic"/>
          <w:b/>
          <w:bCs/>
          <w:sz w:val="24"/>
          <w:szCs w:val="24"/>
          <w:lang w:val="en-GB"/>
        </w:rPr>
      </w:pPr>
    </w:p>
    <w:p w14:paraId="5F05417A" w14:textId="77777777" w:rsidR="000D701E" w:rsidRDefault="000D701E" w:rsidP="008140C4">
      <w:pPr>
        <w:pStyle w:val="ListParagraph"/>
        <w:spacing w:after="0" w:line="240" w:lineRule="auto"/>
        <w:ind w:left="0"/>
        <w:contextualSpacing w:val="0"/>
        <w:jc w:val="center"/>
        <w:rPr>
          <w:rFonts w:ascii="Yu Gothic" w:eastAsia="Yu Gothic" w:hAnsi="Yu Gothic"/>
          <w:b/>
          <w:bCs/>
          <w:color w:val="F2F2F2" w:themeColor="background1" w:themeShade="F2"/>
          <w:sz w:val="40"/>
          <w:szCs w:val="40"/>
          <w:lang w:val="en-GB"/>
        </w:rPr>
      </w:pPr>
    </w:p>
    <w:p w14:paraId="67ADDA0E" w14:textId="77777777" w:rsidR="000D701E" w:rsidRDefault="000D701E" w:rsidP="008140C4">
      <w:pPr>
        <w:pStyle w:val="ListParagraph"/>
        <w:spacing w:after="0" w:line="240" w:lineRule="auto"/>
        <w:ind w:left="0"/>
        <w:contextualSpacing w:val="0"/>
        <w:jc w:val="center"/>
        <w:rPr>
          <w:rFonts w:ascii="Yu Gothic" w:eastAsia="Yu Gothic" w:hAnsi="Yu Gothic"/>
          <w:b/>
          <w:bCs/>
          <w:color w:val="F2F2F2" w:themeColor="background1" w:themeShade="F2"/>
          <w:sz w:val="40"/>
          <w:szCs w:val="40"/>
          <w:lang w:val="en-GB"/>
        </w:rPr>
      </w:pPr>
    </w:p>
    <w:p w14:paraId="13934B24" w14:textId="77777777" w:rsidR="000D701E" w:rsidRDefault="000D701E" w:rsidP="008140C4">
      <w:pPr>
        <w:pStyle w:val="ListParagraph"/>
        <w:spacing w:after="0" w:line="240" w:lineRule="auto"/>
        <w:ind w:left="0"/>
        <w:contextualSpacing w:val="0"/>
        <w:jc w:val="center"/>
        <w:rPr>
          <w:rFonts w:ascii="Yu Gothic" w:eastAsia="Yu Gothic" w:hAnsi="Yu Gothic"/>
          <w:b/>
          <w:bCs/>
          <w:color w:val="F2F2F2" w:themeColor="background1" w:themeShade="F2"/>
          <w:sz w:val="40"/>
          <w:szCs w:val="40"/>
          <w:lang w:val="en-GB"/>
        </w:rPr>
      </w:pPr>
    </w:p>
    <w:bookmarkStart w:id="12" w:name="_Toc144211688"/>
    <w:p w14:paraId="7A2026B8" w14:textId="3321901F" w:rsidR="009466B1" w:rsidRPr="00485519" w:rsidRDefault="004442FF" w:rsidP="009D1188">
      <w:pPr>
        <w:pStyle w:val="ListParagraph"/>
        <w:spacing w:after="0" w:line="240" w:lineRule="auto"/>
        <w:ind w:left="0"/>
        <w:contextualSpacing w:val="0"/>
        <w:jc w:val="center"/>
        <w:outlineLvl w:val="0"/>
        <w:rPr>
          <w:rFonts w:ascii="Yu Gothic" w:eastAsia="Yu Gothic" w:hAnsi="Yu Gothic"/>
          <w:b/>
          <w:bCs/>
          <w:color w:val="F2F2F2" w:themeColor="background1" w:themeShade="F2"/>
          <w:sz w:val="40"/>
          <w:szCs w:val="40"/>
          <w:lang w:val="en-GB"/>
        </w:rPr>
      </w:pPr>
      <w:r>
        <w:rPr>
          <w:rFonts w:ascii="Yu Gothic" w:eastAsia="Yu Gothic" w:hAnsi="Yu Gothic"/>
          <w:b/>
          <w:bCs/>
          <w:noProof/>
          <w:color w:val="F2F2F2" w:themeColor="background1" w:themeShade="F2"/>
          <w:sz w:val="40"/>
          <w:szCs w:val="40"/>
        </w:rPr>
        <mc:AlternateContent>
          <mc:Choice Requires="wps">
            <w:drawing>
              <wp:anchor distT="0" distB="0" distL="114300" distR="114300" simplePos="0" relativeHeight="251668480" behindDoc="1" locked="0" layoutInCell="1" allowOverlap="1" wp14:anchorId="5FB2CA98" wp14:editId="1B8FBF4F">
                <wp:simplePos x="0" y="0"/>
                <wp:positionH relativeFrom="column">
                  <wp:posOffset>-685800</wp:posOffset>
                </wp:positionH>
                <wp:positionV relativeFrom="paragraph">
                  <wp:posOffset>-676275</wp:posOffset>
                </wp:positionV>
                <wp:extent cx="7315200" cy="1057275"/>
                <wp:effectExtent l="0" t="0" r="0" b="0"/>
                <wp:wrapNone/>
                <wp:docPr id="1503092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5727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4DB91" id="Rectangle 35" o:spid="_x0000_s1026" style="position:absolute;margin-left:-54pt;margin-top:-53.25pt;width:8in;height:83.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" fillcolor="#c90" stroked="f">
                <v:path arrowok="t"/>
              </v:rect>
            </w:pict>
          </mc:Fallback>
        </mc:AlternateContent>
      </w:r>
      <w:r w:rsidR="00FB2C50" w:rsidRPr="00485519">
        <w:rPr>
          <w:rFonts w:ascii="Yu Gothic" w:eastAsia="Yu Gothic" w:hAnsi="Yu Gothic"/>
          <w:b/>
          <w:bCs/>
          <w:color w:val="F2F2F2" w:themeColor="background1" w:themeShade="F2"/>
          <w:sz w:val="40"/>
          <w:szCs w:val="40"/>
          <w:lang w:val="en-GB"/>
        </w:rPr>
        <w:t xml:space="preserve">Chapter </w:t>
      </w:r>
      <w:r w:rsidR="009466B1" w:rsidRPr="00485519">
        <w:rPr>
          <w:rFonts w:ascii="Yu Gothic" w:eastAsia="Yu Gothic" w:hAnsi="Yu Gothic"/>
          <w:b/>
          <w:bCs/>
          <w:color w:val="F2F2F2" w:themeColor="background1" w:themeShade="F2"/>
          <w:sz w:val="40"/>
          <w:szCs w:val="40"/>
          <w:lang w:val="en-GB"/>
        </w:rPr>
        <w:t>3</w:t>
      </w:r>
      <w:bookmarkEnd w:id="12"/>
    </w:p>
    <w:p w14:paraId="3E7A4792" w14:textId="77777777" w:rsidR="007F4BFE" w:rsidRPr="0067189A" w:rsidRDefault="00FB2C50" w:rsidP="009D1188">
      <w:pPr>
        <w:pStyle w:val="ListParagraph"/>
        <w:spacing w:after="0" w:line="240" w:lineRule="auto"/>
        <w:ind w:left="0"/>
        <w:contextualSpacing w:val="0"/>
        <w:jc w:val="center"/>
        <w:outlineLvl w:val="0"/>
        <w:rPr>
          <w:rFonts w:ascii="Yu Gothic" w:eastAsia="Yu Gothic" w:hAnsi="Yu Gothic"/>
          <w:b/>
          <w:bCs/>
          <w:color w:val="CC9900"/>
          <w:sz w:val="40"/>
          <w:szCs w:val="40"/>
          <w:lang w:val="en-GB"/>
        </w:rPr>
      </w:pPr>
      <w:bookmarkStart w:id="13" w:name="_Toc144211689"/>
      <w:r w:rsidRPr="0067189A">
        <w:rPr>
          <w:rFonts w:ascii="Yu Gothic" w:eastAsia="Yu Gothic" w:hAnsi="Yu Gothic"/>
          <w:b/>
          <w:bCs/>
          <w:color w:val="CC9900"/>
          <w:sz w:val="40"/>
          <w:szCs w:val="40"/>
          <w:lang w:val="en-GB"/>
        </w:rPr>
        <w:t>SITUATIONAL ANAYISIS</w:t>
      </w:r>
      <w:bookmarkEnd w:id="13"/>
    </w:p>
    <w:p w14:paraId="74188713" w14:textId="731DC0E0" w:rsidR="007F4BFE" w:rsidRPr="00106B18" w:rsidRDefault="007F4BFE" w:rsidP="00106B18">
      <w:pPr>
        <w:pStyle w:val="ListParagraph"/>
        <w:spacing w:after="0" w:line="240" w:lineRule="auto"/>
        <w:ind w:left="360"/>
        <w:jc w:val="both"/>
        <w:rPr>
          <w:rFonts w:ascii="Yu Gothic" w:eastAsia="Yu Gothic" w:hAnsi="Yu Gothic"/>
          <w:sz w:val="24"/>
          <w:szCs w:val="24"/>
          <w:lang w:val="en-GB"/>
        </w:rPr>
      </w:pPr>
    </w:p>
    <w:p w14:paraId="6C02D857" w14:textId="40E550E8" w:rsidR="00FC05EB" w:rsidRPr="000D5F0C" w:rsidRDefault="00FC05EB" w:rsidP="000D5F0C">
      <w:pPr>
        <w:pStyle w:val="ListParagraph"/>
        <w:numPr>
          <w:ilvl w:val="1"/>
          <w:numId w:val="33"/>
        </w:numPr>
        <w:spacing w:after="0" w:line="240" w:lineRule="auto"/>
        <w:jc w:val="both"/>
        <w:outlineLvl w:val="1"/>
        <w:rPr>
          <w:rFonts w:ascii="Yu Gothic" w:eastAsia="Yu Gothic" w:hAnsi="Yu Gothic"/>
          <w:b/>
          <w:bCs/>
          <w:color w:val="548DD4" w:themeColor="text2" w:themeTint="99"/>
          <w:sz w:val="28"/>
          <w:szCs w:val="28"/>
          <w:lang w:val="en-GB"/>
        </w:rPr>
      </w:pPr>
      <w:bookmarkStart w:id="14" w:name="_Toc144211690"/>
      <w:r w:rsidRPr="000D5F0C">
        <w:rPr>
          <w:rFonts w:ascii="Yu Gothic" w:eastAsia="Yu Gothic" w:hAnsi="Yu Gothic"/>
          <w:b/>
          <w:bCs/>
          <w:color w:val="548DD4" w:themeColor="text2" w:themeTint="99"/>
          <w:sz w:val="28"/>
          <w:szCs w:val="28"/>
          <w:lang w:val="en-GB"/>
        </w:rPr>
        <w:t xml:space="preserve">Situation </w:t>
      </w:r>
      <w:r w:rsidR="00A67063" w:rsidRPr="000D5F0C">
        <w:rPr>
          <w:rFonts w:ascii="Yu Gothic" w:eastAsia="Yu Gothic" w:hAnsi="Yu Gothic"/>
          <w:b/>
          <w:bCs/>
          <w:color w:val="548DD4" w:themeColor="text2" w:themeTint="99"/>
          <w:sz w:val="28"/>
          <w:szCs w:val="28"/>
          <w:lang w:val="en-GB"/>
        </w:rPr>
        <w:t>analysis</w:t>
      </w:r>
      <w:bookmarkEnd w:id="14"/>
    </w:p>
    <w:p w14:paraId="1829524B" w14:textId="7733C25D" w:rsidR="00642411" w:rsidRDefault="00200E89" w:rsidP="00EC15C4">
      <w:pPr>
        <w:spacing w:after="0" w:line="240" w:lineRule="auto"/>
        <w:jc w:val="both"/>
        <w:rPr>
          <w:rFonts w:ascii="Yu Gothic" w:eastAsia="Yu Gothic" w:hAnsi="Yu Gothic"/>
          <w:sz w:val="24"/>
          <w:szCs w:val="24"/>
          <w:lang w:val="en-GB"/>
        </w:rPr>
      </w:pPr>
      <w:r w:rsidRPr="00106B18">
        <w:rPr>
          <w:rFonts w:ascii="Yu Gothic" w:eastAsia="Yu Gothic" w:hAnsi="Yu Gothic"/>
          <w:sz w:val="24"/>
          <w:szCs w:val="24"/>
          <w:lang w:val="en-GB"/>
        </w:rPr>
        <w:t>Organizations operate in a very competitive environment.</w:t>
      </w:r>
      <w:r w:rsidR="0009503D">
        <w:rPr>
          <w:rFonts w:ascii="Yu Gothic" w:eastAsia="Yu Gothic" w:hAnsi="Yu Gothic"/>
          <w:sz w:val="24"/>
          <w:szCs w:val="24"/>
          <w:lang w:val="en-GB"/>
        </w:rPr>
        <w:t xml:space="preserve"> </w:t>
      </w:r>
      <w:r w:rsidR="00436F66">
        <w:rPr>
          <w:rFonts w:ascii="Yu Gothic" w:eastAsia="Yu Gothic" w:hAnsi="Yu Gothic"/>
          <w:sz w:val="24"/>
          <w:szCs w:val="24"/>
          <w:lang w:val="en-GB"/>
        </w:rPr>
        <w:t xml:space="preserve"> The world is emerging from </w:t>
      </w:r>
      <w:r w:rsidR="00642411">
        <w:rPr>
          <w:rFonts w:ascii="Yu Gothic" w:eastAsia="Yu Gothic" w:hAnsi="Yu Gothic"/>
          <w:sz w:val="24"/>
          <w:szCs w:val="24"/>
          <w:lang w:val="en-GB"/>
        </w:rPr>
        <w:t>adverse effects of Corona pandemic</w:t>
      </w:r>
      <w:r w:rsidR="00332BA9">
        <w:rPr>
          <w:rFonts w:ascii="Yu Gothic" w:eastAsia="Yu Gothic" w:hAnsi="Yu Gothic"/>
          <w:sz w:val="24"/>
          <w:szCs w:val="24"/>
          <w:lang w:val="en-GB"/>
        </w:rPr>
        <w:t xml:space="preserve"> on world economy</w:t>
      </w:r>
      <w:r w:rsidR="00642411">
        <w:rPr>
          <w:rFonts w:ascii="Yu Gothic" w:eastAsia="Yu Gothic" w:hAnsi="Yu Gothic"/>
          <w:sz w:val="24"/>
          <w:szCs w:val="24"/>
          <w:lang w:val="en-GB"/>
        </w:rPr>
        <w:t xml:space="preserve"> which led to deaths, shutdown and loss of jobs. Still</w:t>
      </w:r>
      <w:r w:rsidR="00332BA9">
        <w:rPr>
          <w:rFonts w:ascii="Yu Gothic" w:eastAsia="Yu Gothic" w:hAnsi="Yu Gothic"/>
          <w:sz w:val="24"/>
          <w:szCs w:val="24"/>
          <w:lang w:val="en-GB"/>
        </w:rPr>
        <w:t>,</w:t>
      </w:r>
      <w:r w:rsidR="00642411">
        <w:rPr>
          <w:rFonts w:ascii="Yu Gothic" w:eastAsia="Yu Gothic" w:hAnsi="Yu Gothic"/>
          <w:sz w:val="24"/>
          <w:szCs w:val="24"/>
          <w:lang w:val="en-GB"/>
        </w:rPr>
        <w:t xml:space="preserve"> at the</w:t>
      </w:r>
      <w:r w:rsidR="0009503D">
        <w:rPr>
          <w:rFonts w:ascii="Yu Gothic" w:eastAsia="Yu Gothic" w:hAnsi="Yu Gothic"/>
          <w:sz w:val="24"/>
          <w:szCs w:val="24"/>
          <w:lang w:val="en-GB"/>
        </w:rPr>
        <w:t xml:space="preserve"> global level the operating environment </w:t>
      </w:r>
      <w:r w:rsidR="00436F66">
        <w:rPr>
          <w:rFonts w:ascii="Yu Gothic" w:eastAsia="Yu Gothic" w:hAnsi="Yu Gothic"/>
          <w:sz w:val="24"/>
          <w:szCs w:val="24"/>
          <w:lang w:val="en-GB"/>
        </w:rPr>
        <w:t>is</w:t>
      </w:r>
      <w:r w:rsidR="00642411">
        <w:rPr>
          <w:rFonts w:ascii="Yu Gothic" w:eastAsia="Yu Gothic" w:hAnsi="Yu Gothic"/>
          <w:sz w:val="24"/>
          <w:szCs w:val="24"/>
          <w:lang w:val="en-GB"/>
        </w:rPr>
        <w:t xml:space="preserve"> </w:t>
      </w:r>
      <w:r w:rsidR="00436F66">
        <w:rPr>
          <w:rFonts w:ascii="Yu Gothic" w:eastAsia="Yu Gothic" w:hAnsi="Yu Gothic"/>
          <w:sz w:val="24"/>
          <w:szCs w:val="24"/>
          <w:lang w:val="en-GB"/>
        </w:rPr>
        <w:t>witnessing conflict in many countries with the war in Ukraine hav</w:t>
      </w:r>
      <w:r w:rsidR="00642411">
        <w:rPr>
          <w:rFonts w:ascii="Yu Gothic" w:eastAsia="Yu Gothic" w:hAnsi="Yu Gothic"/>
          <w:sz w:val="24"/>
          <w:szCs w:val="24"/>
          <w:lang w:val="en-GB"/>
        </w:rPr>
        <w:t>ing</w:t>
      </w:r>
      <w:r w:rsidR="00436F66">
        <w:rPr>
          <w:rFonts w:ascii="Yu Gothic" w:eastAsia="Yu Gothic" w:hAnsi="Yu Gothic"/>
          <w:sz w:val="24"/>
          <w:szCs w:val="24"/>
          <w:lang w:val="en-GB"/>
        </w:rPr>
        <w:t xml:space="preserve"> led to</w:t>
      </w:r>
      <w:r w:rsidR="00642411">
        <w:rPr>
          <w:rFonts w:ascii="Yu Gothic" w:eastAsia="Yu Gothic" w:hAnsi="Yu Gothic"/>
          <w:sz w:val="24"/>
          <w:szCs w:val="24"/>
          <w:lang w:val="en-GB"/>
        </w:rPr>
        <w:t xml:space="preserve"> the</w:t>
      </w:r>
      <w:r w:rsidR="000D701E">
        <w:rPr>
          <w:rFonts w:ascii="Yu Gothic" w:eastAsia="Yu Gothic" w:hAnsi="Yu Gothic"/>
          <w:sz w:val="24"/>
          <w:szCs w:val="24"/>
          <w:lang w:val="en-GB"/>
        </w:rPr>
        <w:t xml:space="preserve"> increase in</w:t>
      </w:r>
      <w:r w:rsidR="00436F66">
        <w:rPr>
          <w:rFonts w:ascii="Yu Gothic" w:eastAsia="Yu Gothic" w:hAnsi="Yu Gothic"/>
          <w:sz w:val="24"/>
          <w:szCs w:val="24"/>
          <w:lang w:val="en-GB"/>
        </w:rPr>
        <w:t xml:space="preserve"> oil, gas and food prices worldwide. In addition, the effect of global warming and climate change has led to unreliable rainfall and high temperatures. The world through UN has developed sustainable development goals</w:t>
      </w:r>
      <w:r w:rsidR="00A871CD">
        <w:rPr>
          <w:rFonts w:ascii="Yu Gothic" w:eastAsia="Yu Gothic" w:hAnsi="Yu Gothic"/>
          <w:sz w:val="24"/>
          <w:szCs w:val="24"/>
          <w:lang w:val="en-GB"/>
        </w:rPr>
        <w:t xml:space="preserve"> </w:t>
      </w:r>
      <w:r w:rsidR="00436F66">
        <w:rPr>
          <w:rFonts w:ascii="Yu Gothic" w:eastAsia="Yu Gothic" w:hAnsi="Yu Gothic"/>
          <w:sz w:val="24"/>
          <w:szCs w:val="24"/>
          <w:lang w:val="en-GB"/>
        </w:rPr>
        <w:t xml:space="preserve">(SDG) which </w:t>
      </w:r>
      <w:r w:rsidR="000D701E">
        <w:rPr>
          <w:rFonts w:ascii="Yu Gothic" w:eastAsia="Yu Gothic" w:hAnsi="Yu Gothic"/>
          <w:sz w:val="24"/>
          <w:szCs w:val="24"/>
          <w:lang w:val="en-GB"/>
        </w:rPr>
        <w:t>target</w:t>
      </w:r>
      <w:r w:rsidR="00642411">
        <w:rPr>
          <w:rFonts w:ascii="Yu Gothic" w:eastAsia="Yu Gothic" w:hAnsi="Yu Gothic"/>
          <w:sz w:val="24"/>
          <w:szCs w:val="24"/>
          <w:lang w:val="en-GB"/>
        </w:rPr>
        <w:t xml:space="preserve"> </w:t>
      </w:r>
      <w:r w:rsidR="00436F66">
        <w:rPr>
          <w:rFonts w:ascii="Yu Gothic" w:eastAsia="Yu Gothic" w:hAnsi="Yu Gothic"/>
          <w:sz w:val="24"/>
          <w:szCs w:val="24"/>
          <w:lang w:val="en-GB"/>
        </w:rPr>
        <w:t xml:space="preserve">countries and organizations are implementing. </w:t>
      </w:r>
    </w:p>
    <w:p w14:paraId="2988A6F6" w14:textId="77777777" w:rsidR="00B97728" w:rsidRDefault="00B97728" w:rsidP="00EC15C4">
      <w:pPr>
        <w:spacing w:after="0" w:line="240" w:lineRule="auto"/>
        <w:jc w:val="both"/>
        <w:rPr>
          <w:rFonts w:ascii="Yu Gothic" w:eastAsia="Yu Gothic" w:hAnsi="Yu Gothic"/>
          <w:sz w:val="24"/>
          <w:szCs w:val="24"/>
          <w:lang w:val="en-GB"/>
        </w:rPr>
      </w:pPr>
    </w:p>
    <w:p w14:paraId="67365DD1" w14:textId="51A95940" w:rsidR="00642411" w:rsidRDefault="00436F66" w:rsidP="00EC15C4">
      <w:pPr>
        <w:spacing w:after="0" w:line="240" w:lineRule="auto"/>
        <w:jc w:val="both"/>
        <w:rPr>
          <w:rFonts w:ascii="Yu Gothic" w:eastAsia="Yu Gothic" w:hAnsi="Yu Gothic"/>
          <w:sz w:val="24"/>
          <w:szCs w:val="24"/>
          <w:lang w:val="en-GB"/>
        </w:rPr>
      </w:pPr>
      <w:r>
        <w:rPr>
          <w:rFonts w:ascii="Yu Gothic" w:eastAsia="Yu Gothic" w:hAnsi="Yu Gothic"/>
          <w:sz w:val="24"/>
          <w:szCs w:val="24"/>
          <w:lang w:val="en-GB"/>
        </w:rPr>
        <w:t>In Africa</w:t>
      </w:r>
      <w:r w:rsidR="00642411">
        <w:rPr>
          <w:rFonts w:ascii="Yu Gothic" w:eastAsia="Yu Gothic" w:hAnsi="Yu Gothic"/>
          <w:sz w:val="24"/>
          <w:szCs w:val="24"/>
          <w:lang w:val="en-GB"/>
        </w:rPr>
        <w:t>,</w:t>
      </w:r>
      <w:r>
        <w:rPr>
          <w:rFonts w:ascii="Yu Gothic" w:eastAsia="Yu Gothic" w:hAnsi="Yu Gothic"/>
          <w:sz w:val="24"/>
          <w:szCs w:val="24"/>
          <w:lang w:val="en-GB"/>
        </w:rPr>
        <w:t xml:space="preserve"> particularly the East and Ho</w:t>
      </w:r>
      <w:r w:rsidR="000D701E">
        <w:rPr>
          <w:rFonts w:ascii="Yu Gothic" w:eastAsia="Yu Gothic" w:hAnsi="Yu Gothic"/>
          <w:sz w:val="24"/>
          <w:szCs w:val="24"/>
          <w:lang w:val="en-GB"/>
        </w:rPr>
        <w:t>rn of</w:t>
      </w:r>
      <w:r>
        <w:rPr>
          <w:rFonts w:ascii="Yu Gothic" w:eastAsia="Yu Gothic" w:hAnsi="Yu Gothic"/>
          <w:sz w:val="24"/>
          <w:szCs w:val="24"/>
          <w:lang w:val="en-GB"/>
        </w:rPr>
        <w:t xml:space="preserve"> Africa</w:t>
      </w:r>
      <w:r w:rsidR="000D701E">
        <w:rPr>
          <w:rFonts w:ascii="Yu Gothic" w:eastAsia="Yu Gothic" w:hAnsi="Yu Gothic"/>
          <w:sz w:val="24"/>
          <w:szCs w:val="24"/>
          <w:lang w:val="en-GB"/>
        </w:rPr>
        <w:t>,</w:t>
      </w:r>
      <w:r>
        <w:rPr>
          <w:rFonts w:ascii="Yu Gothic" w:eastAsia="Yu Gothic" w:hAnsi="Yu Gothic"/>
          <w:sz w:val="24"/>
          <w:szCs w:val="24"/>
          <w:lang w:val="en-GB"/>
        </w:rPr>
        <w:t xml:space="preserve"> the devastating effects of climate change</w:t>
      </w:r>
      <w:r w:rsidR="00642411">
        <w:rPr>
          <w:rFonts w:ascii="Yu Gothic" w:eastAsia="Yu Gothic" w:hAnsi="Yu Gothic"/>
          <w:sz w:val="24"/>
          <w:szCs w:val="24"/>
          <w:lang w:val="en-GB"/>
        </w:rPr>
        <w:t xml:space="preserve"> in</w:t>
      </w:r>
      <w:r>
        <w:rPr>
          <w:rFonts w:ascii="Yu Gothic" w:eastAsia="Yu Gothic" w:hAnsi="Yu Gothic"/>
          <w:sz w:val="24"/>
          <w:szCs w:val="24"/>
          <w:lang w:val="en-GB"/>
        </w:rPr>
        <w:t xml:space="preserve"> particular the</w:t>
      </w:r>
      <w:r w:rsidR="000D701E">
        <w:rPr>
          <w:rFonts w:ascii="Yu Gothic" w:eastAsia="Yu Gothic" w:hAnsi="Yu Gothic"/>
          <w:sz w:val="24"/>
          <w:szCs w:val="24"/>
          <w:lang w:val="en-GB"/>
        </w:rPr>
        <w:t xml:space="preserve"> persistent</w:t>
      </w:r>
      <w:r>
        <w:rPr>
          <w:rFonts w:ascii="Yu Gothic" w:eastAsia="Yu Gothic" w:hAnsi="Yu Gothic"/>
          <w:sz w:val="24"/>
          <w:szCs w:val="24"/>
          <w:lang w:val="en-GB"/>
        </w:rPr>
        <w:t xml:space="preserve"> drought has brought a lot of suffering to communities with loss of animals and livelihood which include</w:t>
      </w:r>
      <w:r w:rsidR="000D701E">
        <w:rPr>
          <w:rFonts w:ascii="Yu Gothic" w:eastAsia="Yu Gothic" w:hAnsi="Yu Gothic"/>
          <w:sz w:val="24"/>
          <w:szCs w:val="24"/>
          <w:lang w:val="en-GB"/>
        </w:rPr>
        <w:t>s</w:t>
      </w:r>
      <w:r>
        <w:rPr>
          <w:rFonts w:ascii="Yu Gothic" w:eastAsia="Yu Gothic" w:hAnsi="Yu Gothic"/>
          <w:sz w:val="24"/>
          <w:szCs w:val="24"/>
          <w:lang w:val="en-GB"/>
        </w:rPr>
        <w:t xml:space="preserve"> areas where ADSS implement</w:t>
      </w:r>
      <w:r w:rsidR="000D701E">
        <w:rPr>
          <w:rFonts w:ascii="Yu Gothic" w:eastAsia="Yu Gothic" w:hAnsi="Yu Gothic"/>
          <w:sz w:val="24"/>
          <w:szCs w:val="24"/>
          <w:lang w:val="en-GB"/>
        </w:rPr>
        <w:t>s</w:t>
      </w:r>
      <w:r>
        <w:rPr>
          <w:rFonts w:ascii="Yu Gothic" w:eastAsia="Yu Gothic" w:hAnsi="Yu Gothic"/>
          <w:sz w:val="24"/>
          <w:szCs w:val="24"/>
          <w:lang w:val="en-GB"/>
        </w:rPr>
        <w:t xml:space="preserve"> her programmes.</w:t>
      </w:r>
      <w:r w:rsidR="00642411">
        <w:rPr>
          <w:rFonts w:ascii="Yu Gothic" w:eastAsia="Yu Gothic" w:hAnsi="Yu Gothic"/>
          <w:sz w:val="24"/>
          <w:szCs w:val="24"/>
          <w:lang w:val="en-GB"/>
        </w:rPr>
        <w:t xml:space="preserve"> </w:t>
      </w:r>
    </w:p>
    <w:p w14:paraId="31A0280C" w14:textId="77777777" w:rsidR="00B97728" w:rsidRDefault="00B97728" w:rsidP="00EC15C4">
      <w:pPr>
        <w:spacing w:after="0" w:line="240" w:lineRule="auto"/>
        <w:jc w:val="both"/>
        <w:rPr>
          <w:rFonts w:ascii="Yu Gothic" w:eastAsia="Yu Gothic" w:hAnsi="Yu Gothic"/>
          <w:sz w:val="24"/>
          <w:szCs w:val="24"/>
          <w:lang w:val="en-GB"/>
        </w:rPr>
      </w:pPr>
    </w:p>
    <w:p w14:paraId="443265EF" w14:textId="00B10BB8" w:rsidR="00200E89" w:rsidRDefault="00642411" w:rsidP="00EC15C4">
      <w:pPr>
        <w:spacing w:after="0" w:line="240" w:lineRule="auto"/>
        <w:jc w:val="both"/>
        <w:rPr>
          <w:rFonts w:ascii="Yu Gothic" w:eastAsia="Yu Gothic" w:hAnsi="Yu Gothic"/>
          <w:sz w:val="24"/>
          <w:szCs w:val="24"/>
          <w:lang w:val="en-GB"/>
        </w:rPr>
      </w:pPr>
      <w:r>
        <w:rPr>
          <w:rFonts w:ascii="Yu Gothic" w:eastAsia="Yu Gothic" w:hAnsi="Yu Gothic"/>
          <w:sz w:val="24"/>
          <w:szCs w:val="24"/>
          <w:lang w:val="en-GB"/>
        </w:rPr>
        <w:t>I</w:t>
      </w:r>
      <w:r w:rsidR="000D701E">
        <w:rPr>
          <w:rFonts w:ascii="Yu Gothic" w:eastAsia="Yu Gothic" w:hAnsi="Yu Gothic"/>
          <w:sz w:val="24"/>
          <w:szCs w:val="24"/>
          <w:lang w:val="en-GB"/>
        </w:rPr>
        <w:t>n Kenya, the country is slowly</w:t>
      </w:r>
      <w:r>
        <w:rPr>
          <w:rFonts w:ascii="Yu Gothic" w:eastAsia="Yu Gothic" w:hAnsi="Yu Gothic"/>
          <w:sz w:val="24"/>
          <w:szCs w:val="24"/>
          <w:lang w:val="en-GB"/>
        </w:rPr>
        <w:t xml:space="preserve"> emerging from contentious election and mass demonstration</w:t>
      </w:r>
      <w:r w:rsidR="00A871CD">
        <w:rPr>
          <w:rFonts w:ascii="Yu Gothic" w:eastAsia="Yu Gothic" w:hAnsi="Yu Gothic"/>
          <w:sz w:val="24"/>
          <w:szCs w:val="24"/>
          <w:lang w:val="en-GB"/>
        </w:rPr>
        <w:t>s</w:t>
      </w:r>
      <w:r>
        <w:rPr>
          <w:rFonts w:ascii="Yu Gothic" w:eastAsia="Yu Gothic" w:hAnsi="Yu Gothic"/>
          <w:sz w:val="24"/>
          <w:szCs w:val="24"/>
          <w:lang w:val="en-GB"/>
        </w:rPr>
        <w:t>,</w:t>
      </w:r>
      <w:r w:rsidR="00332BA9">
        <w:rPr>
          <w:rFonts w:ascii="Yu Gothic" w:eastAsia="Yu Gothic" w:hAnsi="Yu Gothic"/>
          <w:sz w:val="24"/>
          <w:szCs w:val="24"/>
          <w:lang w:val="en-GB"/>
        </w:rPr>
        <w:t xml:space="preserve"> struggling economy,</w:t>
      </w:r>
      <w:r>
        <w:rPr>
          <w:rFonts w:ascii="Yu Gothic" w:eastAsia="Yu Gothic" w:hAnsi="Yu Gothic"/>
          <w:sz w:val="24"/>
          <w:szCs w:val="24"/>
          <w:lang w:val="en-GB"/>
        </w:rPr>
        <w:t xml:space="preserve"> drought</w:t>
      </w:r>
      <w:r w:rsidR="00332BA9">
        <w:rPr>
          <w:rFonts w:ascii="Yu Gothic" w:eastAsia="Yu Gothic" w:hAnsi="Yu Gothic"/>
          <w:sz w:val="24"/>
          <w:szCs w:val="24"/>
          <w:lang w:val="en-GB"/>
        </w:rPr>
        <w:t xml:space="preserve"> </w:t>
      </w:r>
      <w:r w:rsidR="000D701E">
        <w:rPr>
          <w:rFonts w:ascii="Yu Gothic" w:eastAsia="Yu Gothic" w:hAnsi="Yu Gothic"/>
          <w:sz w:val="24"/>
          <w:szCs w:val="24"/>
          <w:lang w:val="en-GB"/>
        </w:rPr>
        <w:t>(with at least four</w:t>
      </w:r>
      <w:r w:rsidR="00332BA9">
        <w:rPr>
          <w:rFonts w:ascii="Yu Gothic" w:eastAsia="Yu Gothic" w:hAnsi="Yu Gothic"/>
          <w:sz w:val="24"/>
          <w:szCs w:val="24"/>
          <w:lang w:val="en-GB"/>
        </w:rPr>
        <w:t xml:space="preserve"> seasons of rain failure</w:t>
      </w:r>
      <w:r w:rsidR="000D701E">
        <w:rPr>
          <w:rFonts w:ascii="Yu Gothic" w:eastAsia="Yu Gothic" w:hAnsi="Yu Gothic"/>
          <w:sz w:val="24"/>
          <w:szCs w:val="24"/>
          <w:lang w:val="en-GB"/>
        </w:rPr>
        <w:t>)</w:t>
      </w:r>
      <w:r>
        <w:rPr>
          <w:rFonts w:ascii="Yu Gothic" w:eastAsia="Yu Gothic" w:hAnsi="Yu Gothic"/>
          <w:sz w:val="24"/>
          <w:szCs w:val="24"/>
          <w:lang w:val="en-GB"/>
        </w:rPr>
        <w:t>, a health system that does not have sufficient medic</w:t>
      </w:r>
      <w:r w:rsidR="000D701E">
        <w:rPr>
          <w:rFonts w:ascii="Yu Gothic" w:eastAsia="Yu Gothic" w:hAnsi="Yu Gothic"/>
          <w:sz w:val="24"/>
          <w:szCs w:val="24"/>
          <w:lang w:val="en-GB"/>
        </w:rPr>
        <w:t>ine</w:t>
      </w:r>
      <w:r>
        <w:rPr>
          <w:rFonts w:ascii="Yu Gothic" w:eastAsia="Yu Gothic" w:hAnsi="Yu Gothic"/>
          <w:sz w:val="24"/>
          <w:szCs w:val="24"/>
          <w:lang w:val="en-GB"/>
        </w:rPr>
        <w:t xml:space="preserve"> and other supplies</w:t>
      </w:r>
      <w:r w:rsidR="00A871CD">
        <w:rPr>
          <w:rFonts w:ascii="Yu Gothic" w:eastAsia="Yu Gothic" w:hAnsi="Yu Gothic"/>
          <w:sz w:val="24"/>
          <w:szCs w:val="24"/>
          <w:lang w:val="en-GB"/>
        </w:rPr>
        <w:t xml:space="preserve"> and staff shortage</w:t>
      </w:r>
      <w:r>
        <w:rPr>
          <w:rFonts w:ascii="Yu Gothic" w:eastAsia="Yu Gothic" w:hAnsi="Yu Gothic"/>
          <w:sz w:val="24"/>
          <w:szCs w:val="24"/>
          <w:lang w:val="en-GB"/>
        </w:rPr>
        <w:t>, high cost of living and ever-increasing price of oil</w:t>
      </w:r>
      <w:r w:rsidR="00332BA9">
        <w:rPr>
          <w:rFonts w:ascii="Yu Gothic" w:eastAsia="Yu Gothic" w:hAnsi="Yu Gothic"/>
          <w:sz w:val="24"/>
          <w:szCs w:val="24"/>
          <w:lang w:val="en-GB"/>
        </w:rPr>
        <w:t>,</w:t>
      </w:r>
      <w:r>
        <w:rPr>
          <w:rFonts w:ascii="Yu Gothic" w:eastAsia="Yu Gothic" w:hAnsi="Yu Gothic"/>
          <w:sz w:val="24"/>
          <w:szCs w:val="24"/>
          <w:lang w:val="en-GB"/>
        </w:rPr>
        <w:t xml:space="preserve"> a very high level of youth unemployment</w:t>
      </w:r>
      <w:r w:rsidR="00F073DB">
        <w:rPr>
          <w:rFonts w:ascii="Yu Gothic" w:eastAsia="Yu Gothic" w:hAnsi="Yu Gothic"/>
          <w:sz w:val="24"/>
          <w:szCs w:val="24"/>
          <w:lang w:val="en-GB"/>
        </w:rPr>
        <w:t xml:space="preserve"> and increased poverty levels. </w:t>
      </w:r>
      <w:r>
        <w:rPr>
          <w:rFonts w:ascii="Yu Gothic" w:eastAsia="Yu Gothic" w:hAnsi="Yu Gothic"/>
          <w:sz w:val="24"/>
          <w:szCs w:val="24"/>
          <w:lang w:val="en-GB"/>
        </w:rPr>
        <w:t>The cost of education with</w:t>
      </w:r>
      <w:r w:rsidR="00A871CD">
        <w:rPr>
          <w:rFonts w:ascii="Yu Gothic" w:eastAsia="Yu Gothic" w:hAnsi="Yu Gothic"/>
          <w:sz w:val="24"/>
          <w:szCs w:val="24"/>
          <w:lang w:val="en-GB"/>
        </w:rPr>
        <w:t xml:space="preserve"> the new</w:t>
      </w:r>
      <w:r w:rsidR="00A910FF">
        <w:rPr>
          <w:rFonts w:ascii="Yu Gothic" w:eastAsia="Yu Gothic" w:hAnsi="Yu Gothic"/>
          <w:sz w:val="24"/>
          <w:szCs w:val="24"/>
          <w:lang w:val="en-GB"/>
        </w:rPr>
        <w:t>ly</w:t>
      </w:r>
      <w:r w:rsidR="00A871CD">
        <w:rPr>
          <w:rFonts w:ascii="Yu Gothic" w:eastAsia="Yu Gothic" w:hAnsi="Yu Gothic"/>
          <w:sz w:val="24"/>
          <w:szCs w:val="24"/>
          <w:lang w:val="en-GB"/>
        </w:rPr>
        <w:t xml:space="preserve"> introduced education system also poses challen</w:t>
      </w:r>
      <w:r w:rsidR="00F073DB">
        <w:rPr>
          <w:rFonts w:ascii="Yu Gothic" w:eastAsia="Yu Gothic" w:hAnsi="Yu Gothic"/>
          <w:sz w:val="24"/>
          <w:szCs w:val="24"/>
          <w:lang w:val="en-GB"/>
        </w:rPr>
        <w:t xml:space="preserve">ge to parents and communities. </w:t>
      </w:r>
      <w:r w:rsidR="00A871CD">
        <w:rPr>
          <w:rFonts w:ascii="Yu Gothic" w:eastAsia="Yu Gothic" w:hAnsi="Yu Gothic"/>
          <w:sz w:val="24"/>
          <w:szCs w:val="24"/>
          <w:lang w:val="en-GB"/>
        </w:rPr>
        <w:t xml:space="preserve">The devolved government structure in her ten -year implementation provides lessons </w:t>
      </w:r>
      <w:r w:rsidR="00A871CD">
        <w:rPr>
          <w:rFonts w:ascii="Yu Gothic" w:eastAsia="Yu Gothic" w:hAnsi="Yu Gothic"/>
          <w:sz w:val="24"/>
          <w:szCs w:val="24"/>
          <w:lang w:val="en-GB"/>
        </w:rPr>
        <w:lastRenderedPageBreak/>
        <w:t xml:space="preserve">that affect the PESTLE analysis. </w:t>
      </w:r>
      <w:r>
        <w:rPr>
          <w:rFonts w:ascii="Yu Gothic" w:eastAsia="Yu Gothic" w:hAnsi="Yu Gothic"/>
          <w:sz w:val="24"/>
          <w:szCs w:val="24"/>
          <w:lang w:val="en-GB"/>
        </w:rPr>
        <w:t>The Kenyan currency is equally performing poorly.</w:t>
      </w:r>
      <w:r w:rsidR="000E2DB4">
        <w:rPr>
          <w:rFonts w:ascii="Yu Gothic" w:eastAsia="Yu Gothic" w:hAnsi="Yu Gothic"/>
          <w:sz w:val="24"/>
          <w:szCs w:val="24"/>
          <w:lang w:val="en-GB"/>
        </w:rPr>
        <w:t xml:space="preserve"> </w:t>
      </w:r>
      <w:r w:rsidR="0027772C">
        <w:rPr>
          <w:rFonts w:ascii="Yu Gothic" w:eastAsia="Yu Gothic" w:hAnsi="Yu Gothic"/>
          <w:sz w:val="24"/>
          <w:szCs w:val="24"/>
          <w:lang w:val="en-GB"/>
        </w:rPr>
        <w:t>ADS SR</w:t>
      </w:r>
      <w:r w:rsidR="00AD7C4B">
        <w:rPr>
          <w:rFonts w:ascii="Yu Gothic" w:eastAsia="Yu Gothic" w:hAnsi="Yu Gothic"/>
          <w:sz w:val="24"/>
          <w:szCs w:val="24"/>
          <w:lang w:val="en-GB"/>
        </w:rPr>
        <w:t>operates in a conflict prone area with regular tribal and clan clashes.</w:t>
      </w:r>
      <w:r w:rsidR="00AD7C4B" w:rsidRPr="00106B18">
        <w:rPr>
          <w:rFonts w:ascii="Yu Gothic" w:eastAsia="Yu Gothic" w:hAnsi="Yu Gothic"/>
          <w:sz w:val="24"/>
          <w:szCs w:val="24"/>
          <w:lang w:val="en-GB"/>
        </w:rPr>
        <w:t xml:space="preserve"> </w:t>
      </w:r>
      <w:r w:rsidR="00200E89" w:rsidRPr="00106B18">
        <w:rPr>
          <w:rFonts w:ascii="Yu Gothic" w:eastAsia="Yu Gothic" w:hAnsi="Yu Gothic"/>
          <w:sz w:val="24"/>
          <w:szCs w:val="24"/>
          <w:lang w:val="en-GB"/>
        </w:rPr>
        <w:t xml:space="preserve">The </w:t>
      </w:r>
      <w:r w:rsidR="00BD55EE" w:rsidRPr="00106B18">
        <w:rPr>
          <w:rFonts w:ascii="Yu Gothic" w:eastAsia="Yu Gothic" w:hAnsi="Yu Gothic"/>
          <w:sz w:val="24"/>
          <w:szCs w:val="24"/>
          <w:lang w:val="en-GB"/>
        </w:rPr>
        <w:t xml:space="preserve">situation analysis </w:t>
      </w:r>
      <w:r>
        <w:rPr>
          <w:rFonts w:ascii="Yu Gothic" w:eastAsia="Yu Gothic" w:hAnsi="Yu Gothic"/>
          <w:sz w:val="24"/>
          <w:szCs w:val="24"/>
          <w:lang w:val="en-GB"/>
        </w:rPr>
        <w:t xml:space="preserve">below </w:t>
      </w:r>
      <w:r w:rsidR="00A871CD">
        <w:rPr>
          <w:rFonts w:ascii="Yu Gothic" w:eastAsia="Yu Gothic" w:hAnsi="Yu Gothic"/>
          <w:sz w:val="24"/>
          <w:szCs w:val="24"/>
          <w:lang w:val="en-GB"/>
        </w:rPr>
        <w:t xml:space="preserve">considers </w:t>
      </w:r>
      <w:r w:rsidR="00F073DB">
        <w:rPr>
          <w:rFonts w:ascii="Yu Gothic" w:eastAsia="Yu Gothic" w:hAnsi="Yu Gothic"/>
          <w:sz w:val="24"/>
          <w:szCs w:val="24"/>
          <w:lang w:val="en-GB"/>
        </w:rPr>
        <w:t>all the context above</w:t>
      </w:r>
      <w:r>
        <w:rPr>
          <w:rFonts w:ascii="Yu Gothic" w:eastAsia="Yu Gothic" w:hAnsi="Yu Gothic"/>
          <w:sz w:val="24"/>
          <w:szCs w:val="24"/>
          <w:lang w:val="en-GB"/>
        </w:rPr>
        <w:t xml:space="preserve"> and are aligned through</w:t>
      </w:r>
      <w:r w:rsidR="00BD55EE" w:rsidRPr="00106B18">
        <w:rPr>
          <w:rFonts w:ascii="Yu Gothic" w:eastAsia="Yu Gothic" w:hAnsi="Yu Gothic"/>
          <w:sz w:val="24"/>
          <w:szCs w:val="24"/>
          <w:lang w:val="en-GB"/>
        </w:rPr>
        <w:t xml:space="preserve"> the PESTLE, SWOT and Stakeholder </w:t>
      </w:r>
      <w:r w:rsidR="00884C84" w:rsidRPr="00106B18">
        <w:rPr>
          <w:rFonts w:ascii="Yu Gothic" w:eastAsia="Yu Gothic" w:hAnsi="Yu Gothic"/>
          <w:sz w:val="24"/>
          <w:szCs w:val="24"/>
          <w:lang w:val="en-GB"/>
        </w:rPr>
        <w:t>Analysis</w:t>
      </w:r>
      <w:r w:rsidR="00BD55EE" w:rsidRPr="00106B18">
        <w:rPr>
          <w:rFonts w:ascii="Yu Gothic" w:eastAsia="Yu Gothic" w:hAnsi="Yu Gothic"/>
          <w:sz w:val="24"/>
          <w:szCs w:val="24"/>
          <w:lang w:val="en-GB"/>
        </w:rPr>
        <w:t xml:space="preserve">. </w:t>
      </w:r>
      <w:r w:rsidR="00F073DB">
        <w:rPr>
          <w:rFonts w:ascii="Yu Gothic" w:eastAsia="Yu Gothic" w:hAnsi="Yu Gothic"/>
          <w:sz w:val="24"/>
          <w:szCs w:val="24"/>
          <w:lang w:val="en-GB"/>
        </w:rPr>
        <w:t xml:space="preserve"> </w:t>
      </w:r>
    </w:p>
    <w:p w14:paraId="746CED16" w14:textId="77777777" w:rsidR="000E2DB4" w:rsidRDefault="000E2DB4" w:rsidP="00106B18">
      <w:pPr>
        <w:spacing w:after="0" w:line="240" w:lineRule="auto"/>
        <w:jc w:val="both"/>
        <w:rPr>
          <w:rFonts w:ascii="Yu Gothic" w:eastAsia="Yu Gothic" w:hAnsi="Yu Gothic"/>
          <w:sz w:val="24"/>
          <w:szCs w:val="24"/>
          <w:lang w:val="en-GB"/>
        </w:rPr>
      </w:pPr>
    </w:p>
    <w:p w14:paraId="51744BF2" w14:textId="567DF966" w:rsidR="00BD55EE" w:rsidRPr="000D5F0C" w:rsidRDefault="00BD55EE" w:rsidP="000D5F0C">
      <w:pPr>
        <w:pStyle w:val="ListParagraph"/>
        <w:numPr>
          <w:ilvl w:val="1"/>
          <w:numId w:val="33"/>
        </w:numPr>
        <w:shd w:val="clear" w:color="auto" w:fill="FFFFFF"/>
        <w:spacing w:after="0" w:line="240" w:lineRule="auto"/>
        <w:outlineLvl w:val="1"/>
        <w:rPr>
          <w:rFonts w:ascii="Yu Gothic" w:eastAsia="Yu Gothic" w:hAnsi="Yu Gothic" w:cs="Segoe UI"/>
          <w:b/>
          <w:color w:val="548DD4" w:themeColor="text2" w:themeTint="99"/>
          <w:sz w:val="28"/>
          <w:szCs w:val="28"/>
          <w:lang w:eastAsia="en-GB"/>
        </w:rPr>
      </w:pPr>
      <w:bookmarkStart w:id="15" w:name="_Toc144211691"/>
      <w:r w:rsidRPr="000D5F0C">
        <w:rPr>
          <w:rFonts w:ascii="Yu Gothic" w:eastAsia="Yu Gothic" w:hAnsi="Yu Gothic" w:cs="Segoe UI"/>
          <w:b/>
          <w:color w:val="548DD4" w:themeColor="text2" w:themeTint="99"/>
          <w:sz w:val="28"/>
          <w:szCs w:val="28"/>
          <w:lang w:eastAsia="en-GB"/>
        </w:rPr>
        <w:t>PESTLE </w:t>
      </w:r>
      <w:r w:rsidRPr="000D5F0C">
        <w:rPr>
          <w:rFonts w:ascii="Yu Gothic" w:eastAsia="Yu Gothic" w:hAnsi="Yu Gothic" w:cs="Segoe UI"/>
          <w:color w:val="548DD4" w:themeColor="text2" w:themeTint="99"/>
          <w:sz w:val="28"/>
          <w:szCs w:val="28"/>
          <w:highlight w:val="white"/>
        </w:rPr>
        <w:t>(Political, Economic, Social Technological, Ecological)</w:t>
      </w:r>
      <w:bookmarkEnd w:id="15"/>
    </w:p>
    <w:p w14:paraId="75925B1A" w14:textId="77777777" w:rsidR="00EB527E" w:rsidRPr="00106B18" w:rsidRDefault="00EB527E" w:rsidP="00106B18">
      <w:pPr>
        <w:shd w:val="clear" w:color="auto" w:fill="FFFFFF"/>
        <w:spacing w:after="0" w:line="240" w:lineRule="auto"/>
        <w:jc w:val="both"/>
        <w:rPr>
          <w:rFonts w:ascii="Yu Gothic" w:eastAsia="Yu Gothic" w:hAnsi="Yu Gothic" w:cs="Segoe UI"/>
          <w:b/>
          <w:sz w:val="24"/>
          <w:szCs w:val="24"/>
          <w:lang w:eastAsia="en-GB"/>
        </w:rPr>
      </w:pPr>
    </w:p>
    <w:p w14:paraId="0ABDECA2" w14:textId="573B1737" w:rsidR="00BD55EE" w:rsidRPr="00106B18" w:rsidRDefault="00BD55EE" w:rsidP="00106B18">
      <w:pPr>
        <w:autoSpaceDE w:val="0"/>
        <w:autoSpaceDN w:val="0"/>
        <w:adjustRightInd w:val="0"/>
        <w:spacing w:after="0" w:line="240" w:lineRule="auto"/>
        <w:jc w:val="both"/>
        <w:rPr>
          <w:rFonts w:ascii="Yu Gothic" w:eastAsia="Yu Gothic" w:hAnsi="Yu Gothic" w:cs="Segoe UI"/>
          <w:sz w:val="24"/>
          <w:szCs w:val="24"/>
          <w:highlight w:val="white"/>
        </w:rPr>
      </w:pPr>
      <w:r w:rsidRPr="00106B18">
        <w:rPr>
          <w:rFonts w:ascii="Yu Gothic" w:eastAsia="Yu Gothic" w:hAnsi="Yu Gothic" w:cs="Segoe UI"/>
          <w:b/>
          <w:bCs/>
          <w:sz w:val="24"/>
          <w:szCs w:val="24"/>
          <w:highlight w:val="white"/>
        </w:rPr>
        <w:t>Table 2: PESTLE ANALSIS RESULTS</w:t>
      </w:r>
      <w:r w:rsidRPr="00106B18">
        <w:rPr>
          <w:rFonts w:ascii="Yu Gothic" w:eastAsia="Yu Gothic" w:hAnsi="Yu Gothic" w:cs="Segoe UI"/>
          <w:sz w:val="24"/>
          <w:szCs w:val="24"/>
          <w:highlight w:val="white"/>
        </w:rPr>
        <w:t>:</w:t>
      </w:r>
    </w:p>
    <w:tbl>
      <w:tblPr>
        <w:tblW w:w="5000" w:type="pct"/>
        <w:tblLook w:val="0000" w:firstRow="0" w:lastRow="0" w:firstColumn="0" w:lastColumn="0" w:noHBand="0" w:noVBand="0"/>
      </w:tblPr>
      <w:tblGrid>
        <w:gridCol w:w="1229"/>
        <w:gridCol w:w="2667"/>
        <w:gridCol w:w="2627"/>
        <w:gridCol w:w="2831"/>
      </w:tblGrid>
      <w:tr w:rsidR="00C84F33" w:rsidRPr="006D3181" w14:paraId="055DCFBE" w14:textId="77777777" w:rsidTr="00B53686">
        <w:trPr>
          <w:trHeight w:val="1"/>
          <w:tblHeader/>
        </w:trPr>
        <w:tc>
          <w:tcPr>
            <w:tcW w:w="657" w:type="pct"/>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332BC3D1"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r w:rsidRPr="006D3181">
              <w:rPr>
                <w:rFonts w:ascii="Arial Narrow" w:eastAsia="Yu Gothic" w:hAnsi="Arial Narrow" w:cs="Segoe UI"/>
                <w:b/>
                <w:bCs/>
                <w:sz w:val="20"/>
                <w:szCs w:val="20"/>
              </w:rPr>
              <w:t>Factor</w:t>
            </w:r>
          </w:p>
        </w:tc>
        <w:tc>
          <w:tcPr>
            <w:tcW w:w="2830" w:type="pct"/>
            <w:gridSpan w:val="2"/>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3103EEE9"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r w:rsidRPr="006D3181">
              <w:rPr>
                <w:rFonts w:ascii="Arial Narrow" w:eastAsia="Yu Gothic" w:hAnsi="Arial Narrow" w:cs="Segoe UI"/>
                <w:b/>
                <w:bCs/>
                <w:sz w:val="20"/>
                <w:szCs w:val="20"/>
              </w:rPr>
              <w:t>Effect</w:t>
            </w:r>
          </w:p>
        </w:tc>
        <w:tc>
          <w:tcPr>
            <w:tcW w:w="1513" w:type="pct"/>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7EF12D25"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r w:rsidRPr="006D3181">
              <w:rPr>
                <w:rFonts w:ascii="Arial Narrow" w:eastAsia="Yu Gothic" w:hAnsi="Arial Narrow" w:cs="Segoe UI"/>
                <w:b/>
                <w:bCs/>
                <w:sz w:val="20"/>
                <w:szCs w:val="20"/>
              </w:rPr>
              <w:t>Response</w:t>
            </w:r>
          </w:p>
        </w:tc>
      </w:tr>
      <w:tr w:rsidR="00C84F33" w:rsidRPr="006D3181" w14:paraId="0B749684" w14:textId="77777777" w:rsidTr="00B53686">
        <w:trPr>
          <w:trHeight w:val="1"/>
          <w:tblHeader/>
        </w:trPr>
        <w:tc>
          <w:tcPr>
            <w:tcW w:w="657" w:type="pct"/>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7AF763B1"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p>
        </w:tc>
        <w:tc>
          <w:tcPr>
            <w:tcW w:w="1426" w:type="pct"/>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7FB87BED"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r w:rsidRPr="006D3181">
              <w:rPr>
                <w:rFonts w:ascii="Arial Narrow" w:eastAsia="Yu Gothic" w:hAnsi="Arial Narrow" w:cs="Segoe UI"/>
                <w:sz w:val="20"/>
                <w:szCs w:val="20"/>
              </w:rPr>
              <w:t>Positive</w:t>
            </w:r>
          </w:p>
        </w:tc>
        <w:tc>
          <w:tcPr>
            <w:tcW w:w="1404" w:type="pct"/>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63773266"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r w:rsidRPr="006D3181">
              <w:rPr>
                <w:rFonts w:ascii="Arial Narrow" w:eastAsia="Yu Gothic" w:hAnsi="Arial Narrow" w:cs="Segoe UI"/>
                <w:sz w:val="20"/>
                <w:szCs w:val="20"/>
              </w:rPr>
              <w:t>Negative</w:t>
            </w:r>
          </w:p>
        </w:tc>
        <w:tc>
          <w:tcPr>
            <w:tcW w:w="1513" w:type="pct"/>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6ED56445" w14:textId="77777777" w:rsidR="00BD55EE" w:rsidRPr="006D3181" w:rsidRDefault="00BD55EE" w:rsidP="00077ACD">
            <w:pPr>
              <w:autoSpaceDE w:val="0"/>
              <w:autoSpaceDN w:val="0"/>
              <w:adjustRightInd w:val="0"/>
              <w:spacing w:before="100" w:after="100" w:line="240" w:lineRule="auto"/>
              <w:contextualSpacing/>
              <w:rPr>
                <w:rFonts w:ascii="Arial Narrow" w:eastAsia="Yu Gothic" w:hAnsi="Arial Narrow" w:cs="Segoe UI"/>
                <w:sz w:val="20"/>
                <w:szCs w:val="20"/>
              </w:rPr>
            </w:pPr>
          </w:p>
        </w:tc>
      </w:tr>
      <w:tr w:rsidR="00C84F33" w:rsidRPr="008C3F17" w14:paraId="34DA9644" w14:textId="77777777" w:rsidTr="006D3181">
        <w:trPr>
          <w:trHeight w:val="1"/>
        </w:trPr>
        <w:tc>
          <w:tcPr>
            <w:tcW w:w="657" w:type="pct"/>
            <w:tcBorders>
              <w:top w:val="single" w:sz="2" w:space="0" w:color="000000"/>
              <w:left w:val="single" w:sz="2" w:space="0" w:color="000000"/>
              <w:bottom w:val="single" w:sz="2" w:space="0" w:color="000000"/>
              <w:right w:val="single" w:sz="2" w:space="0" w:color="000000"/>
            </w:tcBorders>
            <w:shd w:val="clear" w:color="auto" w:fill="auto"/>
          </w:tcPr>
          <w:p w14:paraId="12BF0BB7" w14:textId="77777777" w:rsidR="00BD55EE" w:rsidRPr="008C3F17" w:rsidRDefault="00BD55EE" w:rsidP="00077ACD">
            <w:pPr>
              <w:autoSpaceDE w:val="0"/>
              <w:autoSpaceDN w:val="0"/>
              <w:adjustRightInd w:val="0"/>
              <w:spacing w:before="100" w:after="100" w:line="240" w:lineRule="auto"/>
              <w:rPr>
                <w:rFonts w:ascii="Arial Narrow" w:eastAsia="Yu Gothic" w:hAnsi="Arial Narrow" w:cs="Segoe UI"/>
                <w:sz w:val="20"/>
                <w:szCs w:val="20"/>
              </w:rPr>
            </w:pPr>
            <w:r w:rsidRPr="008C3F17">
              <w:rPr>
                <w:rFonts w:ascii="Arial Narrow" w:eastAsia="Yu Gothic" w:hAnsi="Arial Narrow" w:cs="Segoe UI"/>
                <w:sz w:val="20"/>
                <w:szCs w:val="20"/>
              </w:rPr>
              <w:t>Political</w:t>
            </w:r>
          </w:p>
        </w:tc>
        <w:tc>
          <w:tcPr>
            <w:tcW w:w="1426" w:type="pct"/>
            <w:tcBorders>
              <w:top w:val="single" w:sz="2" w:space="0" w:color="000000"/>
              <w:left w:val="single" w:sz="2" w:space="0" w:color="000000"/>
              <w:bottom w:val="single" w:sz="2" w:space="0" w:color="000000"/>
              <w:right w:val="single" w:sz="2" w:space="0" w:color="000000"/>
            </w:tcBorders>
            <w:shd w:val="clear" w:color="auto" w:fill="auto"/>
          </w:tcPr>
          <w:p w14:paraId="46312314" w14:textId="78D68E9B"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Goodwi</w:t>
            </w:r>
            <w:r w:rsidR="00654C7A">
              <w:rPr>
                <w:rFonts w:ascii="Arial Narrow" w:eastAsia="Yu Gothic" w:hAnsi="Arial Narrow" w:cs="Segoe UI"/>
                <w:sz w:val="20"/>
                <w:szCs w:val="20"/>
              </w:rPr>
              <w:t>ll necessary for donor support</w:t>
            </w:r>
          </w:p>
          <w:p w14:paraId="661B879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Compliment what the Church and Government is doing</w:t>
            </w:r>
          </w:p>
          <w:p w14:paraId="492C7C39" w14:textId="513B7ED7" w:rsidR="00BD55EE" w:rsidRPr="008C3F17" w:rsidRDefault="00654C7A"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Pr>
                <w:rFonts w:ascii="Arial Narrow" w:eastAsia="Yu Gothic" w:hAnsi="Arial Narrow" w:cs="Segoe UI"/>
                <w:sz w:val="20"/>
                <w:szCs w:val="20"/>
              </w:rPr>
              <w:t xml:space="preserve">Tap </w:t>
            </w:r>
            <w:r w:rsidR="00BD55EE" w:rsidRPr="008C3F17">
              <w:rPr>
                <w:rFonts w:ascii="Arial Narrow" w:eastAsia="Yu Gothic" w:hAnsi="Arial Narrow" w:cs="Segoe UI"/>
                <w:sz w:val="20"/>
                <w:szCs w:val="20"/>
              </w:rPr>
              <w:t>government’s resources</w:t>
            </w:r>
          </w:p>
          <w:p w14:paraId="4AA6798A" w14:textId="51DD08DF" w:rsidR="00BD55EE" w:rsidRPr="008C3F17" w:rsidRDefault="00654C7A"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Pr>
                <w:rFonts w:ascii="Arial Narrow" w:eastAsia="Yu Gothic" w:hAnsi="Arial Narrow" w:cs="Segoe UI"/>
                <w:sz w:val="20"/>
                <w:szCs w:val="20"/>
              </w:rPr>
              <w:t>Leadership mind</w:t>
            </w:r>
            <w:r w:rsidR="00F073DB">
              <w:rPr>
                <w:rFonts w:ascii="Arial Narrow" w:eastAsia="Yu Gothic" w:hAnsi="Arial Narrow" w:cs="Segoe UI"/>
                <w:sz w:val="20"/>
                <w:szCs w:val="20"/>
              </w:rPr>
              <w:t>set</w:t>
            </w:r>
          </w:p>
          <w:p w14:paraId="6F916D02"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Willingness to serve the community</w:t>
            </w:r>
          </w:p>
        </w:tc>
        <w:tc>
          <w:tcPr>
            <w:tcW w:w="1404" w:type="pct"/>
            <w:tcBorders>
              <w:top w:val="single" w:sz="2" w:space="0" w:color="000000"/>
              <w:left w:val="single" w:sz="2" w:space="0" w:color="000000"/>
              <w:bottom w:val="single" w:sz="2" w:space="0" w:color="000000"/>
              <w:right w:val="single" w:sz="2" w:space="0" w:color="000000"/>
            </w:tcBorders>
            <w:shd w:val="clear" w:color="auto" w:fill="auto"/>
          </w:tcPr>
          <w:p w14:paraId="390FE9AD"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Loss of life and property</w:t>
            </w:r>
          </w:p>
          <w:p w14:paraId="328466B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Inaccessibility to offer services</w:t>
            </w:r>
          </w:p>
          <w:p w14:paraId="1C66592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Interference with activity implementation</w:t>
            </w:r>
          </w:p>
          <w:p w14:paraId="1D76BD48" w14:textId="0CEEDC53"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Political </w:t>
            </w:r>
            <w:r w:rsidR="00884C84" w:rsidRPr="008C3F17">
              <w:rPr>
                <w:rFonts w:ascii="Arial Narrow" w:eastAsia="Yu Gothic" w:hAnsi="Arial Narrow" w:cs="Segoe UI"/>
                <w:sz w:val="20"/>
                <w:szCs w:val="20"/>
              </w:rPr>
              <w:t>favoritism</w:t>
            </w:r>
            <w:r w:rsidRPr="008C3F17">
              <w:rPr>
                <w:rFonts w:ascii="Arial Narrow" w:eastAsia="Yu Gothic" w:hAnsi="Arial Narrow" w:cs="Segoe UI"/>
                <w:sz w:val="20"/>
                <w:szCs w:val="20"/>
              </w:rPr>
              <w:t xml:space="preserve"> on placement of projects and staffing</w:t>
            </w:r>
          </w:p>
          <w:p w14:paraId="6F4828A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Sabotage of the development process</w:t>
            </w:r>
          </w:p>
          <w:p w14:paraId="3E4C8308"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Corruption</w:t>
            </w:r>
          </w:p>
          <w:p w14:paraId="184BA732"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Inhibit development and production.</w:t>
            </w:r>
          </w:p>
        </w:tc>
        <w:tc>
          <w:tcPr>
            <w:tcW w:w="1513" w:type="pct"/>
            <w:tcBorders>
              <w:top w:val="single" w:sz="2" w:space="0" w:color="000000"/>
              <w:left w:val="single" w:sz="2" w:space="0" w:color="000000"/>
              <w:bottom w:val="single" w:sz="2" w:space="0" w:color="000000"/>
              <w:right w:val="single" w:sz="2" w:space="0" w:color="000000"/>
            </w:tcBorders>
            <w:shd w:val="clear" w:color="auto" w:fill="auto"/>
          </w:tcPr>
          <w:p w14:paraId="2959E21C" w14:textId="1F841E46"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Involvement and sensitization</w:t>
            </w:r>
            <w:r w:rsidR="00AB6671">
              <w:rPr>
                <w:rFonts w:ascii="Arial Narrow" w:eastAsia="Yu Gothic" w:hAnsi="Arial Narrow" w:cs="Segoe UI"/>
                <w:sz w:val="20"/>
                <w:szCs w:val="20"/>
              </w:rPr>
              <w:t xml:space="preserve"> of community and especially the youth</w:t>
            </w:r>
          </w:p>
          <w:p w14:paraId="784427C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Feedback reports</w:t>
            </w:r>
          </w:p>
          <w:p w14:paraId="69B80FA8" w14:textId="2A0B7112" w:rsidR="00BD55EE" w:rsidRPr="008C3F17" w:rsidRDefault="00BD55EE" w:rsidP="00077ACD">
            <w:pPr>
              <w:pStyle w:val="ListParagraph"/>
              <w:autoSpaceDE w:val="0"/>
              <w:autoSpaceDN w:val="0"/>
              <w:adjustRightInd w:val="0"/>
              <w:spacing w:before="100" w:after="100" w:line="240" w:lineRule="auto"/>
              <w:ind w:left="196"/>
              <w:contextualSpacing w:val="0"/>
              <w:rPr>
                <w:rFonts w:ascii="Arial Narrow" w:eastAsia="Yu Gothic" w:hAnsi="Arial Narrow" w:cs="Segoe UI"/>
                <w:sz w:val="20"/>
                <w:szCs w:val="20"/>
              </w:rPr>
            </w:pPr>
          </w:p>
          <w:p w14:paraId="553D89C1"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Community empowerment on public participation and their rights.</w:t>
            </w:r>
          </w:p>
        </w:tc>
      </w:tr>
      <w:tr w:rsidR="00C84F33" w:rsidRPr="008C3F17" w14:paraId="3BB3E719" w14:textId="77777777" w:rsidTr="006D3181">
        <w:trPr>
          <w:trHeight w:val="1"/>
        </w:trPr>
        <w:tc>
          <w:tcPr>
            <w:tcW w:w="657" w:type="pct"/>
            <w:tcBorders>
              <w:top w:val="single" w:sz="2" w:space="0" w:color="000000"/>
              <w:left w:val="single" w:sz="2" w:space="0" w:color="000000"/>
              <w:bottom w:val="single" w:sz="2" w:space="0" w:color="000000"/>
              <w:right w:val="single" w:sz="2" w:space="0" w:color="000000"/>
            </w:tcBorders>
            <w:shd w:val="clear" w:color="auto" w:fill="auto"/>
          </w:tcPr>
          <w:p w14:paraId="40C390C9" w14:textId="77777777" w:rsidR="00BD55EE" w:rsidRPr="008C3F17" w:rsidRDefault="00BD55EE" w:rsidP="00077ACD">
            <w:pPr>
              <w:autoSpaceDE w:val="0"/>
              <w:autoSpaceDN w:val="0"/>
              <w:adjustRightInd w:val="0"/>
              <w:spacing w:before="100" w:after="100" w:line="240" w:lineRule="auto"/>
              <w:rPr>
                <w:rFonts w:ascii="Arial Narrow" w:eastAsia="Yu Gothic" w:hAnsi="Arial Narrow" w:cs="Segoe UI"/>
                <w:sz w:val="20"/>
                <w:szCs w:val="20"/>
              </w:rPr>
            </w:pPr>
            <w:r w:rsidRPr="008C3F17">
              <w:rPr>
                <w:rFonts w:ascii="Arial Narrow" w:eastAsia="Yu Gothic" w:hAnsi="Arial Narrow" w:cs="Segoe UI"/>
                <w:sz w:val="20"/>
                <w:szCs w:val="20"/>
              </w:rPr>
              <w:t>Economic</w:t>
            </w:r>
          </w:p>
        </w:tc>
        <w:tc>
          <w:tcPr>
            <w:tcW w:w="1426" w:type="pct"/>
            <w:tcBorders>
              <w:top w:val="single" w:sz="2" w:space="0" w:color="000000"/>
              <w:left w:val="single" w:sz="2" w:space="0" w:color="000000"/>
              <w:bottom w:val="single" w:sz="2" w:space="0" w:color="000000"/>
              <w:right w:val="single" w:sz="2" w:space="0" w:color="000000"/>
            </w:tcBorders>
            <w:shd w:val="clear" w:color="auto" w:fill="auto"/>
          </w:tcPr>
          <w:p w14:paraId="29963FF2"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Subsidized agricultural products</w:t>
            </w:r>
          </w:p>
          <w:p w14:paraId="5606F49E" w14:textId="11E8F137" w:rsidR="00BD55EE" w:rsidRPr="00AB6671"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Cheap </w:t>
            </w:r>
            <w:r w:rsidR="00AD7C4B" w:rsidRPr="008C3F17">
              <w:rPr>
                <w:rFonts w:ascii="Arial Narrow" w:eastAsia="Yu Gothic" w:hAnsi="Arial Narrow" w:cs="Segoe UI"/>
                <w:sz w:val="20"/>
                <w:szCs w:val="20"/>
              </w:rPr>
              <w:t>labor</w:t>
            </w:r>
            <w:r w:rsidRPr="008C3F17">
              <w:rPr>
                <w:rFonts w:ascii="Arial Narrow" w:eastAsia="Yu Gothic" w:hAnsi="Arial Narrow" w:cs="Segoe UI"/>
                <w:sz w:val="20"/>
                <w:szCs w:val="20"/>
              </w:rPr>
              <w:t xml:space="preserve"> </w:t>
            </w:r>
            <w:r w:rsidRPr="00AB6671">
              <w:rPr>
                <w:rFonts w:ascii="Arial Narrow" w:eastAsia="Yu Gothic" w:hAnsi="Arial Narrow" w:cs="Segoe UI"/>
                <w:sz w:val="20"/>
                <w:szCs w:val="20"/>
              </w:rPr>
              <w:t xml:space="preserve"> </w:t>
            </w:r>
          </w:p>
          <w:p w14:paraId="63E33FC4"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Support livelihoods</w:t>
            </w:r>
          </w:p>
        </w:tc>
        <w:tc>
          <w:tcPr>
            <w:tcW w:w="1404" w:type="pct"/>
            <w:tcBorders>
              <w:top w:val="single" w:sz="2" w:space="0" w:color="000000"/>
              <w:left w:val="single" w:sz="2" w:space="0" w:color="000000"/>
              <w:bottom w:val="single" w:sz="2" w:space="0" w:color="000000"/>
              <w:right w:val="single" w:sz="2" w:space="0" w:color="000000"/>
            </w:tcBorders>
            <w:shd w:val="clear" w:color="auto" w:fill="auto"/>
          </w:tcPr>
          <w:p w14:paraId="2012316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High cost of living </w:t>
            </w:r>
          </w:p>
          <w:p w14:paraId="74FDDECF"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Inflation</w:t>
            </w:r>
          </w:p>
          <w:p w14:paraId="4A599359"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Unemployment</w:t>
            </w:r>
          </w:p>
          <w:p w14:paraId="6976A9C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Low income</w:t>
            </w:r>
          </w:p>
          <w:p w14:paraId="085B249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Inflation affects budget implementation</w:t>
            </w:r>
          </w:p>
          <w:p w14:paraId="2B974F4F"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Negative impact of Covid 19 pandemic</w:t>
            </w:r>
          </w:p>
          <w:p w14:paraId="66CA41B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High cost of doing business.</w:t>
            </w:r>
          </w:p>
          <w:p w14:paraId="78491121"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Corruption</w:t>
            </w:r>
          </w:p>
          <w:p w14:paraId="2623098A"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Global economic crisis affects service delivery</w:t>
            </w:r>
          </w:p>
          <w:p w14:paraId="2931B20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Unemployment</w:t>
            </w:r>
          </w:p>
        </w:tc>
        <w:tc>
          <w:tcPr>
            <w:tcW w:w="1513" w:type="pct"/>
            <w:tcBorders>
              <w:top w:val="single" w:sz="2" w:space="0" w:color="000000"/>
              <w:left w:val="single" w:sz="2" w:space="0" w:color="000000"/>
              <w:bottom w:val="single" w:sz="2" w:space="0" w:color="000000"/>
              <w:right w:val="single" w:sz="2" w:space="0" w:color="000000"/>
            </w:tcBorders>
            <w:shd w:val="clear" w:color="auto" w:fill="auto"/>
          </w:tcPr>
          <w:p w14:paraId="72866CAF" w14:textId="38DAE3FC"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Livelihood support </w:t>
            </w:r>
            <w:r w:rsidR="00AD7C4B" w:rsidRPr="008C3F17">
              <w:rPr>
                <w:rFonts w:ascii="Arial Narrow" w:eastAsia="Yu Gothic" w:hAnsi="Arial Narrow" w:cs="Segoe UI"/>
                <w:sz w:val="20"/>
                <w:szCs w:val="20"/>
              </w:rPr>
              <w:t>programmers</w:t>
            </w:r>
            <w:r w:rsidRPr="008C3F17">
              <w:rPr>
                <w:rFonts w:ascii="Arial Narrow" w:eastAsia="Yu Gothic" w:hAnsi="Arial Narrow" w:cs="Segoe UI"/>
                <w:sz w:val="20"/>
                <w:szCs w:val="20"/>
              </w:rPr>
              <w:t xml:space="preserve"> (goats, beans, FSS, KCDT)</w:t>
            </w:r>
          </w:p>
          <w:p w14:paraId="2A0468B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Advocacy</w:t>
            </w:r>
          </w:p>
          <w:p w14:paraId="0632FB8C"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Build resilience through diversification </w:t>
            </w:r>
          </w:p>
          <w:p w14:paraId="6CE8D803"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Flexibility in investment</w:t>
            </w:r>
          </w:p>
        </w:tc>
      </w:tr>
      <w:tr w:rsidR="00C84F33" w:rsidRPr="008C3F17" w14:paraId="418B7D93" w14:textId="77777777" w:rsidTr="006D3181">
        <w:trPr>
          <w:trHeight w:val="1"/>
        </w:trPr>
        <w:tc>
          <w:tcPr>
            <w:tcW w:w="657" w:type="pct"/>
            <w:tcBorders>
              <w:top w:val="single" w:sz="2" w:space="0" w:color="000000"/>
              <w:left w:val="single" w:sz="2" w:space="0" w:color="000000"/>
              <w:bottom w:val="single" w:sz="2" w:space="0" w:color="000000"/>
              <w:right w:val="single" w:sz="2" w:space="0" w:color="000000"/>
            </w:tcBorders>
            <w:shd w:val="clear" w:color="auto" w:fill="auto"/>
          </w:tcPr>
          <w:p w14:paraId="7FB5753B" w14:textId="77777777" w:rsidR="00BD55EE" w:rsidRPr="008C3F17" w:rsidRDefault="00BD55EE" w:rsidP="00077ACD">
            <w:pPr>
              <w:autoSpaceDE w:val="0"/>
              <w:autoSpaceDN w:val="0"/>
              <w:adjustRightInd w:val="0"/>
              <w:spacing w:before="100" w:after="100" w:line="240" w:lineRule="auto"/>
              <w:rPr>
                <w:rFonts w:ascii="Arial Narrow" w:eastAsia="Yu Gothic" w:hAnsi="Arial Narrow" w:cs="Segoe UI"/>
                <w:sz w:val="20"/>
                <w:szCs w:val="20"/>
              </w:rPr>
            </w:pPr>
            <w:r w:rsidRPr="008C3F17">
              <w:rPr>
                <w:rFonts w:ascii="Arial Narrow" w:eastAsia="Yu Gothic" w:hAnsi="Arial Narrow" w:cs="Segoe UI"/>
                <w:sz w:val="20"/>
                <w:szCs w:val="20"/>
              </w:rPr>
              <w:lastRenderedPageBreak/>
              <w:t>Social</w:t>
            </w:r>
          </w:p>
        </w:tc>
        <w:tc>
          <w:tcPr>
            <w:tcW w:w="1426" w:type="pct"/>
            <w:tcBorders>
              <w:top w:val="single" w:sz="2" w:space="0" w:color="000000"/>
              <w:left w:val="single" w:sz="2" w:space="0" w:color="000000"/>
              <w:bottom w:val="single" w:sz="2" w:space="0" w:color="000000"/>
              <w:right w:val="single" w:sz="2" w:space="0" w:color="000000"/>
            </w:tcBorders>
            <w:shd w:val="clear" w:color="auto" w:fill="auto"/>
          </w:tcPr>
          <w:p w14:paraId="6F5F5FC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Communities are receptive to new projects.</w:t>
            </w:r>
          </w:p>
          <w:p w14:paraId="38E94AC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There are laid down structures within the communities.</w:t>
            </w:r>
          </w:p>
          <w:p w14:paraId="68E58748"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Strong family ties in some families</w:t>
            </w:r>
          </w:p>
          <w:p w14:paraId="7395F525" w14:textId="77777777" w:rsidR="00BD55EE"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Utilize strong ties in the community</w:t>
            </w:r>
          </w:p>
          <w:p w14:paraId="31319FA5"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03C1189A"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2E36D836"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7B2FE8DF"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0DFB33D5"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150C9BFE"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02650475"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62C6C6C5"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4FB733F7"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47C58420"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47425224" w14:textId="77777777" w:rsidR="00F073DB" w:rsidRDefault="00F073DB" w:rsidP="00F073DB">
            <w:pPr>
              <w:autoSpaceDE w:val="0"/>
              <w:autoSpaceDN w:val="0"/>
              <w:adjustRightInd w:val="0"/>
              <w:spacing w:before="100" w:after="100" w:line="240" w:lineRule="auto"/>
              <w:rPr>
                <w:rFonts w:ascii="Arial Narrow" w:eastAsia="Yu Gothic" w:hAnsi="Arial Narrow" w:cs="Segoe UI"/>
                <w:sz w:val="20"/>
                <w:szCs w:val="20"/>
              </w:rPr>
            </w:pPr>
          </w:p>
          <w:p w14:paraId="4883C5B3" w14:textId="5AEA91E3" w:rsidR="00B53686" w:rsidRPr="00F073DB" w:rsidRDefault="00B53686" w:rsidP="00F073DB">
            <w:pPr>
              <w:autoSpaceDE w:val="0"/>
              <w:autoSpaceDN w:val="0"/>
              <w:adjustRightInd w:val="0"/>
              <w:spacing w:before="100" w:after="100" w:line="240" w:lineRule="auto"/>
              <w:rPr>
                <w:rFonts w:ascii="Arial Narrow" w:eastAsia="Yu Gothic" w:hAnsi="Arial Narrow" w:cs="Segoe UI"/>
                <w:sz w:val="20"/>
                <w:szCs w:val="20"/>
              </w:rPr>
            </w:pPr>
            <w:r w:rsidRPr="00F073DB">
              <w:rPr>
                <w:rFonts w:ascii="Arial Narrow" w:eastAsia="Yu Gothic" w:hAnsi="Arial Narrow" w:cs="Segoe UI"/>
                <w:sz w:val="20"/>
                <w:szCs w:val="20"/>
              </w:rPr>
              <w:t>Pandemic</w:t>
            </w:r>
          </w:p>
        </w:tc>
        <w:tc>
          <w:tcPr>
            <w:tcW w:w="1404" w:type="pct"/>
            <w:tcBorders>
              <w:top w:val="single" w:sz="2" w:space="0" w:color="000000"/>
              <w:left w:val="single" w:sz="2" w:space="0" w:color="000000"/>
              <w:bottom w:val="single" w:sz="2" w:space="0" w:color="000000"/>
              <w:right w:val="single" w:sz="2" w:space="0" w:color="000000"/>
            </w:tcBorders>
            <w:shd w:val="clear" w:color="auto" w:fill="auto"/>
          </w:tcPr>
          <w:p w14:paraId="0244372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Retrogressive cultural beliefs and practices like FGM</w:t>
            </w:r>
          </w:p>
          <w:p w14:paraId="0E038AF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Male dominance in families and community decisions.</w:t>
            </w:r>
          </w:p>
          <w:p w14:paraId="38F6CC0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Low literacy levels.</w:t>
            </w:r>
          </w:p>
          <w:p w14:paraId="6EFDC5B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Teenage pregnancy</w:t>
            </w:r>
          </w:p>
          <w:p w14:paraId="1895E408"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Negative ethnicity</w:t>
            </w:r>
          </w:p>
          <w:p w14:paraId="4959BA62"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Poor infrastructure e.g. roads, health facilities, social amenities, schools.</w:t>
            </w:r>
          </w:p>
          <w:p w14:paraId="1250134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High illiteracy levels.</w:t>
            </w:r>
          </w:p>
          <w:p w14:paraId="7E346AFC" w14:textId="024E01DF" w:rsidR="00AB6671"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Moral degradation (LGBTQ </w:t>
            </w:r>
            <w:r w:rsidR="00AB6671">
              <w:rPr>
                <w:rFonts w:ascii="Arial Narrow" w:eastAsia="Yu Gothic" w:hAnsi="Arial Narrow" w:cs="Segoe UI"/>
                <w:sz w:val="20"/>
                <w:szCs w:val="20"/>
              </w:rPr>
              <w:t>)</w:t>
            </w:r>
          </w:p>
          <w:p w14:paraId="25003DD2" w14:textId="22CB498B"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 Adolescent contraceptive</w:t>
            </w:r>
            <w:r w:rsidR="004A08BB">
              <w:rPr>
                <w:rFonts w:ascii="Arial Narrow" w:eastAsia="Yu Gothic" w:hAnsi="Arial Narrow" w:cs="Segoe UI"/>
                <w:sz w:val="20"/>
                <w:szCs w:val="20"/>
              </w:rPr>
              <w:t xml:space="preserve"> intake</w:t>
            </w:r>
          </w:p>
          <w:p w14:paraId="15506F84" w14:textId="14E19011"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Inter</w:t>
            </w:r>
            <w:r w:rsidR="004A08BB">
              <w:rPr>
                <w:rFonts w:ascii="Arial Narrow" w:eastAsia="Yu Gothic" w:hAnsi="Arial Narrow" w:cs="Segoe UI"/>
                <w:sz w:val="20"/>
                <w:szCs w:val="20"/>
              </w:rPr>
              <w:t>-</w:t>
            </w:r>
            <w:r w:rsidRPr="008C3F17">
              <w:rPr>
                <w:rFonts w:ascii="Arial Narrow" w:eastAsia="Yu Gothic" w:hAnsi="Arial Narrow" w:cs="Segoe UI"/>
                <w:sz w:val="20"/>
                <w:szCs w:val="20"/>
              </w:rPr>
              <w:t>generational differences.</w:t>
            </w:r>
          </w:p>
          <w:p w14:paraId="66F659D7" w14:textId="77777777" w:rsidR="00BD55EE"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Increase in crime.</w:t>
            </w:r>
          </w:p>
          <w:p w14:paraId="5FB5B3E4"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4D951170"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735C68B3"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6ACAE3AE" w14:textId="77777777" w:rsidR="00B53686" w:rsidRDefault="00B53686" w:rsidP="00B97728">
            <w:pPr>
              <w:pStyle w:val="ListParagraph"/>
              <w:numPr>
                <w:ilvl w:val="0"/>
                <w:numId w:val="22"/>
              </w:numPr>
              <w:autoSpaceDE w:val="0"/>
              <w:autoSpaceDN w:val="0"/>
              <w:adjustRightInd w:val="0"/>
              <w:spacing w:before="100" w:after="100" w:line="240" w:lineRule="auto"/>
              <w:ind w:left="226" w:hanging="180"/>
              <w:rPr>
                <w:rFonts w:ascii="Arial Narrow" w:eastAsia="Yu Gothic" w:hAnsi="Arial Narrow" w:cs="Segoe UI"/>
                <w:sz w:val="20"/>
                <w:szCs w:val="20"/>
              </w:rPr>
            </w:pPr>
            <w:r>
              <w:rPr>
                <w:rFonts w:ascii="Arial Narrow" w:eastAsia="Yu Gothic" w:hAnsi="Arial Narrow" w:cs="Segoe UI"/>
                <w:sz w:val="20"/>
                <w:szCs w:val="20"/>
              </w:rPr>
              <w:t>Use of technology in the right way.</w:t>
            </w:r>
          </w:p>
          <w:p w14:paraId="048D7CEE" w14:textId="77777777" w:rsidR="00B53686" w:rsidRPr="00F13FBC" w:rsidRDefault="00B53686" w:rsidP="00B97728">
            <w:pPr>
              <w:autoSpaceDE w:val="0"/>
              <w:autoSpaceDN w:val="0"/>
              <w:adjustRightInd w:val="0"/>
              <w:spacing w:before="100" w:after="100" w:line="240" w:lineRule="auto"/>
              <w:ind w:left="226" w:hanging="180"/>
              <w:rPr>
                <w:rFonts w:ascii="Arial Narrow" w:eastAsia="Yu Gothic" w:hAnsi="Arial Narrow" w:cs="Segoe UI"/>
                <w:sz w:val="20"/>
                <w:szCs w:val="20"/>
              </w:rPr>
            </w:pPr>
          </w:p>
          <w:p w14:paraId="42FE6D89" w14:textId="77777777" w:rsidR="00B53686" w:rsidRDefault="00B53686" w:rsidP="00B97728">
            <w:pPr>
              <w:pStyle w:val="ListParagraph"/>
              <w:numPr>
                <w:ilvl w:val="0"/>
                <w:numId w:val="22"/>
              </w:numPr>
              <w:autoSpaceDE w:val="0"/>
              <w:autoSpaceDN w:val="0"/>
              <w:adjustRightInd w:val="0"/>
              <w:spacing w:before="100" w:after="100" w:line="240" w:lineRule="auto"/>
              <w:ind w:left="226" w:hanging="180"/>
              <w:rPr>
                <w:rFonts w:ascii="Arial Narrow" w:eastAsia="Yu Gothic" w:hAnsi="Arial Narrow" w:cs="Segoe UI"/>
                <w:sz w:val="20"/>
                <w:szCs w:val="20"/>
              </w:rPr>
            </w:pPr>
            <w:r>
              <w:rPr>
                <w:rFonts w:ascii="Arial Narrow" w:eastAsia="Yu Gothic" w:hAnsi="Arial Narrow" w:cs="Segoe UI"/>
                <w:sz w:val="20"/>
                <w:szCs w:val="20"/>
              </w:rPr>
              <w:t>Innovations</w:t>
            </w:r>
          </w:p>
          <w:p w14:paraId="35BCE7A7" w14:textId="77777777" w:rsidR="00B53686" w:rsidRDefault="00B53686" w:rsidP="00B97728">
            <w:pPr>
              <w:pStyle w:val="ListParagraph"/>
              <w:spacing w:before="100" w:after="100" w:line="240" w:lineRule="auto"/>
              <w:ind w:left="226" w:hanging="180"/>
              <w:rPr>
                <w:rFonts w:ascii="Arial Narrow" w:eastAsia="Yu Gothic" w:hAnsi="Arial Narrow" w:cs="Segoe UI"/>
                <w:sz w:val="20"/>
                <w:szCs w:val="20"/>
              </w:rPr>
            </w:pPr>
          </w:p>
          <w:p w14:paraId="2B0FC511" w14:textId="77777777" w:rsidR="00B53686" w:rsidRPr="00F13FBC" w:rsidRDefault="00B53686" w:rsidP="00B97728">
            <w:pPr>
              <w:pStyle w:val="ListParagraph"/>
              <w:spacing w:before="100" w:after="100" w:line="240" w:lineRule="auto"/>
              <w:ind w:left="226" w:hanging="180"/>
              <w:rPr>
                <w:rFonts w:ascii="Arial Narrow" w:eastAsia="Yu Gothic" w:hAnsi="Arial Narrow" w:cs="Segoe UI"/>
                <w:sz w:val="20"/>
                <w:szCs w:val="20"/>
              </w:rPr>
            </w:pPr>
          </w:p>
          <w:p w14:paraId="49D2E6B5" w14:textId="4A526819" w:rsidR="00B53686" w:rsidRPr="00B53686" w:rsidRDefault="00B53686" w:rsidP="00B97728">
            <w:pPr>
              <w:pStyle w:val="ListParagraph"/>
              <w:numPr>
                <w:ilvl w:val="0"/>
                <w:numId w:val="8"/>
              </w:numPr>
              <w:autoSpaceDE w:val="0"/>
              <w:autoSpaceDN w:val="0"/>
              <w:adjustRightInd w:val="0"/>
              <w:spacing w:before="100" w:after="100" w:line="240" w:lineRule="auto"/>
              <w:ind w:left="226" w:hanging="180"/>
              <w:rPr>
                <w:rFonts w:ascii="Arial Narrow" w:eastAsia="Yu Gothic" w:hAnsi="Arial Narrow" w:cs="Segoe UI"/>
                <w:sz w:val="20"/>
                <w:szCs w:val="20"/>
              </w:rPr>
            </w:pPr>
            <w:r w:rsidRPr="00B53686">
              <w:rPr>
                <w:rFonts w:ascii="Arial Narrow" w:eastAsia="Yu Gothic" w:hAnsi="Arial Narrow" w:cs="Segoe UI"/>
                <w:sz w:val="20"/>
                <w:szCs w:val="20"/>
              </w:rPr>
              <w:t>Improved hygiene</w:t>
            </w:r>
          </w:p>
        </w:tc>
        <w:tc>
          <w:tcPr>
            <w:tcW w:w="1513" w:type="pct"/>
            <w:tcBorders>
              <w:top w:val="single" w:sz="2" w:space="0" w:color="000000"/>
              <w:left w:val="single" w:sz="2" w:space="0" w:color="000000"/>
              <w:bottom w:val="single" w:sz="2" w:space="0" w:color="000000"/>
              <w:right w:val="single" w:sz="2" w:space="0" w:color="000000"/>
            </w:tcBorders>
            <w:shd w:val="clear" w:color="auto" w:fill="auto"/>
          </w:tcPr>
          <w:p w14:paraId="3AE979BB"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Community sensitization forums.</w:t>
            </w:r>
          </w:p>
          <w:p w14:paraId="29EFDBD1"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Equitable distribution of resources and projects.</w:t>
            </w:r>
          </w:p>
          <w:p w14:paraId="71D0B571"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Enhance continuous peace initiatives</w:t>
            </w:r>
          </w:p>
          <w:p w14:paraId="6ECDAC0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Engage opinion shapers in the community to speak positive about importance of cohesion.</w:t>
            </w:r>
          </w:p>
          <w:p w14:paraId="634E869A"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Male involvement in development work.</w:t>
            </w:r>
          </w:p>
          <w:p w14:paraId="568EA2FA"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Women involvement in decision making.</w:t>
            </w:r>
          </w:p>
          <w:p w14:paraId="390F334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Community needs assessment and mobilization strategies</w:t>
            </w:r>
          </w:p>
          <w:p w14:paraId="172EF832"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Intervene where there is community conflict.</w:t>
            </w:r>
          </w:p>
          <w:p w14:paraId="7FF461FD" w14:textId="2C60993E"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Design age</w:t>
            </w:r>
            <w:r w:rsidR="004A08BB">
              <w:rPr>
                <w:rFonts w:ascii="Arial Narrow" w:eastAsia="Yu Gothic" w:hAnsi="Arial Narrow" w:cs="Segoe UI"/>
                <w:sz w:val="20"/>
                <w:szCs w:val="20"/>
              </w:rPr>
              <w:t>-</w:t>
            </w:r>
            <w:r w:rsidRPr="008C3F17">
              <w:rPr>
                <w:rFonts w:ascii="Arial Narrow" w:eastAsia="Yu Gothic" w:hAnsi="Arial Narrow" w:cs="Segoe UI"/>
                <w:sz w:val="20"/>
                <w:szCs w:val="20"/>
              </w:rPr>
              <w:t xml:space="preserve"> specific interventions</w:t>
            </w:r>
          </w:p>
          <w:p w14:paraId="5D602038"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Clear policies </w:t>
            </w:r>
          </w:p>
          <w:p w14:paraId="134100FF" w14:textId="77777777" w:rsidR="00BD55EE"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Youth</w:t>
            </w:r>
            <w:r w:rsidR="004A08BB">
              <w:rPr>
                <w:rFonts w:ascii="Arial Narrow" w:eastAsia="Yu Gothic" w:hAnsi="Arial Narrow" w:cs="Segoe UI"/>
                <w:sz w:val="20"/>
                <w:szCs w:val="20"/>
              </w:rPr>
              <w:t>-</w:t>
            </w:r>
            <w:r w:rsidRPr="008C3F17">
              <w:rPr>
                <w:rFonts w:ascii="Arial Narrow" w:eastAsia="Yu Gothic" w:hAnsi="Arial Narrow" w:cs="Segoe UI"/>
                <w:sz w:val="20"/>
                <w:szCs w:val="20"/>
              </w:rPr>
              <w:t xml:space="preserve"> friendly services</w:t>
            </w:r>
          </w:p>
          <w:p w14:paraId="03C33990" w14:textId="77777777" w:rsidR="00B53686" w:rsidRDefault="00B53686" w:rsidP="00B53686">
            <w:pPr>
              <w:autoSpaceDE w:val="0"/>
              <w:autoSpaceDN w:val="0"/>
              <w:adjustRightInd w:val="0"/>
              <w:spacing w:before="100" w:after="100" w:line="240" w:lineRule="auto"/>
              <w:rPr>
                <w:rFonts w:ascii="Arial Narrow" w:eastAsia="Yu Gothic" w:hAnsi="Arial Narrow" w:cs="Segoe UI"/>
                <w:sz w:val="20"/>
                <w:szCs w:val="20"/>
              </w:rPr>
            </w:pPr>
          </w:p>
          <w:p w14:paraId="7383EB8D" w14:textId="77777777" w:rsidR="00B53686" w:rsidRPr="008C3F17" w:rsidRDefault="00B53686" w:rsidP="00B53686">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Shutdowns/ lockdowns</w:t>
            </w:r>
          </w:p>
          <w:p w14:paraId="26F080CD" w14:textId="77777777" w:rsidR="00B53686" w:rsidRPr="008C3F17" w:rsidRDefault="00B53686" w:rsidP="00B97728">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Loss of humanity (deaths)</w:t>
            </w:r>
          </w:p>
          <w:p w14:paraId="738A069F" w14:textId="77777777" w:rsidR="00B53686" w:rsidRPr="008C3F17" w:rsidRDefault="00B53686" w:rsidP="00B97728">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Loss of social fabric</w:t>
            </w:r>
          </w:p>
          <w:p w14:paraId="112CECEA" w14:textId="77777777" w:rsidR="00B53686" w:rsidRPr="008C3F17" w:rsidRDefault="00B53686" w:rsidP="00B97728">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Affected resource base</w:t>
            </w:r>
          </w:p>
          <w:p w14:paraId="038976E6" w14:textId="3E64F244" w:rsidR="00B53686" w:rsidRPr="008C3F17" w:rsidRDefault="00B53686" w:rsidP="00B97728">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Job turnover</w:t>
            </w:r>
            <w:r>
              <w:rPr>
                <w:rFonts w:ascii="Arial Narrow" w:eastAsia="Yu Gothic" w:hAnsi="Arial Narrow" w:cs="Segoe UI"/>
                <w:sz w:val="20"/>
                <w:szCs w:val="20"/>
              </w:rPr>
              <w:t xml:space="preserve"> and loss</w:t>
            </w:r>
          </w:p>
          <w:p w14:paraId="4BA2F746" w14:textId="77777777" w:rsidR="00B53686" w:rsidRPr="008C3F17" w:rsidRDefault="00B53686" w:rsidP="00B97728">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Change of lifestyle such as restriction of movement, social distancing</w:t>
            </w:r>
          </w:p>
          <w:p w14:paraId="4BC0E12E" w14:textId="47CE6D14" w:rsidR="00B53686" w:rsidRPr="00B53686" w:rsidRDefault="00B53686" w:rsidP="00B97728">
            <w:pPr>
              <w:pStyle w:val="ListParagraph"/>
              <w:numPr>
                <w:ilvl w:val="0"/>
                <w:numId w:val="8"/>
              </w:numPr>
              <w:autoSpaceDE w:val="0"/>
              <w:autoSpaceDN w:val="0"/>
              <w:adjustRightInd w:val="0"/>
              <w:spacing w:before="100" w:after="100" w:line="240" w:lineRule="auto"/>
              <w:ind w:left="196" w:hanging="180"/>
              <w:rPr>
                <w:rFonts w:ascii="Arial Narrow" w:eastAsia="Yu Gothic" w:hAnsi="Arial Narrow" w:cs="Segoe UI"/>
                <w:sz w:val="20"/>
                <w:szCs w:val="20"/>
              </w:rPr>
            </w:pPr>
            <w:r w:rsidRPr="00B53686">
              <w:rPr>
                <w:rFonts w:ascii="Arial Narrow" w:eastAsia="Yu Gothic" w:hAnsi="Arial Narrow" w:cs="Segoe UI"/>
                <w:sz w:val="20"/>
                <w:szCs w:val="20"/>
              </w:rPr>
              <w:t>Effect on the school calendar activities.</w:t>
            </w:r>
          </w:p>
        </w:tc>
      </w:tr>
      <w:tr w:rsidR="00C84F33" w:rsidRPr="008C3F17" w14:paraId="3BADCDA7" w14:textId="77777777" w:rsidTr="006D3181">
        <w:trPr>
          <w:trHeight w:val="1"/>
        </w:trPr>
        <w:tc>
          <w:tcPr>
            <w:tcW w:w="657" w:type="pct"/>
            <w:tcBorders>
              <w:top w:val="single" w:sz="2" w:space="0" w:color="000000"/>
              <w:left w:val="single" w:sz="2" w:space="0" w:color="000000"/>
              <w:bottom w:val="single" w:sz="2" w:space="0" w:color="000000"/>
              <w:right w:val="single" w:sz="2" w:space="0" w:color="000000"/>
            </w:tcBorders>
            <w:shd w:val="clear" w:color="auto" w:fill="auto"/>
          </w:tcPr>
          <w:p w14:paraId="1F5D3E68" w14:textId="77777777" w:rsidR="00BD55EE" w:rsidRPr="008C3F17" w:rsidRDefault="00BD55EE" w:rsidP="00077ACD">
            <w:pPr>
              <w:autoSpaceDE w:val="0"/>
              <w:autoSpaceDN w:val="0"/>
              <w:adjustRightInd w:val="0"/>
              <w:spacing w:before="100" w:after="100" w:line="240" w:lineRule="auto"/>
              <w:rPr>
                <w:rFonts w:ascii="Arial Narrow" w:eastAsia="Yu Gothic" w:hAnsi="Arial Narrow" w:cs="Segoe UI"/>
                <w:sz w:val="20"/>
                <w:szCs w:val="20"/>
              </w:rPr>
            </w:pPr>
            <w:r w:rsidRPr="008C3F17">
              <w:rPr>
                <w:rFonts w:ascii="Arial Narrow" w:eastAsia="Yu Gothic" w:hAnsi="Arial Narrow" w:cs="Segoe UI"/>
                <w:sz w:val="20"/>
                <w:szCs w:val="20"/>
              </w:rPr>
              <w:t>Technological</w:t>
            </w:r>
          </w:p>
        </w:tc>
        <w:tc>
          <w:tcPr>
            <w:tcW w:w="1426" w:type="pct"/>
            <w:tcBorders>
              <w:top w:val="single" w:sz="2" w:space="0" w:color="000000"/>
              <w:left w:val="single" w:sz="2" w:space="0" w:color="000000"/>
              <w:bottom w:val="single" w:sz="2" w:space="0" w:color="000000"/>
              <w:right w:val="single" w:sz="2" w:space="0" w:color="000000"/>
            </w:tcBorders>
            <w:shd w:val="clear" w:color="auto" w:fill="auto"/>
          </w:tcPr>
          <w:p w14:paraId="572FD2A1"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Enhanced internal and external communication</w:t>
            </w:r>
          </w:p>
          <w:p w14:paraId="60B042D4"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Online meetings</w:t>
            </w:r>
          </w:p>
          <w:p w14:paraId="65009EC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Online banking</w:t>
            </w:r>
          </w:p>
          <w:p w14:paraId="63D7F103"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Digital programming e.g. M &amp; E systems, HR systems</w:t>
            </w:r>
          </w:p>
          <w:p w14:paraId="6E45ED2F"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Coverage and dissemination of information is quick.</w:t>
            </w:r>
          </w:p>
          <w:p w14:paraId="0BA90FE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lastRenderedPageBreak/>
              <w:t>Helps in marketing and branding.</w:t>
            </w:r>
          </w:p>
          <w:p w14:paraId="6FD3ACB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Availability of local radio and TV stations </w:t>
            </w:r>
          </w:p>
          <w:p w14:paraId="2695D13B"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Virtual meetings </w:t>
            </w:r>
          </w:p>
          <w:p w14:paraId="5C889BE0"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Increase of access to information </w:t>
            </w:r>
          </w:p>
        </w:tc>
        <w:tc>
          <w:tcPr>
            <w:tcW w:w="1404" w:type="pct"/>
            <w:tcBorders>
              <w:top w:val="single" w:sz="2" w:space="0" w:color="000000"/>
              <w:left w:val="single" w:sz="2" w:space="0" w:color="000000"/>
              <w:bottom w:val="single" w:sz="2" w:space="0" w:color="000000"/>
              <w:right w:val="single" w:sz="2" w:space="0" w:color="000000"/>
            </w:tcBorders>
            <w:shd w:val="clear" w:color="auto" w:fill="auto"/>
          </w:tcPr>
          <w:p w14:paraId="7FD0B93D"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lastRenderedPageBreak/>
              <w:t xml:space="preserve">Uncontrolled social media content </w:t>
            </w:r>
          </w:p>
          <w:p w14:paraId="055F435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Hacking</w:t>
            </w:r>
          </w:p>
          <w:p w14:paraId="32A6FC8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Negative reporting/ communication</w:t>
            </w:r>
          </w:p>
          <w:p w14:paraId="4B33A3E9"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Information overload</w:t>
            </w:r>
          </w:p>
          <w:p w14:paraId="1723F0B2"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No measures to curb cyber crime</w:t>
            </w:r>
          </w:p>
          <w:p w14:paraId="58D5A85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lastRenderedPageBreak/>
              <w:t>Loss of jobs</w:t>
            </w:r>
          </w:p>
          <w:p w14:paraId="17A7FCFB" w14:textId="77777777" w:rsidR="00BD55EE" w:rsidRPr="008C3F17" w:rsidRDefault="00BD55EE" w:rsidP="00077ACD">
            <w:pPr>
              <w:autoSpaceDE w:val="0"/>
              <w:autoSpaceDN w:val="0"/>
              <w:adjustRightInd w:val="0"/>
              <w:spacing w:before="100" w:after="100" w:line="240" w:lineRule="auto"/>
              <w:ind w:left="196" w:hanging="180"/>
              <w:rPr>
                <w:rFonts w:ascii="Arial Narrow" w:eastAsia="Yu Gothic" w:hAnsi="Arial Narrow" w:cs="Segoe UI"/>
                <w:sz w:val="20"/>
                <w:szCs w:val="20"/>
              </w:rPr>
            </w:pPr>
          </w:p>
        </w:tc>
        <w:tc>
          <w:tcPr>
            <w:tcW w:w="1513" w:type="pct"/>
            <w:tcBorders>
              <w:top w:val="single" w:sz="2" w:space="0" w:color="000000"/>
              <w:left w:val="single" w:sz="2" w:space="0" w:color="000000"/>
              <w:bottom w:val="single" w:sz="2" w:space="0" w:color="000000"/>
              <w:right w:val="single" w:sz="2" w:space="0" w:color="000000"/>
            </w:tcBorders>
            <w:shd w:val="clear" w:color="auto" w:fill="auto"/>
          </w:tcPr>
          <w:p w14:paraId="22A0E7D3"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lastRenderedPageBreak/>
              <w:t>Teaching people new skills</w:t>
            </w:r>
          </w:p>
          <w:p w14:paraId="11EA5DCD"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Reduction of costs in conducting meetings.</w:t>
            </w:r>
          </w:p>
          <w:p w14:paraId="671D344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Adopt digitalization platform</w:t>
            </w:r>
          </w:p>
          <w:p w14:paraId="666B411C"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Data protection measures and policies</w:t>
            </w:r>
          </w:p>
        </w:tc>
      </w:tr>
      <w:tr w:rsidR="00C84F33" w:rsidRPr="008C3F17" w14:paraId="4451C1B0" w14:textId="77777777" w:rsidTr="006D3181">
        <w:trPr>
          <w:trHeight w:val="1"/>
        </w:trPr>
        <w:tc>
          <w:tcPr>
            <w:tcW w:w="657" w:type="pct"/>
            <w:tcBorders>
              <w:top w:val="single" w:sz="2" w:space="0" w:color="000000"/>
              <w:left w:val="single" w:sz="2" w:space="0" w:color="000000"/>
              <w:bottom w:val="single" w:sz="2" w:space="0" w:color="000000"/>
              <w:right w:val="single" w:sz="2" w:space="0" w:color="000000"/>
            </w:tcBorders>
            <w:shd w:val="clear" w:color="auto" w:fill="auto"/>
          </w:tcPr>
          <w:p w14:paraId="15B74A86" w14:textId="77777777" w:rsidR="00BD55EE" w:rsidRPr="008C3F17" w:rsidRDefault="00BD55EE" w:rsidP="00077ACD">
            <w:pPr>
              <w:autoSpaceDE w:val="0"/>
              <w:autoSpaceDN w:val="0"/>
              <w:adjustRightInd w:val="0"/>
              <w:spacing w:before="100" w:after="100" w:line="240" w:lineRule="auto"/>
              <w:rPr>
                <w:rFonts w:ascii="Arial Narrow" w:eastAsia="Yu Gothic" w:hAnsi="Arial Narrow" w:cs="Segoe UI"/>
                <w:sz w:val="20"/>
                <w:szCs w:val="20"/>
              </w:rPr>
            </w:pPr>
            <w:r w:rsidRPr="008C3F17">
              <w:rPr>
                <w:rFonts w:ascii="Arial Narrow" w:eastAsia="Yu Gothic" w:hAnsi="Arial Narrow" w:cs="Segoe UI"/>
                <w:sz w:val="20"/>
                <w:szCs w:val="20"/>
              </w:rPr>
              <w:t>Legislation</w:t>
            </w:r>
          </w:p>
        </w:tc>
        <w:tc>
          <w:tcPr>
            <w:tcW w:w="1426" w:type="pct"/>
            <w:tcBorders>
              <w:top w:val="single" w:sz="2" w:space="0" w:color="000000"/>
              <w:left w:val="single" w:sz="2" w:space="0" w:color="000000"/>
              <w:bottom w:val="single" w:sz="2" w:space="0" w:color="000000"/>
              <w:right w:val="single" w:sz="2" w:space="0" w:color="000000"/>
            </w:tcBorders>
            <w:shd w:val="clear" w:color="auto" w:fill="auto"/>
          </w:tcPr>
          <w:p w14:paraId="33B2BBC4" w14:textId="51FD0ECF" w:rsidR="00BD55EE" w:rsidRPr="008C3F17" w:rsidRDefault="00AB6671" w:rsidP="00077ACD">
            <w:pPr>
              <w:pStyle w:val="ListParagraph"/>
              <w:numPr>
                <w:ilvl w:val="0"/>
                <w:numId w:val="21"/>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Pr>
                <w:rFonts w:ascii="Arial Narrow" w:eastAsia="Yu Gothic" w:hAnsi="Arial Narrow" w:cs="Segoe UI"/>
                <w:sz w:val="20"/>
                <w:szCs w:val="20"/>
              </w:rPr>
              <w:t>Promotes law a</w:t>
            </w:r>
            <w:r w:rsidR="000E2DB4">
              <w:rPr>
                <w:rFonts w:ascii="Arial Narrow" w:eastAsia="Yu Gothic" w:hAnsi="Arial Narrow" w:cs="Segoe UI"/>
                <w:sz w:val="20"/>
                <w:szCs w:val="20"/>
              </w:rPr>
              <w:t>n</w:t>
            </w:r>
            <w:r>
              <w:rPr>
                <w:rFonts w:ascii="Arial Narrow" w:eastAsia="Yu Gothic" w:hAnsi="Arial Narrow" w:cs="Segoe UI"/>
                <w:sz w:val="20"/>
                <w:szCs w:val="20"/>
              </w:rPr>
              <w:t>d order.</w:t>
            </w:r>
          </w:p>
        </w:tc>
        <w:tc>
          <w:tcPr>
            <w:tcW w:w="1404" w:type="pct"/>
            <w:tcBorders>
              <w:top w:val="single" w:sz="2" w:space="0" w:color="000000"/>
              <w:left w:val="single" w:sz="2" w:space="0" w:color="000000"/>
              <w:bottom w:val="single" w:sz="2" w:space="0" w:color="000000"/>
              <w:right w:val="single" w:sz="2" w:space="0" w:color="000000"/>
            </w:tcBorders>
            <w:shd w:val="clear" w:color="auto" w:fill="auto"/>
          </w:tcPr>
          <w:p w14:paraId="6ADA13CF"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Finance Act (taxation) can be burdensome in communities.</w:t>
            </w:r>
          </w:p>
          <w:p w14:paraId="4B36E296"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Poor enforcement of laws e.g. anti FGM Children Act</w:t>
            </w:r>
          </w:p>
          <w:p w14:paraId="139F6E09"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Laws governing registration of organizations</w:t>
            </w:r>
          </w:p>
          <w:p w14:paraId="664D0511"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Some legislations are against the faith i.e. Pro LGBTQI+ laws</w:t>
            </w:r>
          </w:p>
          <w:p w14:paraId="33C8470D"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Some legislations limit funding opportunities.</w:t>
            </w:r>
          </w:p>
          <w:p w14:paraId="255A8A74"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New business legislations e.g. permits</w:t>
            </w:r>
          </w:p>
        </w:tc>
        <w:tc>
          <w:tcPr>
            <w:tcW w:w="1513" w:type="pct"/>
            <w:tcBorders>
              <w:top w:val="single" w:sz="2" w:space="0" w:color="000000"/>
              <w:left w:val="single" w:sz="2" w:space="0" w:color="000000"/>
              <w:bottom w:val="single" w:sz="2" w:space="0" w:color="000000"/>
              <w:right w:val="single" w:sz="2" w:space="0" w:color="000000"/>
            </w:tcBorders>
            <w:shd w:val="clear" w:color="auto" w:fill="auto"/>
          </w:tcPr>
          <w:p w14:paraId="1D7E379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Advocacy engagements and stakeholders.</w:t>
            </w:r>
          </w:p>
          <w:p w14:paraId="0E287A13" w14:textId="5EAB43E6"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Dissemination of the laws</w:t>
            </w:r>
            <w:r w:rsidR="00AB6671">
              <w:rPr>
                <w:rFonts w:ascii="Arial Narrow" w:eastAsia="Yu Gothic" w:hAnsi="Arial Narrow" w:cs="Segoe UI"/>
                <w:sz w:val="20"/>
                <w:szCs w:val="20"/>
              </w:rPr>
              <w:t xml:space="preserve"> enacted</w:t>
            </w:r>
            <w:r w:rsidRPr="008C3F17">
              <w:rPr>
                <w:rFonts w:ascii="Arial Narrow" w:eastAsia="Yu Gothic" w:hAnsi="Arial Narrow" w:cs="Segoe UI"/>
                <w:sz w:val="20"/>
                <w:szCs w:val="20"/>
              </w:rPr>
              <w:t>.</w:t>
            </w:r>
          </w:p>
          <w:p w14:paraId="41DFDDE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Enhance compliance</w:t>
            </w:r>
          </w:p>
        </w:tc>
      </w:tr>
      <w:tr w:rsidR="00C84F33" w:rsidRPr="008C3F17" w14:paraId="52C2716F" w14:textId="77777777" w:rsidTr="006D3181">
        <w:trPr>
          <w:trHeight w:val="4487"/>
        </w:trPr>
        <w:tc>
          <w:tcPr>
            <w:tcW w:w="657" w:type="pct"/>
            <w:tcBorders>
              <w:top w:val="single" w:sz="2" w:space="0" w:color="000000"/>
              <w:left w:val="single" w:sz="2" w:space="0" w:color="000000"/>
              <w:bottom w:val="single" w:sz="2" w:space="0" w:color="000000"/>
              <w:right w:val="single" w:sz="2" w:space="0" w:color="000000"/>
            </w:tcBorders>
            <w:shd w:val="clear" w:color="auto" w:fill="auto"/>
          </w:tcPr>
          <w:p w14:paraId="0F8048B1" w14:textId="77777777" w:rsidR="00BD55EE" w:rsidRPr="008C3F17" w:rsidRDefault="00BD55EE" w:rsidP="00077ACD">
            <w:pPr>
              <w:autoSpaceDE w:val="0"/>
              <w:autoSpaceDN w:val="0"/>
              <w:adjustRightInd w:val="0"/>
              <w:spacing w:before="100" w:after="100" w:line="240" w:lineRule="auto"/>
              <w:rPr>
                <w:rFonts w:ascii="Arial Narrow" w:eastAsia="Yu Gothic" w:hAnsi="Arial Narrow" w:cs="Segoe UI"/>
                <w:sz w:val="20"/>
                <w:szCs w:val="20"/>
              </w:rPr>
            </w:pPr>
            <w:r w:rsidRPr="008C3F17">
              <w:rPr>
                <w:rFonts w:ascii="Arial Narrow" w:eastAsia="Yu Gothic" w:hAnsi="Arial Narrow" w:cs="Segoe UI"/>
                <w:sz w:val="20"/>
                <w:szCs w:val="20"/>
              </w:rPr>
              <w:t>Ecological</w:t>
            </w:r>
          </w:p>
        </w:tc>
        <w:tc>
          <w:tcPr>
            <w:tcW w:w="1426" w:type="pct"/>
            <w:tcBorders>
              <w:top w:val="single" w:sz="2" w:space="0" w:color="000000"/>
              <w:left w:val="single" w:sz="2" w:space="0" w:color="000000"/>
              <w:bottom w:val="single" w:sz="2" w:space="0" w:color="000000"/>
              <w:right w:val="single" w:sz="2" w:space="0" w:color="000000"/>
            </w:tcBorders>
            <w:shd w:val="clear" w:color="auto" w:fill="auto"/>
          </w:tcPr>
          <w:p w14:paraId="47717A47"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Reception of training and activities to address climate change.</w:t>
            </w:r>
          </w:p>
          <w:p w14:paraId="676CD6AC"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Create business opportunity with good planning.</w:t>
            </w:r>
          </w:p>
        </w:tc>
        <w:tc>
          <w:tcPr>
            <w:tcW w:w="1404" w:type="pct"/>
            <w:tcBorders>
              <w:top w:val="single" w:sz="2" w:space="0" w:color="000000"/>
              <w:left w:val="single" w:sz="2" w:space="0" w:color="000000"/>
              <w:bottom w:val="single" w:sz="2" w:space="0" w:color="000000"/>
              <w:right w:val="single" w:sz="2" w:space="0" w:color="000000"/>
            </w:tcBorders>
            <w:shd w:val="clear" w:color="auto" w:fill="auto"/>
          </w:tcPr>
          <w:p w14:paraId="55747F5E"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Climate change food security, drought</w:t>
            </w:r>
          </w:p>
          <w:p w14:paraId="71470ECA"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Unpredictable weather patterns affect program implementation.</w:t>
            </w:r>
          </w:p>
          <w:p w14:paraId="4E0F4CD3"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Crop failure</w:t>
            </w:r>
          </w:p>
          <w:p w14:paraId="3C0314CB"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Pests and diseases</w:t>
            </w:r>
          </w:p>
          <w:p w14:paraId="5D4176ED"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Human wildlife conflicts affect production of food.</w:t>
            </w:r>
          </w:p>
        </w:tc>
        <w:tc>
          <w:tcPr>
            <w:tcW w:w="1513" w:type="pct"/>
            <w:tcBorders>
              <w:top w:val="single" w:sz="2" w:space="0" w:color="000000"/>
              <w:left w:val="single" w:sz="2" w:space="0" w:color="000000"/>
              <w:bottom w:val="single" w:sz="2" w:space="0" w:color="000000"/>
              <w:right w:val="single" w:sz="2" w:space="0" w:color="000000"/>
            </w:tcBorders>
            <w:shd w:val="clear" w:color="auto" w:fill="auto"/>
          </w:tcPr>
          <w:p w14:paraId="0260E29D" w14:textId="4C1DA358" w:rsidR="00F13FBC" w:rsidRDefault="00F13FBC"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Pr>
                <w:rFonts w:ascii="Arial Narrow" w:eastAsia="Yu Gothic" w:hAnsi="Arial Narrow" w:cs="Segoe UI"/>
                <w:sz w:val="20"/>
                <w:szCs w:val="20"/>
              </w:rPr>
              <w:t>Promote GAM activities</w:t>
            </w:r>
          </w:p>
          <w:p w14:paraId="337C515E" w14:textId="57A8D0D8"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 xml:space="preserve">Establishment of free nurseries and tree growing </w:t>
            </w:r>
          </w:p>
          <w:p w14:paraId="434A52DF"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Sensitization of community on diversification of agricultural activities.</w:t>
            </w:r>
          </w:p>
          <w:p w14:paraId="155A190B"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Diversification of livelihoods</w:t>
            </w:r>
          </w:p>
          <w:p w14:paraId="3C7F8148"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Environmental conservation (soil, water)</w:t>
            </w:r>
          </w:p>
          <w:p w14:paraId="028F692C" w14:textId="77777777" w:rsidR="00BD55EE" w:rsidRPr="008C3F17" w:rsidRDefault="00BD55EE" w:rsidP="00077ACD">
            <w:pPr>
              <w:pStyle w:val="ListParagraph"/>
              <w:numPr>
                <w:ilvl w:val="0"/>
                <w:numId w:val="8"/>
              </w:numPr>
              <w:autoSpaceDE w:val="0"/>
              <w:autoSpaceDN w:val="0"/>
              <w:adjustRightInd w:val="0"/>
              <w:spacing w:before="100" w:after="100" w:line="240" w:lineRule="auto"/>
              <w:ind w:left="196" w:hanging="180"/>
              <w:contextualSpacing w:val="0"/>
              <w:rPr>
                <w:rFonts w:ascii="Arial Narrow" w:eastAsia="Yu Gothic" w:hAnsi="Arial Narrow" w:cs="Segoe UI"/>
                <w:sz w:val="20"/>
                <w:szCs w:val="20"/>
              </w:rPr>
            </w:pPr>
            <w:r w:rsidRPr="008C3F17">
              <w:rPr>
                <w:rFonts w:ascii="Arial Narrow" w:eastAsia="Yu Gothic" w:hAnsi="Arial Narrow" w:cs="Segoe UI"/>
                <w:sz w:val="20"/>
                <w:szCs w:val="20"/>
              </w:rPr>
              <w:t>Research on drought resistant crops</w:t>
            </w:r>
          </w:p>
        </w:tc>
      </w:tr>
    </w:tbl>
    <w:p w14:paraId="0BB20A38" w14:textId="77777777" w:rsidR="00EF1781" w:rsidRDefault="00EF1781" w:rsidP="00106B18">
      <w:pPr>
        <w:shd w:val="clear" w:color="auto" w:fill="FFFFFF"/>
        <w:spacing w:after="0" w:line="240" w:lineRule="auto"/>
        <w:ind w:left="60"/>
        <w:jc w:val="both"/>
        <w:rPr>
          <w:rFonts w:ascii="Yu Gothic" w:eastAsia="Yu Gothic" w:hAnsi="Yu Gothic" w:cs="Segoe UI"/>
          <w:b/>
          <w:sz w:val="24"/>
          <w:szCs w:val="24"/>
          <w:lang w:eastAsia="en-GB"/>
        </w:rPr>
      </w:pPr>
    </w:p>
    <w:p w14:paraId="1AE5A951" w14:textId="5D81BE26" w:rsidR="009D002D" w:rsidRDefault="009D002D">
      <w:pPr>
        <w:spacing w:after="0" w:line="240" w:lineRule="auto"/>
        <w:rPr>
          <w:rFonts w:ascii="Yu Gothic" w:eastAsia="Yu Gothic" w:hAnsi="Yu Gothic" w:cs="Segoe UI"/>
          <w:b/>
          <w:sz w:val="24"/>
          <w:szCs w:val="24"/>
          <w:lang w:eastAsia="en-GB"/>
        </w:rPr>
      </w:pPr>
      <w:r>
        <w:rPr>
          <w:rFonts w:ascii="Yu Gothic" w:eastAsia="Yu Gothic" w:hAnsi="Yu Gothic" w:cs="Segoe UI"/>
          <w:b/>
          <w:sz w:val="24"/>
          <w:szCs w:val="24"/>
          <w:lang w:eastAsia="en-GB"/>
        </w:rPr>
        <w:br w:type="page"/>
      </w:r>
    </w:p>
    <w:p w14:paraId="29F578C1" w14:textId="77777777" w:rsidR="00BD55EE" w:rsidRPr="008C3F17" w:rsidRDefault="00BD55EE" w:rsidP="000D5F0C">
      <w:pPr>
        <w:pStyle w:val="ListParagraph"/>
        <w:numPr>
          <w:ilvl w:val="1"/>
          <w:numId w:val="33"/>
        </w:numPr>
        <w:shd w:val="clear" w:color="auto" w:fill="FFFFFF"/>
        <w:spacing w:after="0" w:line="240" w:lineRule="auto"/>
        <w:jc w:val="both"/>
        <w:outlineLvl w:val="1"/>
        <w:rPr>
          <w:rFonts w:ascii="Yu Gothic" w:eastAsia="Yu Gothic" w:hAnsi="Yu Gothic" w:cs="Segoe UI"/>
          <w:b/>
          <w:color w:val="548DD4" w:themeColor="text2" w:themeTint="99"/>
          <w:sz w:val="24"/>
          <w:szCs w:val="24"/>
          <w:lang w:eastAsia="en-GB"/>
        </w:rPr>
      </w:pPr>
      <w:bookmarkStart w:id="16" w:name="_Toc144211692"/>
      <w:r w:rsidRPr="008C3F17">
        <w:rPr>
          <w:rFonts w:ascii="Yu Gothic" w:eastAsia="Yu Gothic" w:hAnsi="Yu Gothic" w:cs="Segoe UI"/>
          <w:b/>
          <w:color w:val="548DD4" w:themeColor="text2" w:themeTint="99"/>
          <w:sz w:val="24"/>
          <w:szCs w:val="24"/>
          <w:lang w:eastAsia="en-GB"/>
        </w:rPr>
        <w:lastRenderedPageBreak/>
        <w:t>SWOT Analysis</w:t>
      </w:r>
      <w:bookmarkEnd w:id="16"/>
    </w:p>
    <w:p w14:paraId="49265782" w14:textId="77777777" w:rsidR="00EB527E" w:rsidRPr="00B37ED1" w:rsidRDefault="00EB527E" w:rsidP="00EB527E">
      <w:pPr>
        <w:shd w:val="clear" w:color="auto" w:fill="FFFFFF"/>
        <w:spacing w:after="0" w:line="240" w:lineRule="auto"/>
        <w:jc w:val="both"/>
        <w:rPr>
          <w:rFonts w:ascii="Yu Gothic" w:eastAsia="Yu Gothic" w:hAnsi="Yu Gothic" w:cs="Segoe UI"/>
          <w:b/>
          <w:sz w:val="8"/>
          <w:szCs w:val="8"/>
          <w:lang w:eastAsia="en-GB"/>
        </w:rPr>
      </w:pPr>
    </w:p>
    <w:p w14:paraId="5EF7F66F" w14:textId="77777777" w:rsidR="00BD55EE" w:rsidRPr="00106B18" w:rsidRDefault="00BD55EE" w:rsidP="00106B18">
      <w:pPr>
        <w:shd w:val="clear" w:color="auto" w:fill="FFFFFF"/>
        <w:spacing w:after="0" w:line="240" w:lineRule="auto"/>
        <w:jc w:val="both"/>
        <w:rPr>
          <w:rFonts w:ascii="Yu Gothic" w:eastAsia="Yu Gothic" w:hAnsi="Yu Gothic" w:cs="Segoe UI"/>
          <w:b/>
          <w:sz w:val="24"/>
          <w:szCs w:val="24"/>
          <w:lang w:eastAsia="en-GB"/>
        </w:rPr>
      </w:pPr>
      <w:r w:rsidRPr="00106B18">
        <w:rPr>
          <w:rFonts w:ascii="Yu Gothic" w:eastAsia="Yu Gothic" w:hAnsi="Yu Gothic" w:cs="Segoe UI"/>
          <w:b/>
          <w:sz w:val="24"/>
          <w:szCs w:val="24"/>
          <w:lang w:eastAsia="en-GB"/>
        </w:rPr>
        <w:t>Table 3: SWOT ANAYSIS RESULTS</w:t>
      </w:r>
    </w:p>
    <w:tbl>
      <w:tblPr>
        <w:tblW w:w="5000" w:type="pct"/>
        <w:tblLook w:val="0000" w:firstRow="0" w:lastRow="0" w:firstColumn="0" w:lastColumn="0" w:noHBand="0" w:noVBand="0"/>
      </w:tblPr>
      <w:tblGrid>
        <w:gridCol w:w="4677"/>
        <w:gridCol w:w="4677"/>
      </w:tblGrid>
      <w:tr w:rsidR="00BD55EE" w:rsidRPr="005F65DF" w14:paraId="01CCBFEF" w14:textId="77777777" w:rsidTr="006D3181">
        <w:trPr>
          <w:trHeight w:val="1"/>
        </w:trPr>
        <w:tc>
          <w:tcPr>
            <w:tcW w:w="5000" w:type="pct"/>
            <w:gridSpan w:val="2"/>
            <w:tcBorders>
              <w:top w:val="single" w:sz="2" w:space="0" w:color="000000"/>
              <w:left w:val="single" w:sz="2" w:space="0" w:color="000000"/>
              <w:bottom w:val="single" w:sz="2" w:space="0" w:color="000000"/>
              <w:right w:val="single" w:sz="2" w:space="0" w:color="000000"/>
            </w:tcBorders>
            <w:shd w:val="clear" w:color="auto" w:fill="8DB3E2" w:themeFill="text2" w:themeFillTint="66"/>
          </w:tcPr>
          <w:p w14:paraId="69B5E2DA" w14:textId="77777777" w:rsidR="00BD55EE" w:rsidRPr="005F65DF" w:rsidRDefault="00BD55EE" w:rsidP="00227788">
            <w:pPr>
              <w:autoSpaceDE w:val="0"/>
              <w:autoSpaceDN w:val="0"/>
              <w:adjustRightInd w:val="0"/>
              <w:spacing w:after="0" w:line="240" w:lineRule="auto"/>
              <w:jc w:val="center"/>
              <w:rPr>
                <w:rFonts w:ascii="Yu Gothic" w:eastAsia="Yu Gothic" w:hAnsi="Yu Gothic" w:cs="Segoe UI"/>
                <w:sz w:val="20"/>
                <w:szCs w:val="20"/>
              </w:rPr>
            </w:pPr>
            <w:r w:rsidRPr="005F65DF">
              <w:rPr>
                <w:rFonts w:ascii="Yu Gothic" w:eastAsia="Yu Gothic" w:hAnsi="Yu Gothic" w:cs="Segoe UI"/>
                <w:b/>
                <w:bCs/>
                <w:sz w:val="20"/>
                <w:szCs w:val="20"/>
              </w:rPr>
              <w:t>SWOT ANALYSIS</w:t>
            </w:r>
          </w:p>
        </w:tc>
      </w:tr>
      <w:tr w:rsidR="00BD55EE" w:rsidRPr="005F65DF" w14:paraId="5302898F" w14:textId="77777777" w:rsidTr="00106B18">
        <w:trPr>
          <w:trHeight w:val="1"/>
        </w:trPr>
        <w:tc>
          <w:tcPr>
            <w:tcW w:w="2500" w:type="pct"/>
            <w:tcBorders>
              <w:top w:val="single" w:sz="2" w:space="0" w:color="000000"/>
              <w:left w:val="single" w:sz="2" w:space="0" w:color="000000"/>
              <w:bottom w:val="single" w:sz="2" w:space="0" w:color="000000"/>
              <w:right w:val="single" w:sz="2" w:space="0" w:color="000000"/>
            </w:tcBorders>
            <w:shd w:val="clear" w:color="000000" w:fill="FFFFFF"/>
          </w:tcPr>
          <w:p w14:paraId="405DA5F2" w14:textId="0E023A44" w:rsidR="00BD55EE" w:rsidRPr="005F65DF" w:rsidRDefault="005F65DF" w:rsidP="005F65DF">
            <w:pPr>
              <w:autoSpaceDE w:val="0"/>
              <w:autoSpaceDN w:val="0"/>
              <w:adjustRightInd w:val="0"/>
              <w:spacing w:after="0" w:line="240" w:lineRule="auto"/>
              <w:jc w:val="both"/>
              <w:rPr>
                <w:rFonts w:ascii="Yu Gothic" w:eastAsia="Yu Gothic" w:hAnsi="Yu Gothic" w:cs="Segoe UI"/>
                <w:b/>
                <w:bCs/>
                <w:color w:val="548DD4" w:themeColor="text2" w:themeTint="99"/>
                <w:sz w:val="20"/>
                <w:szCs w:val="20"/>
                <w:highlight w:val="white"/>
              </w:rPr>
            </w:pPr>
            <w:r>
              <w:rPr>
                <w:rFonts w:ascii="Yu Gothic" w:eastAsia="Yu Gothic" w:hAnsi="Yu Gothic" w:cs="Segoe UI"/>
                <w:b/>
                <w:bCs/>
                <w:color w:val="548DD4" w:themeColor="text2" w:themeTint="99"/>
                <w:sz w:val="20"/>
                <w:szCs w:val="20"/>
                <w:highlight w:val="white"/>
              </w:rPr>
              <w:t>Strengths</w:t>
            </w:r>
          </w:p>
          <w:p w14:paraId="63B3FECB" w14:textId="77777777" w:rsidR="00BD55EE" w:rsidRPr="005F65DF" w:rsidRDefault="00BD55EE">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 xml:space="preserve">Experience working in communities </w:t>
            </w:r>
          </w:p>
          <w:p w14:paraId="0B428F56" w14:textId="0A110C45" w:rsidR="00BD55EE" w:rsidRPr="005F65DF" w:rsidRDefault="00BD55EE">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 xml:space="preserve">Good relationship with the </w:t>
            </w:r>
            <w:r w:rsidR="004D2993" w:rsidRPr="005F65DF">
              <w:rPr>
                <w:rFonts w:ascii="Yu Gothic" w:eastAsia="Yu Gothic" w:hAnsi="Yu Gothic" w:cs="Segoe UI"/>
                <w:sz w:val="20"/>
                <w:szCs w:val="20"/>
                <w:highlight w:val="white"/>
              </w:rPr>
              <w:t xml:space="preserve">national and county </w:t>
            </w:r>
            <w:r w:rsidRPr="005F65DF">
              <w:rPr>
                <w:rFonts w:ascii="Yu Gothic" w:eastAsia="Yu Gothic" w:hAnsi="Yu Gothic" w:cs="Segoe UI"/>
                <w:sz w:val="20"/>
                <w:szCs w:val="20"/>
                <w:highlight w:val="white"/>
              </w:rPr>
              <w:t>Government</w:t>
            </w:r>
            <w:r w:rsidR="004D2993" w:rsidRPr="005F65DF">
              <w:rPr>
                <w:rFonts w:ascii="Yu Gothic" w:eastAsia="Yu Gothic" w:hAnsi="Yu Gothic" w:cs="Segoe UI"/>
                <w:sz w:val="20"/>
                <w:szCs w:val="20"/>
                <w:highlight w:val="white"/>
              </w:rPr>
              <w:t>s</w:t>
            </w:r>
            <w:r w:rsidRPr="005F65DF">
              <w:rPr>
                <w:rFonts w:ascii="Yu Gothic" w:eastAsia="Yu Gothic" w:hAnsi="Yu Gothic" w:cs="Segoe UI"/>
                <w:sz w:val="20"/>
                <w:szCs w:val="20"/>
                <w:highlight w:val="white"/>
              </w:rPr>
              <w:t xml:space="preserve"> of Kenya and partners</w:t>
            </w:r>
          </w:p>
          <w:p w14:paraId="138184B3" w14:textId="77777777" w:rsidR="00BD55EE" w:rsidRPr="005F65DF" w:rsidRDefault="00BD55EE">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highlight w:val="white"/>
              </w:rPr>
              <w:t>Being a faith- based organization trusted with resources</w:t>
            </w:r>
          </w:p>
          <w:p w14:paraId="741D314E" w14:textId="2DB8DCA0" w:rsidR="00B53686" w:rsidRPr="005F65DF" w:rsidRDefault="00BD55EE" w:rsidP="00B53686">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Good name</w:t>
            </w:r>
            <w:r w:rsidR="00B53686" w:rsidRPr="005F65DF">
              <w:rPr>
                <w:rFonts w:ascii="Yu Gothic" w:eastAsia="Yu Gothic" w:hAnsi="Yu Gothic" w:cs="Segoe UI"/>
                <w:sz w:val="20"/>
                <w:szCs w:val="20"/>
                <w:highlight w:val="white"/>
              </w:rPr>
              <w:t xml:space="preserve"> and working relations with stakeholders.</w:t>
            </w:r>
          </w:p>
          <w:p w14:paraId="426C27EF" w14:textId="2F844DAF" w:rsidR="00BD55EE" w:rsidRPr="005F65DF" w:rsidRDefault="00BD55EE" w:rsidP="00B53686">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 xml:space="preserve">Long experience in implementation of </w:t>
            </w:r>
            <w:r w:rsidR="00F073DB" w:rsidRPr="005F65DF">
              <w:rPr>
                <w:rFonts w:ascii="Yu Gothic" w:eastAsia="Yu Gothic" w:hAnsi="Yu Gothic" w:cs="Segoe UI"/>
                <w:sz w:val="20"/>
                <w:szCs w:val="20"/>
                <w:highlight w:val="white"/>
              </w:rPr>
              <w:t>social</w:t>
            </w:r>
            <w:r w:rsidR="00E259EA" w:rsidRPr="005F65DF">
              <w:rPr>
                <w:rFonts w:ascii="Yu Gothic" w:eastAsia="Yu Gothic" w:hAnsi="Yu Gothic" w:cs="Segoe UI"/>
                <w:sz w:val="20"/>
                <w:szCs w:val="20"/>
                <w:highlight w:val="white"/>
              </w:rPr>
              <w:t>-economic</w:t>
            </w:r>
            <w:r w:rsidR="00F073DB" w:rsidRPr="005F65DF">
              <w:rPr>
                <w:rFonts w:ascii="Yu Gothic" w:eastAsia="Yu Gothic" w:hAnsi="Yu Gothic" w:cs="Segoe UI"/>
                <w:sz w:val="20"/>
                <w:szCs w:val="20"/>
                <w:highlight w:val="white"/>
              </w:rPr>
              <w:t xml:space="preserve"> transformation </w:t>
            </w:r>
            <w:r w:rsidRPr="005F65DF">
              <w:rPr>
                <w:rFonts w:ascii="Yu Gothic" w:eastAsia="Yu Gothic" w:hAnsi="Yu Gothic" w:cs="Segoe UI"/>
                <w:sz w:val="20"/>
                <w:szCs w:val="20"/>
                <w:highlight w:val="white"/>
              </w:rPr>
              <w:t>programmes</w:t>
            </w:r>
          </w:p>
          <w:p w14:paraId="4A44E566" w14:textId="77777777" w:rsidR="00BD55EE" w:rsidRPr="005F65DF" w:rsidRDefault="00BD55EE">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Qualified, professional and competent staff</w:t>
            </w:r>
          </w:p>
          <w:p w14:paraId="34A470C6" w14:textId="77777777" w:rsidR="00F073DB" w:rsidRPr="005F65DF" w:rsidRDefault="00BD55EE">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 xml:space="preserve">Well understood vision and mission as a </w:t>
            </w:r>
            <w:r w:rsidR="00F073DB" w:rsidRPr="005F65DF">
              <w:rPr>
                <w:rFonts w:ascii="Yu Gothic" w:eastAsia="Yu Gothic" w:hAnsi="Yu Gothic" w:cs="Segoe UI"/>
                <w:sz w:val="20"/>
                <w:szCs w:val="20"/>
                <w:highlight w:val="white"/>
              </w:rPr>
              <w:t>church</w:t>
            </w:r>
          </w:p>
          <w:p w14:paraId="50215145" w14:textId="23871D92" w:rsidR="00BD55EE" w:rsidRPr="005F65DF" w:rsidRDefault="00884C84">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Community</w:t>
            </w:r>
            <w:r w:rsidR="00BD55EE" w:rsidRPr="005F65DF">
              <w:rPr>
                <w:rFonts w:ascii="Yu Gothic" w:eastAsia="Yu Gothic" w:hAnsi="Yu Gothic" w:cs="Segoe UI"/>
                <w:sz w:val="20"/>
                <w:szCs w:val="20"/>
                <w:highlight w:val="white"/>
              </w:rPr>
              <w:t xml:space="preserve"> goodwill and local presence</w:t>
            </w:r>
          </w:p>
          <w:p w14:paraId="2937AE64" w14:textId="20129932" w:rsidR="00BD55EE" w:rsidRPr="005F65DF" w:rsidRDefault="00BD55EE">
            <w:pPr>
              <w:pStyle w:val="ListParagraph"/>
              <w:numPr>
                <w:ilvl w:val="0"/>
                <w:numId w:val="9"/>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highlight w:val="white"/>
              </w:rPr>
              <w:t>A wide coverage working nationally as part of</w:t>
            </w:r>
            <w:r w:rsidR="00F13FBC" w:rsidRPr="005F65DF">
              <w:rPr>
                <w:rFonts w:ascii="Yu Gothic" w:eastAsia="Yu Gothic" w:hAnsi="Yu Gothic" w:cs="Segoe UI"/>
                <w:sz w:val="20"/>
                <w:szCs w:val="20"/>
              </w:rPr>
              <w:t xml:space="preserve"> ADS</w:t>
            </w:r>
            <w:r w:rsidR="00B53686" w:rsidRPr="005F65DF">
              <w:rPr>
                <w:rFonts w:ascii="Yu Gothic" w:eastAsia="Yu Gothic" w:hAnsi="Yu Gothic" w:cs="Segoe UI"/>
                <w:sz w:val="20"/>
                <w:szCs w:val="20"/>
              </w:rPr>
              <w:t xml:space="preserve"> family</w:t>
            </w:r>
          </w:p>
        </w:tc>
        <w:tc>
          <w:tcPr>
            <w:tcW w:w="2500" w:type="pct"/>
            <w:tcBorders>
              <w:top w:val="single" w:sz="2" w:space="0" w:color="000000"/>
              <w:left w:val="single" w:sz="2" w:space="0" w:color="000000"/>
              <w:bottom w:val="single" w:sz="2" w:space="0" w:color="000000"/>
              <w:right w:val="single" w:sz="2" w:space="0" w:color="000000"/>
            </w:tcBorders>
            <w:shd w:val="clear" w:color="000000" w:fill="FFFFFF"/>
          </w:tcPr>
          <w:p w14:paraId="35B4490B" w14:textId="3FBCD371" w:rsidR="000D594D" w:rsidRPr="00773082" w:rsidRDefault="00773082" w:rsidP="00773082">
            <w:pPr>
              <w:autoSpaceDE w:val="0"/>
              <w:autoSpaceDN w:val="0"/>
              <w:adjustRightInd w:val="0"/>
              <w:spacing w:after="0" w:line="240" w:lineRule="auto"/>
              <w:jc w:val="both"/>
              <w:rPr>
                <w:rFonts w:ascii="Yu Gothic" w:eastAsia="Yu Gothic" w:hAnsi="Yu Gothic" w:cs="Segoe UI"/>
                <w:b/>
                <w:bCs/>
                <w:color w:val="548DD4" w:themeColor="text2" w:themeTint="99"/>
                <w:sz w:val="20"/>
                <w:szCs w:val="20"/>
                <w:highlight w:val="white"/>
              </w:rPr>
            </w:pPr>
            <w:r>
              <w:rPr>
                <w:rFonts w:ascii="Yu Gothic" w:eastAsia="Yu Gothic" w:hAnsi="Yu Gothic" w:cs="Segoe UI"/>
                <w:b/>
                <w:bCs/>
                <w:color w:val="548DD4" w:themeColor="text2" w:themeTint="99"/>
                <w:sz w:val="20"/>
                <w:szCs w:val="20"/>
                <w:highlight w:val="white"/>
              </w:rPr>
              <w:t>Weaknesses</w:t>
            </w:r>
          </w:p>
          <w:p w14:paraId="5EAECFF9" w14:textId="274C5060" w:rsidR="00BD55EE" w:rsidRPr="005F65DF" w:rsidRDefault="00BD55EE">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Inadequate ADSSR structures and implementation</w:t>
            </w:r>
          </w:p>
          <w:p w14:paraId="736D7DBD" w14:textId="65EB43C8" w:rsidR="00BD55EE" w:rsidRPr="005F65DF" w:rsidRDefault="00640A40">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highlight w:val="white"/>
              </w:rPr>
            </w:pPr>
            <w:r w:rsidRPr="005F65DF">
              <w:rPr>
                <w:rFonts w:ascii="Yu Gothic" w:eastAsia="Yu Gothic" w:hAnsi="Yu Gothic" w:cs="Segoe UI"/>
                <w:sz w:val="20"/>
                <w:szCs w:val="20"/>
              </w:rPr>
              <w:t>In</w:t>
            </w:r>
            <w:r w:rsidR="00D14AD6" w:rsidRPr="005F65DF">
              <w:rPr>
                <w:rFonts w:ascii="Yu Gothic" w:eastAsia="Yu Gothic" w:hAnsi="Yu Gothic" w:cs="Segoe UI"/>
                <w:sz w:val="20"/>
                <w:szCs w:val="20"/>
              </w:rPr>
              <w:t>sufficient</w:t>
            </w:r>
            <w:r w:rsidR="00BD55EE" w:rsidRPr="005F65DF">
              <w:rPr>
                <w:rFonts w:ascii="Yu Gothic" w:eastAsia="Yu Gothic" w:hAnsi="Yu Gothic" w:cs="Segoe UI"/>
                <w:sz w:val="20"/>
                <w:szCs w:val="20"/>
              </w:rPr>
              <w:t xml:space="preserve"> resource </w:t>
            </w:r>
            <w:r w:rsidR="00BD55EE" w:rsidRPr="005F65DF">
              <w:rPr>
                <w:rFonts w:ascii="Yu Gothic" w:eastAsia="Yu Gothic" w:hAnsi="Yu Gothic" w:cs="Segoe UI"/>
                <w:sz w:val="20"/>
                <w:szCs w:val="20"/>
                <w:highlight w:val="white"/>
              </w:rPr>
              <w:t>mobilization strategy</w:t>
            </w:r>
          </w:p>
          <w:p w14:paraId="4A7DA648" w14:textId="2DF42102" w:rsidR="00BD55EE" w:rsidRPr="005F65DF" w:rsidRDefault="00B53686">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highlight w:val="white"/>
              </w:rPr>
              <w:t>Inadequate</w:t>
            </w:r>
            <w:r w:rsidR="00BD55EE" w:rsidRPr="005F65DF">
              <w:rPr>
                <w:rFonts w:ascii="Yu Gothic" w:eastAsia="Yu Gothic" w:hAnsi="Yu Gothic" w:cs="Segoe UI"/>
                <w:sz w:val="20"/>
                <w:szCs w:val="20"/>
                <w:highlight w:val="white"/>
              </w:rPr>
              <w:t xml:space="preserve"> internal and external communication system</w:t>
            </w:r>
          </w:p>
          <w:p w14:paraId="51610447" w14:textId="2BC78725" w:rsidR="00BD55EE" w:rsidRPr="005F65DF" w:rsidRDefault="00BD55EE">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Limited financial resources</w:t>
            </w:r>
            <w:r w:rsidR="00B53686" w:rsidRPr="005F65DF">
              <w:rPr>
                <w:rFonts w:ascii="Yu Gothic" w:eastAsia="Yu Gothic" w:hAnsi="Yu Gothic" w:cs="Segoe UI"/>
                <w:sz w:val="20"/>
                <w:szCs w:val="20"/>
                <w:highlight w:val="white"/>
              </w:rPr>
              <w:t xml:space="preserve"> to respond to many community needs</w:t>
            </w:r>
          </w:p>
          <w:p w14:paraId="70F9BE68" w14:textId="1C7C5904" w:rsidR="00BD55EE" w:rsidRPr="005F65DF" w:rsidRDefault="00BD55EE" w:rsidP="00640A40">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Inadequate staffing in key areas e.g. M and E, Communication and ICT</w:t>
            </w:r>
          </w:p>
          <w:p w14:paraId="380A9F0E" w14:textId="77777777" w:rsidR="00BD55EE" w:rsidRPr="005F65DF" w:rsidRDefault="00BD55EE">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Donor reliant for most of our projects</w:t>
            </w:r>
          </w:p>
          <w:p w14:paraId="219D0741" w14:textId="532B4063" w:rsidR="00BD55EE" w:rsidRPr="005F65DF" w:rsidRDefault="00BD55EE" w:rsidP="00F13FBC">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highlight w:val="white"/>
              </w:rPr>
            </w:pPr>
            <w:r w:rsidRPr="005F65DF">
              <w:rPr>
                <w:rFonts w:ascii="Yu Gothic" w:eastAsia="Yu Gothic" w:hAnsi="Yu Gothic" w:cs="Segoe UI"/>
                <w:sz w:val="20"/>
                <w:szCs w:val="20"/>
                <w:highlight w:val="white"/>
              </w:rPr>
              <w:t>Inadequate monitoring, evaluation, reporting and communication system</w:t>
            </w:r>
            <w:r w:rsidR="00F13FBC" w:rsidRPr="005F65DF">
              <w:rPr>
                <w:rFonts w:ascii="Yu Gothic" w:eastAsia="Yu Gothic" w:hAnsi="Yu Gothic" w:cs="Segoe UI"/>
                <w:sz w:val="20"/>
                <w:szCs w:val="20"/>
                <w:highlight w:val="white"/>
              </w:rPr>
              <w:t>.</w:t>
            </w:r>
          </w:p>
          <w:p w14:paraId="202BFFD6" w14:textId="77777777" w:rsidR="00BD55EE" w:rsidRPr="005F65DF" w:rsidRDefault="00BD55EE">
            <w:pPr>
              <w:pStyle w:val="ListParagraph"/>
              <w:numPr>
                <w:ilvl w:val="0"/>
                <w:numId w:val="10"/>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highlight w:val="white"/>
              </w:rPr>
              <w:t>Digital communication access/ platforms</w:t>
            </w:r>
          </w:p>
        </w:tc>
      </w:tr>
      <w:tr w:rsidR="00BD55EE" w:rsidRPr="005F65DF" w14:paraId="6583A2AC" w14:textId="77777777" w:rsidTr="00106B18">
        <w:trPr>
          <w:trHeight w:val="1"/>
        </w:trPr>
        <w:tc>
          <w:tcPr>
            <w:tcW w:w="2500" w:type="pct"/>
            <w:tcBorders>
              <w:top w:val="single" w:sz="2" w:space="0" w:color="000000"/>
              <w:left w:val="single" w:sz="2" w:space="0" w:color="000000"/>
              <w:bottom w:val="single" w:sz="2" w:space="0" w:color="000000"/>
              <w:right w:val="single" w:sz="2" w:space="0" w:color="000000"/>
            </w:tcBorders>
            <w:shd w:val="clear" w:color="000000" w:fill="FFFFFF"/>
          </w:tcPr>
          <w:p w14:paraId="58FB5805" w14:textId="16E25F92" w:rsidR="000D594D" w:rsidRPr="005F65DF" w:rsidRDefault="005F65DF" w:rsidP="005F65DF">
            <w:pPr>
              <w:autoSpaceDE w:val="0"/>
              <w:autoSpaceDN w:val="0"/>
              <w:adjustRightInd w:val="0"/>
              <w:spacing w:after="0" w:line="240" w:lineRule="auto"/>
              <w:jc w:val="both"/>
              <w:rPr>
                <w:rFonts w:ascii="Yu Gothic" w:eastAsia="Yu Gothic" w:hAnsi="Yu Gothic" w:cs="Segoe UI"/>
                <w:b/>
                <w:bCs/>
                <w:i/>
                <w:iCs/>
                <w:color w:val="548DD4" w:themeColor="text2" w:themeTint="99"/>
                <w:sz w:val="20"/>
                <w:szCs w:val="20"/>
              </w:rPr>
            </w:pPr>
            <w:r>
              <w:rPr>
                <w:rFonts w:ascii="Yu Gothic" w:eastAsia="Yu Gothic" w:hAnsi="Yu Gothic" w:cs="Segoe UI"/>
                <w:b/>
                <w:bCs/>
                <w:i/>
                <w:iCs/>
                <w:color w:val="548DD4" w:themeColor="text2" w:themeTint="99"/>
                <w:sz w:val="20"/>
                <w:szCs w:val="20"/>
              </w:rPr>
              <w:t>Opportunities</w:t>
            </w:r>
          </w:p>
          <w:p w14:paraId="53D7CA30" w14:textId="10A0F0C9"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Large mission field</w:t>
            </w:r>
            <w:r w:rsidR="00BE2E50" w:rsidRPr="005F65DF">
              <w:rPr>
                <w:rFonts w:ascii="Yu Gothic" w:eastAsia="Yu Gothic" w:hAnsi="Yu Gothic" w:cs="Segoe UI"/>
                <w:sz w:val="20"/>
                <w:szCs w:val="20"/>
              </w:rPr>
              <w:t xml:space="preserve"> and untapped coverage areas</w:t>
            </w:r>
          </w:p>
          <w:p w14:paraId="18746EED" w14:textId="329621F5"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Devolved county governments</w:t>
            </w:r>
            <w:r w:rsidR="00640A40" w:rsidRPr="005F65DF">
              <w:rPr>
                <w:rFonts w:ascii="Yu Gothic" w:eastAsia="Yu Gothic" w:hAnsi="Yu Gothic" w:cs="Segoe UI"/>
                <w:sz w:val="20"/>
                <w:szCs w:val="20"/>
              </w:rPr>
              <w:t xml:space="preserve"> </w:t>
            </w:r>
            <w:r w:rsidRPr="005F65DF">
              <w:rPr>
                <w:rFonts w:ascii="Yu Gothic" w:eastAsia="Yu Gothic" w:hAnsi="Yu Gothic" w:cs="Segoe UI"/>
                <w:sz w:val="20"/>
                <w:szCs w:val="20"/>
              </w:rPr>
              <w:t xml:space="preserve">- Kericho, </w:t>
            </w:r>
            <w:r w:rsidR="004D2993" w:rsidRPr="005F65DF">
              <w:rPr>
                <w:rFonts w:ascii="Yu Gothic" w:eastAsia="Yu Gothic" w:hAnsi="Yu Gothic" w:cs="Segoe UI"/>
                <w:sz w:val="20"/>
                <w:szCs w:val="20"/>
              </w:rPr>
              <w:t>Bomet</w:t>
            </w:r>
            <w:r w:rsidRPr="005F65DF">
              <w:rPr>
                <w:rFonts w:ascii="Yu Gothic" w:eastAsia="Yu Gothic" w:hAnsi="Yu Gothic" w:cs="Segoe UI"/>
                <w:sz w:val="20"/>
                <w:szCs w:val="20"/>
              </w:rPr>
              <w:t>, Narok</w:t>
            </w:r>
          </w:p>
          <w:p w14:paraId="45D04B9F" w14:textId="77777777"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Strong partnership with external partners</w:t>
            </w:r>
          </w:p>
          <w:p w14:paraId="62F1DE36" w14:textId="10CFD68F"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 xml:space="preserve">External support from the </w:t>
            </w:r>
            <w:r w:rsidR="00D14AD6" w:rsidRPr="005F65DF">
              <w:rPr>
                <w:rFonts w:ascii="Yu Gothic" w:eastAsia="Yu Gothic" w:hAnsi="Yu Gothic" w:cs="Segoe UI"/>
                <w:sz w:val="20"/>
                <w:szCs w:val="20"/>
              </w:rPr>
              <w:t xml:space="preserve">National and County </w:t>
            </w:r>
            <w:r w:rsidRPr="005F65DF">
              <w:rPr>
                <w:rFonts w:ascii="Yu Gothic" w:eastAsia="Yu Gothic" w:hAnsi="Yu Gothic" w:cs="Segoe UI"/>
                <w:sz w:val="20"/>
                <w:szCs w:val="20"/>
              </w:rPr>
              <w:t>Government</w:t>
            </w:r>
            <w:r w:rsidR="00D14AD6" w:rsidRPr="005F65DF">
              <w:rPr>
                <w:rFonts w:ascii="Yu Gothic" w:eastAsia="Yu Gothic" w:hAnsi="Yu Gothic" w:cs="Segoe UI"/>
                <w:sz w:val="20"/>
                <w:szCs w:val="20"/>
              </w:rPr>
              <w:t>s</w:t>
            </w:r>
            <w:r w:rsidRPr="005F65DF">
              <w:rPr>
                <w:rFonts w:ascii="Yu Gothic" w:eastAsia="Yu Gothic" w:hAnsi="Yu Gothic" w:cs="Segoe UI"/>
                <w:sz w:val="20"/>
                <w:szCs w:val="20"/>
              </w:rPr>
              <w:t xml:space="preserve"> of Kenya- MO</w:t>
            </w:r>
            <w:r w:rsidR="00640A40" w:rsidRPr="005F65DF">
              <w:rPr>
                <w:rFonts w:ascii="Yu Gothic" w:eastAsia="Yu Gothic" w:hAnsi="Yu Gothic" w:cs="Segoe UI"/>
                <w:sz w:val="20"/>
                <w:szCs w:val="20"/>
              </w:rPr>
              <w:t>H</w:t>
            </w:r>
            <w:r w:rsidRPr="005F65DF">
              <w:rPr>
                <w:rFonts w:ascii="Yu Gothic" w:eastAsia="Yu Gothic" w:hAnsi="Yu Gothic" w:cs="Segoe UI"/>
                <w:sz w:val="20"/>
                <w:szCs w:val="20"/>
              </w:rPr>
              <w:t xml:space="preserve">, </w:t>
            </w:r>
            <w:r w:rsidR="00640A40" w:rsidRPr="005F65DF">
              <w:rPr>
                <w:rFonts w:ascii="Yu Gothic" w:eastAsia="Yu Gothic" w:hAnsi="Yu Gothic" w:cs="Segoe UI"/>
                <w:sz w:val="20"/>
                <w:szCs w:val="20"/>
              </w:rPr>
              <w:t>Department of Childrens Services (</w:t>
            </w:r>
            <w:r w:rsidRPr="005F65DF">
              <w:rPr>
                <w:rFonts w:ascii="Yu Gothic" w:eastAsia="Yu Gothic" w:hAnsi="Yu Gothic" w:cs="Segoe UI"/>
                <w:sz w:val="20"/>
                <w:szCs w:val="20"/>
              </w:rPr>
              <w:t>DCS</w:t>
            </w:r>
            <w:r w:rsidR="00640A40" w:rsidRPr="005F65DF">
              <w:rPr>
                <w:rFonts w:ascii="Yu Gothic" w:eastAsia="Yu Gothic" w:hAnsi="Yu Gothic" w:cs="Segoe UI"/>
                <w:sz w:val="20"/>
                <w:szCs w:val="20"/>
              </w:rPr>
              <w:t>)</w:t>
            </w:r>
            <w:r w:rsidRPr="005F65DF">
              <w:rPr>
                <w:rFonts w:ascii="Yu Gothic" w:eastAsia="Yu Gothic" w:hAnsi="Yu Gothic" w:cs="Segoe UI"/>
                <w:sz w:val="20"/>
                <w:szCs w:val="20"/>
              </w:rPr>
              <w:t>, KALRO</w:t>
            </w:r>
          </w:p>
          <w:p w14:paraId="60064A8E" w14:textId="4280FB07" w:rsidR="00BE2E50"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A good renown brand</w:t>
            </w:r>
            <w:r w:rsidR="003F5AF3" w:rsidRPr="005F65DF">
              <w:rPr>
                <w:rFonts w:ascii="Yu Gothic" w:eastAsia="Yu Gothic" w:hAnsi="Yu Gothic" w:cs="Segoe UI"/>
                <w:sz w:val="20"/>
                <w:szCs w:val="20"/>
              </w:rPr>
              <w:t>- ADS</w:t>
            </w:r>
          </w:p>
          <w:p w14:paraId="7144741F" w14:textId="0B62736F" w:rsidR="00BE2E50" w:rsidRPr="005F65DF" w:rsidRDefault="00BE2E50">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Use of technology</w:t>
            </w:r>
          </w:p>
          <w:p w14:paraId="758B98C7" w14:textId="77777777"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Networking and collaboration with like-minded organizations</w:t>
            </w:r>
          </w:p>
          <w:p w14:paraId="077103C1" w14:textId="77777777"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lastRenderedPageBreak/>
              <w:t>We have a wide asset base in terms of land, labour and capital.</w:t>
            </w:r>
          </w:p>
          <w:p w14:paraId="15A9C787" w14:textId="40487C75"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 xml:space="preserve"> </w:t>
            </w:r>
            <w:r w:rsidR="00BE2E50" w:rsidRPr="005F65DF">
              <w:rPr>
                <w:rFonts w:ascii="Yu Gothic" w:eastAsia="Yu Gothic" w:hAnsi="Yu Gothic" w:cs="Segoe UI"/>
                <w:sz w:val="20"/>
                <w:szCs w:val="20"/>
              </w:rPr>
              <w:t>W</w:t>
            </w:r>
            <w:r w:rsidRPr="005F65DF">
              <w:rPr>
                <w:rFonts w:ascii="Yu Gothic" w:eastAsia="Yu Gothic" w:hAnsi="Yu Gothic" w:cs="Segoe UI"/>
                <w:sz w:val="20"/>
                <w:szCs w:val="20"/>
              </w:rPr>
              <w:t>ell placed to tap into the environment and climate change opportunities e.g. in Maasai Mara ecosystem, Mau Forest etc.</w:t>
            </w:r>
          </w:p>
          <w:p w14:paraId="2D58334D" w14:textId="77777777"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 xml:space="preserve">Maximizing the opportunities presented by partners such as staff capacity building </w:t>
            </w:r>
          </w:p>
          <w:p w14:paraId="2BB4DFB9" w14:textId="77777777" w:rsidR="00BD55EE" w:rsidRPr="005F65DF" w:rsidRDefault="00BD55EE">
            <w:pPr>
              <w:pStyle w:val="ListParagraph"/>
              <w:numPr>
                <w:ilvl w:val="0"/>
                <w:numId w:val="11"/>
              </w:numPr>
              <w:autoSpaceDE w:val="0"/>
              <w:autoSpaceDN w:val="0"/>
              <w:adjustRightInd w:val="0"/>
              <w:spacing w:after="0" w:line="240" w:lineRule="auto"/>
              <w:ind w:left="345"/>
              <w:rPr>
                <w:rFonts w:ascii="Yu Gothic" w:eastAsia="Yu Gothic" w:hAnsi="Yu Gothic" w:cs="Segoe UI"/>
                <w:sz w:val="20"/>
                <w:szCs w:val="20"/>
              </w:rPr>
            </w:pPr>
            <w:r w:rsidRPr="005F65DF">
              <w:rPr>
                <w:rFonts w:ascii="Yu Gothic" w:eastAsia="Yu Gothic" w:hAnsi="Yu Gothic" w:cs="Segoe UI"/>
                <w:sz w:val="20"/>
                <w:szCs w:val="20"/>
              </w:rPr>
              <w:t>Harness the advantage of the numbers in our congregations</w:t>
            </w:r>
          </w:p>
        </w:tc>
        <w:tc>
          <w:tcPr>
            <w:tcW w:w="2500" w:type="pct"/>
            <w:tcBorders>
              <w:top w:val="single" w:sz="2" w:space="0" w:color="000000"/>
              <w:left w:val="single" w:sz="2" w:space="0" w:color="000000"/>
              <w:bottom w:val="single" w:sz="2" w:space="0" w:color="000000"/>
              <w:right w:val="single" w:sz="2" w:space="0" w:color="000000"/>
            </w:tcBorders>
            <w:shd w:val="clear" w:color="000000" w:fill="FFFFFF"/>
          </w:tcPr>
          <w:p w14:paraId="2F775154" w14:textId="02E5CD23" w:rsidR="00BE2E50" w:rsidRPr="005F65DF" w:rsidRDefault="00BD55EE" w:rsidP="00BE2E50">
            <w:pPr>
              <w:autoSpaceDE w:val="0"/>
              <w:autoSpaceDN w:val="0"/>
              <w:adjustRightInd w:val="0"/>
              <w:spacing w:after="0" w:line="240" w:lineRule="auto"/>
              <w:jc w:val="both"/>
              <w:rPr>
                <w:rFonts w:ascii="Yu Gothic" w:eastAsia="Yu Gothic" w:hAnsi="Yu Gothic" w:cs="Segoe UI"/>
                <w:b/>
                <w:bCs/>
                <w:i/>
                <w:iCs/>
                <w:color w:val="548DD4" w:themeColor="text2" w:themeTint="99"/>
                <w:sz w:val="20"/>
                <w:szCs w:val="20"/>
              </w:rPr>
            </w:pPr>
            <w:r w:rsidRPr="005F65DF">
              <w:rPr>
                <w:rFonts w:ascii="Yu Gothic" w:eastAsia="Yu Gothic" w:hAnsi="Yu Gothic" w:cs="Segoe UI"/>
                <w:b/>
                <w:bCs/>
                <w:i/>
                <w:iCs/>
                <w:color w:val="548DD4" w:themeColor="text2" w:themeTint="99"/>
                <w:sz w:val="20"/>
                <w:szCs w:val="20"/>
              </w:rPr>
              <w:lastRenderedPageBreak/>
              <w:t>Threat</w:t>
            </w:r>
            <w:r w:rsidR="005F65DF">
              <w:rPr>
                <w:rFonts w:ascii="Yu Gothic" w:eastAsia="Yu Gothic" w:hAnsi="Yu Gothic" w:cs="Segoe UI"/>
                <w:b/>
                <w:bCs/>
                <w:i/>
                <w:iCs/>
                <w:color w:val="548DD4" w:themeColor="text2" w:themeTint="99"/>
                <w:sz w:val="20"/>
                <w:szCs w:val="20"/>
              </w:rPr>
              <w:t>s</w:t>
            </w:r>
          </w:p>
          <w:p w14:paraId="6979F3A7" w14:textId="77777777" w:rsidR="00BD55EE" w:rsidRPr="005F65DF" w:rsidRDefault="00BD55EE">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Pandemic</w:t>
            </w:r>
          </w:p>
          <w:p w14:paraId="06852FE7" w14:textId="17D65B4F" w:rsidR="00BD55EE" w:rsidRPr="005F65DF" w:rsidRDefault="00BD55EE">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Climate change i.e. prolonged drought</w:t>
            </w:r>
            <w:r w:rsidR="00150B91" w:rsidRPr="005F65DF">
              <w:rPr>
                <w:rFonts w:ascii="Yu Gothic" w:eastAsia="Yu Gothic" w:hAnsi="Yu Gothic" w:cs="Segoe UI"/>
                <w:sz w:val="20"/>
                <w:szCs w:val="20"/>
              </w:rPr>
              <w:t>s</w:t>
            </w:r>
            <w:r w:rsidR="00890CC7" w:rsidRPr="005F65DF">
              <w:rPr>
                <w:rFonts w:ascii="Yu Gothic" w:eastAsia="Yu Gothic" w:hAnsi="Yu Gothic" w:cs="Segoe UI"/>
                <w:sz w:val="20"/>
                <w:szCs w:val="20"/>
              </w:rPr>
              <w:t>/</w:t>
            </w:r>
            <w:r w:rsidR="00150B91" w:rsidRPr="005F65DF">
              <w:rPr>
                <w:rFonts w:ascii="Yu Gothic" w:eastAsia="Yu Gothic" w:hAnsi="Yu Gothic" w:cs="Segoe UI"/>
                <w:sz w:val="20"/>
                <w:szCs w:val="20"/>
              </w:rPr>
              <w:t>floods</w:t>
            </w:r>
          </w:p>
          <w:p w14:paraId="3E8B696A" w14:textId="77777777" w:rsidR="00BD55EE" w:rsidRPr="005F65DF" w:rsidRDefault="00BD55EE">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Negative ethnicity i.e. preference of staff from a particular ethnicity</w:t>
            </w:r>
          </w:p>
          <w:p w14:paraId="0557DFB4" w14:textId="77777777" w:rsidR="00BD55EE" w:rsidRPr="005F65DF" w:rsidRDefault="00BD55EE">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Declining donor funding</w:t>
            </w:r>
          </w:p>
          <w:p w14:paraId="38BE45E1" w14:textId="31DA3417" w:rsidR="00801A8C" w:rsidRPr="005F65DF" w:rsidRDefault="00BD55EE" w:rsidP="00BE2E50">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Political instability and tribal clashes</w:t>
            </w:r>
          </w:p>
          <w:p w14:paraId="62D74466" w14:textId="01372B9D" w:rsidR="00BD55EE" w:rsidRPr="005F65DF" w:rsidRDefault="00BD55EE">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Retrogressive/ harmful cultural pract</w:t>
            </w:r>
            <w:r w:rsidR="00890CC7" w:rsidRPr="005F65DF">
              <w:rPr>
                <w:rFonts w:ascii="Yu Gothic" w:eastAsia="Yu Gothic" w:hAnsi="Yu Gothic" w:cs="Segoe UI"/>
                <w:sz w:val="20"/>
                <w:szCs w:val="20"/>
              </w:rPr>
              <w:t>ices e.g. FGM, early marriages</w:t>
            </w:r>
          </w:p>
          <w:p w14:paraId="246CE55F" w14:textId="608AD89C" w:rsidR="00BD55EE" w:rsidRPr="005F65DF" w:rsidRDefault="00BD55EE">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Population growth</w:t>
            </w:r>
          </w:p>
          <w:p w14:paraId="49A4B6DC" w14:textId="19106C51" w:rsidR="00D03CD5" w:rsidRPr="005F65DF" w:rsidRDefault="00D03CD5">
            <w:pPr>
              <w:pStyle w:val="ListParagraph"/>
              <w:numPr>
                <w:ilvl w:val="0"/>
                <w:numId w:val="12"/>
              </w:numPr>
              <w:autoSpaceDE w:val="0"/>
              <w:autoSpaceDN w:val="0"/>
              <w:adjustRightInd w:val="0"/>
              <w:spacing w:after="0" w:line="240" w:lineRule="auto"/>
              <w:ind w:left="346"/>
              <w:rPr>
                <w:rFonts w:ascii="Yu Gothic" w:eastAsia="Yu Gothic" w:hAnsi="Yu Gothic" w:cs="Segoe UI"/>
                <w:sz w:val="20"/>
                <w:szCs w:val="20"/>
              </w:rPr>
            </w:pPr>
            <w:r w:rsidRPr="005F65DF">
              <w:rPr>
                <w:rFonts w:ascii="Yu Gothic" w:eastAsia="Yu Gothic" w:hAnsi="Yu Gothic" w:cs="Segoe UI"/>
                <w:sz w:val="20"/>
                <w:szCs w:val="20"/>
              </w:rPr>
              <w:t>Economic instability</w:t>
            </w:r>
          </w:p>
          <w:p w14:paraId="7767D5D7" w14:textId="77CD9227" w:rsidR="00890CC7" w:rsidRPr="005F65DF" w:rsidRDefault="00890CC7" w:rsidP="00890CC7">
            <w:pPr>
              <w:pStyle w:val="ListParagraph"/>
              <w:autoSpaceDE w:val="0"/>
              <w:autoSpaceDN w:val="0"/>
              <w:adjustRightInd w:val="0"/>
              <w:spacing w:after="0" w:line="240" w:lineRule="auto"/>
              <w:ind w:left="346"/>
              <w:rPr>
                <w:rFonts w:ascii="Yu Gothic" w:eastAsia="Yu Gothic" w:hAnsi="Yu Gothic" w:cs="Segoe UI"/>
                <w:sz w:val="20"/>
                <w:szCs w:val="20"/>
              </w:rPr>
            </w:pPr>
          </w:p>
        </w:tc>
      </w:tr>
    </w:tbl>
    <w:p w14:paraId="5EEBA789" w14:textId="3EFDC856" w:rsidR="00773082" w:rsidRPr="00773082" w:rsidRDefault="00773082" w:rsidP="00773082">
      <w:pPr>
        <w:shd w:val="clear" w:color="auto" w:fill="FFFFFF"/>
        <w:spacing w:after="0" w:line="240" w:lineRule="auto"/>
        <w:jc w:val="both"/>
        <w:outlineLvl w:val="1"/>
        <w:rPr>
          <w:rFonts w:ascii="Yu Gothic" w:eastAsia="Yu Gothic" w:hAnsi="Yu Gothic" w:cs="Segoe UI"/>
          <w:b/>
          <w:color w:val="548DD4" w:themeColor="text2" w:themeTint="99"/>
          <w:sz w:val="28"/>
          <w:szCs w:val="28"/>
          <w:lang w:eastAsia="en-GB"/>
        </w:rPr>
      </w:pPr>
      <w:bookmarkStart w:id="17" w:name="_Toc144211693"/>
    </w:p>
    <w:p w14:paraId="695C6A64" w14:textId="5F9DC32E" w:rsidR="005565AA" w:rsidRPr="00773082" w:rsidRDefault="00BD55EE" w:rsidP="00773082">
      <w:pPr>
        <w:pStyle w:val="ListParagraph"/>
        <w:numPr>
          <w:ilvl w:val="1"/>
          <w:numId w:val="33"/>
        </w:numPr>
        <w:shd w:val="clear" w:color="auto" w:fill="FFFFFF"/>
        <w:spacing w:after="0" w:line="240" w:lineRule="auto"/>
        <w:jc w:val="both"/>
        <w:outlineLvl w:val="1"/>
        <w:rPr>
          <w:rFonts w:ascii="Yu Gothic" w:eastAsia="Yu Gothic" w:hAnsi="Yu Gothic" w:cs="Segoe UI"/>
          <w:b/>
          <w:color w:val="548DD4" w:themeColor="text2" w:themeTint="99"/>
          <w:sz w:val="28"/>
          <w:szCs w:val="28"/>
          <w:lang w:eastAsia="en-GB"/>
        </w:rPr>
      </w:pPr>
      <w:r w:rsidRPr="008C3F17">
        <w:rPr>
          <w:rFonts w:ascii="Yu Gothic" w:eastAsia="Yu Gothic" w:hAnsi="Yu Gothic" w:cs="Segoe UI"/>
          <w:b/>
          <w:color w:val="548DD4" w:themeColor="text2" w:themeTint="99"/>
          <w:sz w:val="28"/>
          <w:szCs w:val="28"/>
          <w:lang w:eastAsia="en-GB"/>
        </w:rPr>
        <w:t>Stakeholder Analysis</w:t>
      </w:r>
      <w:bookmarkEnd w:id="17"/>
    </w:p>
    <w:p w14:paraId="196A7252" w14:textId="77777777" w:rsidR="00BD55EE" w:rsidRPr="00106B18" w:rsidRDefault="00BD55EE" w:rsidP="00106B18">
      <w:pPr>
        <w:autoSpaceDE w:val="0"/>
        <w:autoSpaceDN w:val="0"/>
        <w:adjustRightInd w:val="0"/>
        <w:spacing w:after="0" w:line="240" w:lineRule="auto"/>
        <w:jc w:val="both"/>
        <w:rPr>
          <w:rFonts w:ascii="Yu Gothic" w:eastAsia="Yu Gothic" w:hAnsi="Yu Gothic" w:cs="Segoe UI"/>
          <w:b/>
          <w:bCs/>
          <w:sz w:val="24"/>
          <w:szCs w:val="24"/>
        </w:rPr>
      </w:pPr>
      <w:r w:rsidRPr="00106B18">
        <w:rPr>
          <w:rFonts w:ascii="Yu Gothic" w:eastAsia="Yu Gothic" w:hAnsi="Yu Gothic" w:cs="Segoe UI"/>
          <w:b/>
          <w:bCs/>
          <w:sz w:val="24"/>
          <w:szCs w:val="24"/>
        </w:rPr>
        <w:t>Table 4: STAKEHOLDER ANAYSIS</w:t>
      </w:r>
    </w:p>
    <w:tbl>
      <w:tblPr>
        <w:tblW w:w="5000" w:type="pct"/>
        <w:tblLook w:val="0000" w:firstRow="0" w:lastRow="0" w:firstColumn="0" w:lastColumn="0" w:noHBand="0" w:noVBand="0"/>
      </w:tblPr>
      <w:tblGrid>
        <w:gridCol w:w="5877"/>
        <w:gridCol w:w="1396"/>
        <w:gridCol w:w="1323"/>
        <w:gridCol w:w="758"/>
      </w:tblGrid>
      <w:tr w:rsidR="00BD55EE" w:rsidRPr="000F080A" w14:paraId="189CE335" w14:textId="77777777" w:rsidTr="00B810C7">
        <w:trPr>
          <w:trHeight w:val="454"/>
          <w:tblHeader/>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23B06E29"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b/>
                <w:bCs/>
                <w:sz w:val="20"/>
                <w:szCs w:val="20"/>
              </w:rPr>
            </w:pPr>
            <w:r w:rsidRPr="000F080A">
              <w:rPr>
                <w:rFonts w:ascii="Yu Gothic" w:eastAsia="Yu Gothic" w:hAnsi="Yu Gothic" w:cs="Segoe UI"/>
                <w:b/>
                <w:bCs/>
                <w:i/>
                <w:iCs/>
                <w:sz w:val="20"/>
                <w:szCs w:val="20"/>
              </w:rPr>
              <w:t>Stakeholder</w:t>
            </w:r>
          </w:p>
        </w:tc>
        <w:tc>
          <w:tcPr>
            <w:tcW w:w="1858" w:type="pct"/>
            <w:gridSpan w:val="3"/>
            <w:tcBorders>
              <w:top w:val="single" w:sz="2" w:space="0" w:color="000000"/>
              <w:left w:val="single" w:sz="2" w:space="0" w:color="000000"/>
              <w:bottom w:val="single" w:sz="2" w:space="0" w:color="000000"/>
              <w:right w:val="single" w:sz="2" w:space="0" w:color="000000"/>
            </w:tcBorders>
            <w:shd w:val="clear" w:color="auto" w:fill="auto"/>
          </w:tcPr>
          <w:p w14:paraId="427EE17A" w14:textId="77777777" w:rsidR="00BD55EE" w:rsidRPr="000F080A" w:rsidRDefault="00BD55EE" w:rsidP="00B37ED1">
            <w:pPr>
              <w:autoSpaceDE w:val="0"/>
              <w:autoSpaceDN w:val="0"/>
              <w:adjustRightInd w:val="0"/>
              <w:spacing w:before="120" w:after="120" w:line="240" w:lineRule="auto"/>
              <w:jc w:val="center"/>
              <w:rPr>
                <w:rFonts w:ascii="Yu Gothic" w:eastAsia="Yu Gothic" w:hAnsi="Yu Gothic" w:cs="Segoe UI"/>
                <w:b/>
                <w:bCs/>
                <w:sz w:val="20"/>
                <w:szCs w:val="20"/>
              </w:rPr>
            </w:pPr>
            <w:r w:rsidRPr="000F080A">
              <w:rPr>
                <w:rFonts w:ascii="Yu Gothic" w:eastAsia="Yu Gothic" w:hAnsi="Yu Gothic" w:cs="Segoe UI"/>
                <w:b/>
                <w:bCs/>
                <w:i/>
                <w:iCs/>
                <w:sz w:val="20"/>
                <w:szCs w:val="20"/>
              </w:rPr>
              <w:t>Level of Influence</w:t>
            </w:r>
          </w:p>
        </w:tc>
      </w:tr>
      <w:tr w:rsidR="00BD55EE" w:rsidRPr="000F080A" w14:paraId="36E8C6FC" w14:textId="77777777" w:rsidTr="00B810C7">
        <w:trPr>
          <w:trHeight w:val="454"/>
          <w:tblHeader/>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55C53295"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09325F2A"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i/>
                <w:iCs/>
                <w:sz w:val="20"/>
                <w:szCs w:val="20"/>
              </w:rPr>
              <w:t>High</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6C798A59"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i/>
                <w:iCs/>
                <w:sz w:val="20"/>
                <w:szCs w:val="20"/>
              </w:rPr>
              <w:t>Medium</w:t>
            </w: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0DBD6C1A"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i/>
                <w:iCs/>
                <w:sz w:val="20"/>
                <w:szCs w:val="20"/>
              </w:rPr>
              <w:t>Low</w:t>
            </w:r>
          </w:p>
        </w:tc>
      </w:tr>
      <w:tr w:rsidR="00BD55EE" w:rsidRPr="000F080A" w14:paraId="3961C6F7"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1B268B77" w14:textId="7D62C650"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Church</w:t>
            </w:r>
            <w:r w:rsidR="00640A40" w:rsidRPr="000F080A">
              <w:rPr>
                <w:rFonts w:ascii="Yu Gothic" w:eastAsia="Yu Gothic" w:hAnsi="Yu Gothic" w:cs="Segoe UI"/>
                <w:sz w:val="20"/>
                <w:szCs w:val="20"/>
              </w:rPr>
              <w:t xml:space="preserve"> </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30C10682"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78237E7E" w14:textId="515ED8C2"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04B89CBE"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3FBCA54A"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771AD66E"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Government (National &amp; County)</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5BA13EF5" w14:textId="7F3F91D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 xml:space="preserve"> #</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53F926BA"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184F92BA"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486CA890"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431DD8CE"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Community- based beneficiaries</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6B133744" w14:textId="668DDBBC"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 xml:space="preserve"> #</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5B3C2323"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2D1CE43C"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2B6BEEBF"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0B8B8331"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Development Partners/ Donors</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0234B157" w14:textId="5F014B73"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 xml:space="preserve"> #</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3A841579"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783885A4"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31554497"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66B2ED20" w14:textId="2933892B"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 xml:space="preserve">Other NGOs </w:t>
            </w:r>
            <w:r w:rsidR="00630AE3" w:rsidRPr="000F080A">
              <w:rPr>
                <w:rFonts w:ascii="Yu Gothic" w:eastAsia="Yu Gothic" w:hAnsi="Yu Gothic" w:cs="Segoe UI"/>
                <w:sz w:val="20"/>
                <w:szCs w:val="20"/>
              </w:rPr>
              <w:t>and Civil Society Organizations</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793FD95C" w14:textId="44B8E31E"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21829E7A" w14:textId="56D8F554" w:rsidR="00BD55EE" w:rsidRPr="000F080A" w:rsidRDefault="00630AE3"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2B067222"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27121914"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56FD6860" w14:textId="76B08C6E"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Community Opinion Shapers</w:t>
            </w:r>
            <w:r w:rsidR="005C6CC4" w:rsidRPr="000F080A">
              <w:rPr>
                <w:rFonts w:ascii="Yu Gothic" w:eastAsia="Yu Gothic" w:hAnsi="Yu Gothic" w:cs="Segoe UI"/>
                <w:sz w:val="20"/>
                <w:szCs w:val="20"/>
              </w:rPr>
              <w:t>/leaders</w:t>
            </w:r>
            <w:r w:rsidR="00630AE3" w:rsidRPr="000F080A">
              <w:rPr>
                <w:rFonts w:ascii="Yu Gothic" w:eastAsia="Yu Gothic" w:hAnsi="Yu Gothic" w:cs="Segoe UI"/>
                <w:sz w:val="20"/>
                <w:szCs w:val="20"/>
              </w:rPr>
              <w:t>/volunteers</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529A15A6"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7C3D54EC" w14:textId="77777777" w:rsidR="00BD55EE" w:rsidRPr="000F080A" w:rsidRDefault="00BD55EE" w:rsidP="00B37ED1">
            <w:pPr>
              <w:autoSpaceDE w:val="0"/>
              <w:autoSpaceDN w:val="0"/>
              <w:adjustRightInd w:val="0"/>
              <w:spacing w:before="120" w:after="120" w:line="240" w:lineRule="auto"/>
              <w:ind w:left="720"/>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57EFD6D9"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5A338E7D"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7C58CA5C"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 xml:space="preserve">Faith leaders </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7558312A" w14:textId="77777777" w:rsidR="00BD55EE" w:rsidRPr="000F080A" w:rsidRDefault="00BD55EE" w:rsidP="00B37ED1">
            <w:pPr>
              <w:autoSpaceDE w:val="0"/>
              <w:autoSpaceDN w:val="0"/>
              <w:adjustRightInd w:val="0"/>
              <w:spacing w:before="120" w:after="120" w:line="240" w:lineRule="auto"/>
              <w:ind w:left="720"/>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5363214D"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1D01695B"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7AEEEE09"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06EE47BA" w14:textId="5BE738DB"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Financial Institutions</w:t>
            </w:r>
            <w:r w:rsidR="00630AE3" w:rsidRPr="000F080A">
              <w:rPr>
                <w:rFonts w:ascii="Yu Gothic" w:eastAsia="Yu Gothic" w:hAnsi="Yu Gothic" w:cs="Segoe UI"/>
                <w:sz w:val="20"/>
                <w:szCs w:val="20"/>
              </w:rPr>
              <w:t xml:space="preserve"> and suppliers</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7E4256C6"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5207F093" w14:textId="77777777" w:rsidR="00BD55EE" w:rsidRPr="000F080A" w:rsidRDefault="00BD55EE" w:rsidP="00B37ED1">
            <w:pPr>
              <w:autoSpaceDE w:val="0"/>
              <w:autoSpaceDN w:val="0"/>
              <w:adjustRightInd w:val="0"/>
              <w:spacing w:before="120" w:after="120" w:line="240" w:lineRule="auto"/>
              <w:ind w:left="720"/>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15A520FB"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3E7C07F0"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3B2EB998" w14:textId="39F501E0" w:rsidR="00BD55EE" w:rsidRPr="000F080A" w:rsidRDefault="00C34D7D"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Staff</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0A92CC78"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3CBADFAD"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6823BFA5"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06C425BD"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37496AB7"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Board</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168FB0DF" w14:textId="4CEB60AA" w:rsidR="00BD55EE" w:rsidRPr="000F080A" w:rsidRDefault="00BD55EE" w:rsidP="00B37ED1">
            <w:pPr>
              <w:autoSpaceDE w:val="0"/>
              <w:autoSpaceDN w:val="0"/>
              <w:adjustRightInd w:val="0"/>
              <w:spacing w:before="120" w:after="120" w:line="240" w:lineRule="auto"/>
              <w:ind w:left="720"/>
              <w:jc w:val="right"/>
              <w:rPr>
                <w:rFonts w:ascii="Yu Gothic" w:eastAsia="Yu Gothic" w:hAnsi="Yu Gothic" w:cs="Segoe UI"/>
                <w:sz w:val="20"/>
                <w:szCs w:val="20"/>
              </w:rPr>
            </w:pPr>
            <w:r w:rsidRPr="000F080A">
              <w:rPr>
                <w:rFonts w:ascii="Yu Gothic" w:eastAsia="Yu Gothic" w:hAnsi="Yu Gothic" w:cs="Segoe UI"/>
                <w:sz w:val="20"/>
                <w:szCs w:val="20"/>
              </w:rPr>
              <w:t xml:space="preserve"> #</w:t>
            </w: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21810BF1"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6EB3E77A"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r w:rsidR="00BD55EE" w:rsidRPr="000F080A" w14:paraId="3F0AD0A5" w14:textId="77777777" w:rsidTr="00B810C7">
        <w:trPr>
          <w:trHeight w:val="454"/>
        </w:trPr>
        <w:tc>
          <w:tcPr>
            <w:tcW w:w="3142" w:type="pct"/>
            <w:tcBorders>
              <w:top w:val="single" w:sz="2" w:space="0" w:color="000000"/>
              <w:left w:val="single" w:sz="2" w:space="0" w:color="000000"/>
              <w:bottom w:val="single" w:sz="2" w:space="0" w:color="000000"/>
              <w:right w:val="single" w:sz="2" w:space="0" w:color="000000"/>
            </w:tcBorders>
            <w:shd w:val="clear" w:color="auto" w:fill="auto"/>
          </w:tcPr>
          <w:p w14:paraId="2DE88539" w14:textId="77777777" w:rsidR="00BD55EE" w:rsidRPr="000F080A" w:rsidRDefault="00BD55EE" w:rsidP="00B37ED1">
            <w:pPr>
              <w:autoSpaceDE w:val="0"/>
              <w:autoSpaceDN w:val="0"/>
              <w:adjustRightInd w:val="0"/>
              <w:spacing w:before="120" w:after="120" w:line="240" w:lineRule="auto"/>
              <w:jc w:val="both"/>
              <w:rPr>
                <w:rFonts w:ascii="Yu Gothic" w:eastAsia="Yu Gothic" w:hAnsi="Yu Gothic" w:cs="Segoe UI"/>
                <w:sz w:val="20"/>
                <w:szCs w:val="20"/>
              </w:rPr>
            </w:pPr>
            <w:r w:rsidRPr="000F080A">
              <w:rPr>
                <w:rFonts w:ascii="Yu Gothic" w:eastAsia="Yu Gothic" w:hAnsi="Yu Gothic" w:cs="Segoe UI"/>
                <w:sz w:val="20"/>
                <w:szCs w:val="20"/>
              </w:rPr>
              <w:t>Political Class</w:t>
            </w:r>
          </w:p>
        </w:tc>
        <w:tc>
          <w:tcPr>
            <w:tcW w:w="746" w:type="pct"/>
            <w:tcBorders>
              <w:top w:val="single" w:sz="2" w:space="0" w:color="000000"/>
              <w:left w:val="single" w:sz="2" w:space="0" w:color="000000"/>
              <w:bottom w:val="single" w:sz="2" w:space="0" w:color="000000"/>
              <w:right w:val="single" w:sz="2" w:space="0" w:color="000000"/>
            </w:tcBorders>
            <w:shd w:val="clear" w:color="auto" w:fill="auto"/>
          </w:tcPr>
          <w:p w14:paraId="4C4BB313" w14:textId="7CE8420E" w:rsidR="00BD55EE" w:rsidRPr="000F080A" w:rsidRDefault="00BD55EE" w:rsidP="00B37ED1">
            <w:pPr>
              <w:autoSpaceDE w:val="0"/>
              <w:autoSpaceDN w:val="0"/>
              <w:adjustRightInd w:val="0"/>
              <w:spacing w:before="120" w:after="120" w:line="240" w:lineRule="auto"/>
              <w:ind w:left="720"/>
              <w:jc w:val="right"/>
              <w:rPr>
                <w:rFonts w:ascii="Yu Gothic" w:eastAsia="Yu Gothic" w:hAnsi="Yu Gothic" w:cs="Segoe UI"/>
                <w:sz w:val="20"/>
                <w:szCs w:val="20"/>
              </w:rPr>
            </w:pPr>
          </w:p>
        </w:tc>
        <w:tc>
          <w:tcPr>
            <w:tcW w:w="707" w:type="pct"/>
            <w:tcBorders>
              <w:top w:val="single" w:sz="2" w:space="0" w:color="000000"/>
              <w:left w:val="single" w:sz="2" w:space="0" w:color="000000"/>
              <w:bottom w:val="single" w:sz="2" w:space="0" w:color="000000"/>
              <w:right w:val="single" w:sz="2" w:space="0" w:color="000000"/>
            </w:tcBorders>
            <w:shd w:val="clear" w:color="auto" w:fill="auto"/>
          </w:tcPr>
          <w:p w14:paraId="0F21B1CD"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r w:rsidRPr="000F080A">
              <w:rPr>
                <w:rFonts w:ascii="Yu Gothic" w:eastAsia="Yu Gothic" w:hAnsi="Yu Gothic" w:cs="Segoe UI"/>
                <w:sz w:val="20"/>
                <w:szCs w:val="20"/>
              </w:rPr>
              <w:t>#</w:t>
            </w:r>
          </w:p>
        </w:tc>
        <w:tc>
          <w:tcPr>
            <w:tcW w:w="405" w:type="pct"/>
            <w:tcBorders>
              <w:top w:val="single" w:sz="2" w:space="0" w:color="000000"/>
              <w:left w:val="single" w:sz="2" w:space="0" w:color="000000"/>
              <w:bottom w:val="single" w:sz="2" w:space="0" w:color="000000"/>
              <w:right w:val="single" w:sz="2" w:space="0" w:color="000000"/>
            </w:tcBorders>
            <w:shd w:val="clear" w:color="auto" w:fill="auto"/>
          </w:tcPr>
          <w:p w14:paraId="1AAECD68" w14:textId="77777777" w:rsidR="00BD55EE" w:rsidRPr="000F080A" w:rsidRDefault="00BD55EE" w:rsidP="00B37ED1">
            <w:pPr>
              <w:autoSpaceDE w:val="0"/>
              <w:autoSpaceDN w:val="0"/>
              <w:adjustRightInd w:val="0"/>
              <w:spacing w:before="120" w:after="120" w:line="240" w:lineRule="auto"/>
              <w:jc w:val="right"/>
              <w:rPr>
                <w:rFonts w:ascii="Yu Gothic" w:eastAsia="Yu Gothic" w:hAnsi="Yu Gothic" w:cs="Segoe UI"/>
                <w:sz w:val="20"/>
                <w:szCs w:val="20"/>
              </w:rPr>
            </w:pPr>
          </w:p>
        </w:tc>
      </w:tr>
    </w:tbl>
    <w:p w14:paraId="6F9A8BF6" w14:textId="77777777" w:rsidR="00376856" w:rsidRDefault="00376856">
      <w:pPr>
        <w:spacing w:after="0" w:line="240" w:lineRule="auto"/>
        <w:rPr>
          <w:rFonts w:ascii="Arial Narrow" w:eastAsia="Yu Gothic" w:hAnsi="Arial Narrow" w:cs="Segoe UI"/>
          <w:sz w:val="24"/>
          <w:szCs w:val="24"/>
        </w:rPr>
      </w:pPr>
      <w:r>
        <w:rPr>
          <w:noProof/>
        </w:rPr>
        <w:lastRenderedPageBreak/>
        <w:drawing>
          <wp:inline distT="0" distB="0" distL="0" distR="0" wp14:anchorId="1DC19613" wp14:editId="74AAFACF">
            <wp:extent cx="5943600" cy="3857625"/>
            <wp:effectExtent l="0" t="0" r="0" b="9525"/>
            <wp:docPr id="4546130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3486"/>
                    <a:stretch/>
                  </pic:blipFill>
                  <pic:spPr bwMode="auto">
                    <a:xfrm>
                      <a:off x="0" y="0"/>
                      <a:ext cx="5943600" cy="3857625"/>
                    </a:xfrm>
                    <a:prstGeom prst="rect">
                      <a:avLst/>
                    </a:prstGeom>
                    <a:noFill/>
                    <a:ln>
                      <a:noFill/>
                    </a:ln>
                    <a:extLst>
                      <a:ext uri="{53640926-AAD7-44D8-BBD7-CCE9431645EC}">
                        <a14:shadowObscured xmlns:a14="http://schemas.microsoft.com/office/drawing/2010/main"/>
                      </a:ext>
                    </a:extLst>
                  </pic:spPr>
                </pic:pic>
              </a:graphicData>
            </a:graphic>
          </wp:inline>
        </w:drawing>
      </w:r>
    </w:p>
    <w:p w14:paraId="16F8517C" w14:textId="705D312D" w:rsidR="00376856" w:rsidRPr="005318F0" w:rsidRDefault="00350683">
      <w:pPr>
        <w:spacing w:after="0" w:line="240" w:lineRule="auto"/>
        <w:rPr>
          <w:rFonts w:ascii="Yu Gothic" w:eastAsia="Yu Gothic" w:hAnsi="Yu Gothic" w:cs="Segoe UI"/>
          <w:sz w:val="20"/>
          <w:szCs w:val="20"/>
        </w:rPr>
      </w:pPr>
      <w:r w:rsidRPr="005318F0">
        <w:rPr>
          <w:rFonts w:ascii="Yu Gothic" w:eastAsia="Yu Gothic" w:hAnsi="Yu Gothic" w:cs="Segoe UI"/>
          <w:sz w:val="20"/>
          <w:szCs w:val="20"/>
        </w:rPr>
        <w:t>Farmers earning huge income from the grass value chain through KALRO AGRI-Fi CS APP grass project in Narok County</w:t>
      </w:r>
    </w:p>
    <w:p w14:paraId="1D98A2F8" w14:textId="77777777" w:rsidR="00350683" w:rsidRPr="00350683" w:rsidRDefault="00350683">
      <w:pPr>
        <w:spacing w:after="0" w:line="240" w:lineRule="auto"/>
        <w:rPr>
          <w:rFonts w:ascii="Arial Narrow" w:eastAsia="Yu Gothic" w:hAnsi="Arial Narrow" w:cs="Segoe UI"/>
          <w:sz w:val="20"/>
          <w:szCs w:val="20"/>
        </w:rPr>
      </w:pPr>
    </w:p>
    <w:p w14:paraId="3A3B96A1" w14:textId="77777777" w:rsidR="00350683" w:rsidRDefault="00823FDD">
      <w:pPr>
        <w:spacing w:after="0" w:line="240" w:lineRule="auto"/>
        <w:rPr>
          <w:rFonts w:ascii="Arial Narrow" w:eastAsia="Yu Gothic" w:hAnsi="Arial Narrow" w:cs="Segoe UI"/>
          <w:sz w:val="24"/>
          <w:szCs w:val="24"/>
        </w:rPr>
      </w:pPr>
      <w:r>
        <w:rPr>
          <w:noProof/>
        </w:rPr>
        <w:drawing>
          <wp:inline distT="0" distB="0" distL="0" distR="0" wp14:anchorId="73AA415C" wp14:editId="5E64D17B">
            <wp:extent cx="5943600" cy="2743200"/>
            <wp:effectExtent l="0" t="0" r="0" b="0"/>
            <wp:docPr id="18540847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7516" b="20964"/>
                    <a:stretch/>
                  </pic:blipFill>
                  <pic:spPr bwMode="auto">
                    <a:xfrm>
                      <a:off x="0" y="0"/>
                      <a:ext cx="594360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4F5AB1ED" w14:textId="66CCB263" w:rsidR="00376856" w:rsidRPr="005318F0" w:rsidRDefault="00350683">
      <w:pPr>
        <w:spacing w:after="0" w:line="240" w:lineRule="auto"/>
        <w:rPr>
          <w:rFonts w:ascii="Yu Gothic" w:eastAsia="Yu Gothic" w:hAnsi="Yu Gothic" w:cs="Segoe UI"/>
          <w:sz w:val="20"/>
          <w:szCs w:val="20"/>
        </w:rPr>
      </w:pPr>
      <w:r w:rsidRPr="005318F0">
        <w:rPr>
          <w:rFonts w:ascii="Yu Gothic" w:eastAsia="Yu Gothic" w:hAnsi="Yu Gothic" w:cs="Segoe UI"/>
          <w:sz w:val="20"/>
          <w:szCs w:val="20"/>
        </w:rPr>
        <w:t>Supporting climate smart agriculture and restoring degraded range lands through grass planting and commercialization</w:t>
      </w:r>
      <w:r w:rsidR="00376856" w:rsidRPr="005318F0">
        <w:rPr>
          <w:rFonts w:ascii="Yu Gothic" w:eastAsia="Yu Gothic" w:hAnsi="Yu Gothic" w:cs="Segoe UI"/>
          <w:sz w:val="20"/>
          <w:szCs w:val="20"/>
        </w:rPr>
        <w:br w:type="page"/>
      </w:r>
    </w:p>
    <w:bookmarkStart w:id="18" w:name="_Toc144211694"/>
    <w:p w14:paraId="6568AD8F" w14:textId="77777777" w:rsidR="009466B1" w:rsidRPr="00227788" w:rsidRDefault="004442FF" w:rsidP="00823FDD">
      <w:pPr>
        <w:pStyle w:val="Heading1"/>
        <w:spacing w:before="0" w:line="240" w:lineRule="auto"/>
        <w:jc w:val="center"/>
        <w:rPr>
          <w:rFonts w:ascii="Yu Gothic" w:eastAsia="Yu Gothic" w:hAnsi="Yu Gothic" w:cs="Segoe UI"/>
          <w:b/>
          <w:bCs/>
          <w:color w:val="FFFFFF" w:themeColor="background1"/>
          <w:sz w:val="40"/>
          <w:szCs w:val="40"/>
          <w:lang w:eastAsia="en-GB"/>
        </w:rPr>
      </w:pPr>
      <w:r>
        <w:rPr>
          <w:rFonts w:ascii="Yu Gothic" w:eastAsia="Yu Gothic" w:hAnsi="Yu Gothic" w:cs="Segoe UI"/>
          <w:b/>
          <w:bCs/>
          <w:noProof/>
          <w:color w:val="FFFFFF" w:themeColor="background1"/>
          <w:sz w:val="40"/>
          <w:szCs w:val="40"/>
        </w:rPr>
        <w:lastRenderedPageBreak/>
        <mc:AlternateContent>
          <mc:Choice Requires="wps">
            <w:drawing>
              <wp:anchor distT="0" distB="0" distL="114300" distR="114300" simplePos="0" relativeHeight="251667968" behindDoc="1" locked="0" layoutInCell="1" allowOverlap="1" wp14:anchorId="6FFDF2D5" wp14:editId="5CC5464E">
                <wp:simplePos x="0" y="0"/>
                <wp:positionH relativeFrom="column">
                  <wp:posOffset>-685800</wp:posOffset>
                </wp:positionH>
                <wp:positionV relativeFrom="paragraph">
                  <wp:posOffset>-704850</wp:posOffset>
                </wp:positionV>
                <wp:extent cx="7315200" cy="1066800"/>
                <wp:effectExtent l="0" t="0" r="0" b="0"/>
                <wp:wrapNone/>
                <wp:docPr id="116300415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66800"/>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52363A" id="Rectangle 38" o:spid="_x0000_s1026" style="position:absolute;margin-left:-54pt;margin-top:-55.5pt;width:8in;height:8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" fillcolor="#c90" stroked="f">
                <v:path arrowok="t"/>
              </v:rect>
            </w:pict>
          </mc:Fallback>
        </mc:AlternateContent>
      </w:r>
      <w:r w:rsidR="00FB2C50" w:rsidRPr="00227788">
        <w:rPr>
          <w:rFonts w:ascii="Yu Gothic" w:eastAsia="Yu Gothic" w:hAnsi="Yu Gothic" w:cs="Segoe UI"/>
          <w:b/>
          <w:bCs/>
          <w:color w:val="FFFFFF" w:themeColor="background1"/>
          <w:sz w:val="40"/>
          <w:szCs w:val="40"/>
          <w:lang w:eastAsia="en-GB"/>
        </w:rPr>
        <w:t>C</w:t>
      </w:r>
      <w:r w:rsidR="00B37ED1" w:rsidRPr="00227788">
        <w:rPr>
          <w:rFonts w:ascii="Yu Gothic" w:eastAsia="Yu Gothic" w:hAnsi="Yu Gothic" w:cs="Segoe UI"/>
          <w:b/>
          <w:bCs/>
          <w:color w:val="FFFFFF" w:themeColor="background1"/>
          <w:sz w:val="40"/>
          <w:szCs w:val="40"/>
          <w:lang w:eastAsia="en-GB"/>
        </w:rPr>
        <w:t>hapter</w:t>
      </w:r>
      <w:r w:rsidR="00FB2C50" w:rsidRPr="00227788">
        <w:rPr>
          <w:rFonts w:ascii="Yu Gothic" w:eastAsia="Yu Gothic" w:hAnsi="Yu Gothic" w:cs="Segoe UI"/>
          <w:b/>
          <w:bCs/>
          <w:color w:val="FFFFFF" w:themeColor="background1"/>
          <w:sz w:val="40"/>
          <w:szCs w:val="40"/>
          <w:lang w:eastAsia="en-GB"/>
        </w:rPr>
        <w:t xml:space="preserve"> 4</w:t>
      </w:r>
      <w:bookmarkEnd w:id="18"/>
    </w:p>
    <w:p w14:paraId="7BD72654" w14:textId="77777777" w:rsidR="00BD55EE" w:rsidRPr="00CB28FC" w:rsidRDefault="00FB2C50" w:rsidP="00227788">
      <w:pPr>
        <w:pStyle w:val="Heading1"/>
        <w:spacing w:before="0" w:line="240" w:lineRule="auto"/>
        <w:ind w:left="360"/>
        <w:jc w:val="center"/>
        <w:rPr>
          <w:rFonts w:ascii="Yu Gothic" w:eastAsia="Yu Gothic" w:hAnsi="Yu Gothic" w:cs="Segoe UI"/>
          <w:b/>
          <w:bCs/>
          <w:color w:val="CC9900"/>
          <w:sz w:val="40"/>
          <w:szCs w:val="40"/>
          <w:lang w:eastAsia="en-GB"/>
        </w:rPr>
      </w:pPr>
      <w:bookmarkStart w:id="19" w:name="_Toc144211695"/>
      <w:r w:rsidRPr="00CB28FC">
        <w:rPr>
          <w:rFonts w:ascii="Yu Gothic" w:eastAsia="Yu Gothic" w:hAnsi="Yu Gothic" w:cs="Segoe UI"/>
          <w:b/>
          <w:bCs/>
          <w:color w:val="CC9900"/>
          <w:sz w:val="40"/>
          <w:szCs w:val="40"/>
          <w:lang w:eastAsia="en-GB"/>
        </w:rPr>
        <w:t>STRATEGIC ISSUES FROM 2017-2020 STRATEGIC PLAN</w:t>
      </w:r>
      <w:bookmarkEnd w:id="19"/>
    </w:p>
    <w:p w14:paraId="07E66D7D" w14:textId="77777777" w:rsidR="00FB2C50" w:rsidRPr="00106B18" w:rsidRDefault="00FB2C50" w:rsidP="00106B18">
      <w:pPr>
        <w:shd w:val="clear" w:color="auto" w:fill="FFFFFF"/>
        <w:spacing w:after="0" w:line="240" w:lineRule="auto"/>
        <w:jc w:val="both"/>
        <w:rPr>
          <w:rFonts w:ascii="Yu Gothic" w:eastAsia="Yu Gothic" w:hAnsi="Yu Gothic" w:cs="Segoe UI"/>
          <w:b/>
          <w:bCs/>
          <w:sz w:val="24"/>
          <w:szCs w:val="24"/>
          <w:lang w:eastAsia="en-GB"/>
        </w:rPr>
      </w:pPr>
    </w:p>
    <w:p w14:paraId="2E030963" w14:textId="6D7B84FB" w:rsidR="006628B3" w:rsidRPr="008C3F17" w:rsidRDefault="005565AA" w:rsidP="00B37ED1">
      <w:pPr>
        <w:pStyle w:val="Heading2"/>
        <w:ind w:left="1440" w:hanging="720"/>
        <w:rPr>
          <w:rFonts w:ascii="Yu Gothic" w:eastAsia="Yu Gothic" w:hAnsi="Yu Gothic" w:cs="Segoe UI"/>
          <w:b/>
          <w:color w:val="548DD4" w:themeColor="text2" w:themeTint="99"/>
          <w:sz w:val="28"/>
          <w:szCs w:val="28"/>
          <w:highlight w:val="white"/>
        </w:rPr>
      </w:pPr>
      <w:bookmarkStart w:id="20" w:name="_Toc144211696"/>
      <w:r w:rsidRPr="008C3F17">
        <w:rPr>
          <w:rFonts w:ascii="Yu Gothic" w:eastAsia="Yu Gothic" w:hAnsi="Yu Gothic" w:cs="Segoe UI"/>
          <w:b/>
          <w:bCs/>
          <w:color w:val="548DD4" w:themeColor="text2" w:themeTint="99"/>
          <w:sz w:val="28"/>
          <w:szCs w:val="28"/>
          <w:lang w:eastAsia="en-GB"/>
        </w:rPr>
        <w:t>4.</w:t>
      </w:r>
      <w:r w:rsidR="008140C4">
        <w:rPr>
          <w:rFonts w:ascii="Yu Gothic" w:eastAsia="Yu Gothic" w:hAnsi="Yu Gothic" w:cs="Segoe UI"/>
          <w:b/>
          <w:bCs/>
          <w:color w:val="548DD4" w:themeColor="text2" w:themeTint="99"/>
          <w:sz w:val="28"/>
          <w:szCs w:val="28"/>
          <w:lang w:eastAsia="en-GB"/>
        </w:rPr>
        <w:t>0</w:t>
      </w:r>
      <w:r w:rsidRPr="008C3F17">
        <w:rPr>
          <w:rFonts w:ascii="Yu Gothic" w:eastAsia="Yu Gothic" w:hAnsi="Yu Gothic" w:cs="Segoe UI"/>
          <w:b/>
          <w:bCs/>
          <w:color w:val="548DD4" w:themeColor="text2" w:themeTint="99"/>
          <w:sz w:val="28"/>
          <w:szCs w:val="28"/>
          <w:lang w:eastAsia="en-GB"/>
        </w:rPr>
        <w:tab/>
      </w:r>
      <w:r w:rsidR="006628B3" w:rsidRPr="008C3F17">
        <w:rPr>
          <w:rFonts w:ascii="Yu Gothic" w:eastAsia="Yu Gothic" w:hAnsi="Yu Gothic" w:cs="Segoe UI"/>
          <w:b/>
          <w:color w:val="548DD4" w:themeColor="text2" w:themeTint="99"/>
          <w:sz w:val="28"/>
          <w:szCs w:val="28"/>
          <w:highlight w:val="white"/>
        </w:rPr>
        <w:t>Strategic Issues</w:t>
      </w:r>
      <w:bookmarkEnd w:id="20"/>
    </w:p>
    <w:p w14:paraId="458BDE8D" w14:textId="533C4626" w:rsidR="006628B3" w:rsidRPr="000F080A" w:rsidRDefault="006628B3" w:rsidP="00106B18">
      <w:pPr>
        <w:autoSpaceDE w:val="0"/>
        <w:autoSpaceDN w:val="0"/>
        <w:adjustRightInd w:val="0"/>
        <w:spacing w:after="0" w:line="240" w:lineRule="auto"/>
        <w:jc w:val="both"/>
        <w:rPr>
          <w:rFonts w:ascii="Yu Gothic" w:eastAsia="Yu Gothic" w:hAnsi="Yu Gothic" w:cs="Segoe UI"/>
          <w:highlight w:val="white"/>
        </w:rPr>
      </w:pPr>
      <w:r w:rsidRPr="000F080A">
        <w:rPr>
          <w:rFonts w:ascii="Yu Gothic" w:eastAsia="Yu Gothic" w:hAnsi="Yu Gothic" w:cs="Segoe UI"/>
          <w:highlight w:val="white"/>
        </w:rPr>
        <w:t>Strategic issues raised from the previous strategic plan</w:t>
      </w:r>
      <w:r w:rsidR="000E2DB4" w:rsidRPr="000F080A">
        <w:rPr>
          <w:rFonts w:ascii="Yu Gothic" w:eastAsia="Yu Gothic" w:hAnsi="Yu Gothic" w:cs="Segoe UI"/>
          <w:highlight w:val="white"/>
        </w:rPr>
        <w:t>, PESTLE and SWOT analysis</w:t>
      </w:r>
      <w:r w:rsidRPr="000F080A">
        <w:rPr>
          <w:rFonts w:ascii="Yu Gothic" w:eastAsia="Yu Gothic" w:hAnsi="Yu Gothic" w:cs="Segoe UI"/>
          <w:highlight w:val="white"/>
        </w:rPr>
        <w:t xml:space="preserve"> are;</w:t>
      </w:r>
    </w:p>
    <w:p w14:paraId="21E59AEB" w14:textId="31CD4A62" w:rsidR="006628B3" w:rsidRPr="000F080A" w:rsidRDefault="00305878">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Resources limitation</w:t>
      </w:r>
      <w:r w:rsidR="000E2DB4" w:rsidRPr="000F080A">
        <w:rPr>
          <w:rFonts w:ascii="Yu Gothic" w:eastAsia="Yu Gothic" w:hAnsi="Yu Gothic" w:cs="Segoe UI"/>
          <w:highlight w:val="white"/>
        </w:rPr>
        <w:t xml:space="preserve"> and declining donor funding</w:t>
      </w:r>
    </w:p>
    <w:p w14:paraId="0074FF18" w14:textId="3E7967CF" w:rsidR="006628B3" w:rsidRPr="000F080A" w:rsidRDefault="00305878">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Political instability and tribal clashes</w:t>
      </w:r>
    </w:p>
    <w:p w14:paraId="236AE767" w14:textId="1DF0CEC6" w:rsidR="006628B3" w:rsidRPr="000F080A" w:rsidRDefault="00305878">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Culture mood and organization</w:t>
      </w:r>
      <w:r w:rsidR="000E2DB4" w:rsidRPr="000F080A">
        <w:rPr>
          <w:rFonts w:ascii="Yu Gothic" w:eastAsia="Yu Gothic" w:hAnsi="Yu Gothic" w:cs="Segoe UI"/>
          <w:highlight w:val="white"/>
        </w:rPr>
        <w:t>al change</w:t>
      </w:r>
    </w:p>
    <w:p w14:paraId="7CDA3C17" w14:textId="2EB1DB3A" w:rsidR="006628B3" w:rsidRPr="000F080A" w:rsidRDefault="000E2DB4">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Human and organization competencies</w:t>
      </w:r>
    </w:p>
    <w:p w14:paraId="7E29BB79" w14:textId="5076439B" w:rsidR="000E2DB4" w:rsidRPr="000F080A" w:rsidRDefault="000E2DB4">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Cost of living and weak economy</w:t>
      </w:r>
    </w:p>
    <w:p w14:paraId="4AE1E933" w14:textId="62C8CF88" w:rsidR="000E2DB4" w:rsidRPr="000F080A" w:rsidRDefault="000E2DB4">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Climate change</w:t>
      </w:r>
    </w:p>
    <w:p w14:paraId="6AE97859" w14:textId="17F865E5" w:rsidR="000E2DB4" w:rsidRPr="000F080A" w:rsidRDefault="000E2DB4">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 xml:space="preserve">Retrogressive cultural </w:t>
      </w:r>
      <w:r w:rsidR="00AD7C4B" w:rsidRPr="000F080A">
        <w:rPr>
          <w:rFonts w:ascii="Yu Gothic" w:eastAsia="Yu Gothic" w:hAnsi="Yu Gothic" w:cs="Segoe UI"/>
          <w:highlight w:val="white"/>
        </w:rPr>
        <w:t>practices</w:t>
      </w:r>
    </w:p>
    <w:p w14:paraId="5B403F4E" w14:textId="117BE2F8" w:rsidR="006628B3" w:rsidRPr="000F080A" w:rsidRDefault="00305878">
      <w:pPr>
        <w:numPr>
          <w:ilvl w:val="0"/>
          <w:numId w:val="2"/>
        </w:numPr>
        <w:autoSpaceDE w:val="0"/>
        <w:autoSpaceDN w:val="0"/>
        <w:adjustRightInd w:val="0"/>
        <w:spacing w:after="0" w:line="240" w:lineRule="auto"/>
        <w:ind w:left="720" w:hanging="360"/>
        <w:jc w:val="both"/>
        <w:rPr>
          <w:rFonts w:ascii="Yu Gothic" w:eastAsia="Yu Gothic" w:hAnsi="Yu Gothic" w:cs="Segoe UI"/>
          <w:highlight w:val="white"/>
        </w:rPr>
      </w:pPr>
      <w:r w:rsidRPr="000F080A">
        <w:rPr>
          <w:rFonts w:ascii="Yu Gothic" w:eastAsia="Yu Gothic" w:hAnsi="Yu Gothic" w:cs="Segoe UI"/>
          <w:highlight w:val="white"/>
        </w:rPr>
        <w:t>Inadequate</w:t>
      </w:r>
      <w:r w:rsidR="006628B3" w:rsidRPr="000F080A">
        <w:rPr>
          <w:rFonts w:ascii="Yu Gothic" w:eastAsia="Yu Gothic" w:hAnsi="Yu Gothic" w:cs="Segoe UI"/>
          <w:highlight w:val="white"/>
        </w:rPr>
        <w:t xml:space="preserve"> Documentation and communication</w:t>
      </w:r>
    </w:p>
    <w:p w14:paraId="4AC98467" w14:textId="2D84C0EF" w:rsidR="006628B3" w:rsidRDefault="006628B3" w:rsidP="00305878">
      <w:pPr>
        <w:autoSpaceDE w:val="0"/>
        <w:autoSpaceDN w:val="0"/>
        <w:adjustRightInd w:val="0"/>
        <w:spacing w:after="0" w:line="240" w:lineRule="auto"/>
        <w:ind w:left="720"/>
        <w:jc w:val="both"/>
        <w:rPr>
          <w:rFonts w:ascii="Yu Gothic" w:eastAsia="Yu Gothic" w:hAnsi="Yu Gothic" w:cs="Segoe UI"/>
          <w:sz w:val="24"/>
          <w:szCs w:val="24"/>
          <w:highlight w:val="white"/>
        </w:rPr>
      </w:pPr>
    </w:p>
    <w:p w14:paraId="2FE940EE" w14:textId="77777777" w:rsidR="00823FDD" w:rsidRDefault="00823FDD">
      <w:pPr>
        <w:spacing w:after="0" w:line="240" w:lineRule="auto"/>
        <w:rPr>
          <w:rFonts w:ascii="Yu Gothic" w:eastAsia="Yu Gothic" w:hAnsi="Yu Gothic" w:cs="Segoe UI"/>
          <w:sz w:val="24"/>
          <w:szCs w:val="24"/>
          <w:highlight w:val="white"/>
        </w:rPr>
      </w:pPr>
      <w:r>
        <w:rPr>
          <w:rFonts w:ascii="Yu Gothic" w:eastAsia="Yu Gothic" w:hAnsi="Yu Gothic" w:cs="Segoe UI"/>
          <w:sz w:val="24"/>
          <w:szCs w:val="24"/>
          <w:highlight w:val="white"/>
        </w:rPr>
        <w:br w:type="page"/>
      </w:r>
    </w:p>
    <w:p w14:paraId="47147A61" w14:textId="77777777" w:rsidR="00350683" w:rsidRDefault="00823FDD" w:rsidP="00823FDD">
      <w:pPr>
        <w:autoSpaceDE w:val="0"/>
        <w:autoSpaceDN w:val="0"/>
        <w:adjustRightInd w:val="0"/>
        <w:spacing w:after="0" w:line="240" w:lineRule="auto"/>
        <w:jc w:val="both"/>
        <w:rPr>
          <w:rFonts w:ascii="Yu Gothic" w:eastAsia="Yu Gothic" w:hAnsi="Yu Gothic" w:cs="Segoe UI"/>
          <w:b/>
          <w:bCs/>
          <w:sz w:val="24"/>
          <w:szCs w:val="24"/>
          <w:lang w:eastAsia="en-GB"/>
        </w:rPr>
      </w:pPr>
      <w:r>
        <w:rPr>
          <w:noProof/>
        </w:rPr>
        <w:lastRenderedPageBreak/>
        <w:drawing>
          <wp:inline distT="0" distB="0" distL="0" distR="0" wp14:anchorId="1A304BD0" wp14:editId="17270A63">
            <wp:extent cx="5829300" cy="7372350"/>
            <wp:effectExtent l="0" t="0" r="0" b="0"/>
            <wp:docPr id="4657650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a:extLst>
                        <a:ext uri="{28A0092B-C50C-407E-A947-70E740481C1C}">
                          <a14:useLocalDpi xmlns:a14="http://schemas.microsoft.com/office/drawing/2010/main" val="0"/>
                        </a:ext>
                      </a:extLst>
                    </a:blip>
                    <a:srcRect b="5147"/>
                    <a:stretch/>
                  </pic:blipFill>
                  <pic:spPr bwMode="auto">
                    <a:xfrm>
                      <a:off x="0" y="0"/>
                      <a:ext cx="5829300" cy="7372350"/>
                    </a:xfrm>
                    <a:prstGeom prst="rect">
                      <a:avLst/>
                    </a:prstGeom>
                    <a:noFill/>
                    <a:ln>
                      <a:noFill/>
                    </a:ln>
                    <a:extLst>
                      <a:ext uri="{53640926-AAD7-44D8-BBD7-CCE9431645EC}">
                        <a14:shadowObscured xmlns:a14="http://schemas.microsoft.com/office/drawing/2010/main"/>
                      </a:ext>
                    </a:extLst>
                  </pic:spPr>
                </pic:pic>
              </a:graphicData>
            </a:graphic>
          </wp:inline>
        </w:drawing>
      </w:r>
    </w:p>
    <w:p w14:paraId="226CB850" w14:textId="0DE8FEF5" w:rsidR="009466B1" w:rsidRPr="00350683" w:rsidRDefault="00C34D7D" w:rsidP="00823FDD">
      <w:pPr>
        <w:autoSpaceDE w:val="0"/>
        <w:autoSpaceDN w:val="0"/>
        <w:adjustRightInd w:val="0"/>
        <w:spacing w:after="0" w:line="240" w:lineRule="auto"/>
        <w:jc w:val="both"/>
        <w:rPr>
          <w:rFonts w:ascii="Yu Gothic" w:eastAsia="Yu Gothic" w:hAnsi="Yu Gothic" w:cs="Segoe UI"/>
          <w:sz w:val="20"/>
          <w:szCs w:val="20"/>
          <w:lang w:eastAsia="en-GB"/>
        </w:rPr>
      </w:pPr>
      <w:r>
        <w:rPr>
          <w:rFonts w:ascii="Yu Gothic" w:eastAsia="Yu Gothic" w:hAnsi="Yu Gothic" w:cs="Segoe UI"/>
          <w:sz w:val="20"/>
          <w:szCs w:val="20"/>
          <w:lang w:eastAsia="en-GB"/>
        </w:rPr>
        <w:t xml:space="preserve">The </w:t>
      </w:r>
      <w:r w:rsidR="00350683" w:rsidRPr="00350683">
        <w:rPr>
          <w:rFonts w:ascii="Yu Gothic" w:eastAsia="Yu Gothic" w:hAnsi="Yu Gothic" w:cs="Segoe UI"/>
          <w:sz w:val="20"/>
          <w:szCs w:val="20"/>
          <w:lang w:eastAsia="en-GB"/>
        </w:rPr>
        <w:t>Rt. Rev Ernest</w:t>
      </w:r>
      <w:r>
        <w:rPr>
          <w:rFonts w:ascii="Yu Gothic" w:eastAsia="Yu Gothic" w:hAnsi="Yu Gothic" w:cs="Segoe UI"/>
          <w:sz w:val="20"/>
          <w:szCs w:val="20"/>
          <w:lang w:eastAsia="en-GB"/>
        </w:rPr>
        <w:t xml:space="preserve"> Ngeno</w:t>
      </w:r>
      <w:r w:rsidR="00350683" w:rsidRPr="00350683">
        <w:rPr>
          <w:rFonts w:ascii="Yu Gothic" w:eastAsia="Yu Gothic" w:hAnsi="Yu Gothic" w:cs="Segoe UI"/>
          <w:sz w:val="20"/>
          <w:szCs w:val="20"/>
          <w:lang w:eastAsia="en-GB"/>
        </w:rPr>
        <w:t xml:space="preserve"> leads in G</w:t>
      </w:r>
      <w:r w:rsidR="00255257">
        <w:rPr>
          <w:rFonts w:ascii="Yu Gothic" w:eastAsia="Yu Gothic" w:hAnsi="Yu Gothic" w:cs="Segoe UI"/>
          <w:sz w:val="20"/>
          <w:szCs w:val="20"/>
          <w:lang w:eastAsia="en-GB"/>
        </w:rPr>
        <w:t xml:space="preserve">reen </w:t>
      </w:r>
      <w:r w:rsidR="00350683" w:rsidRPr="00350683">
        <w:rPr>
          <w:rFonts w:ascii="Yu Gothic" w:eastAsia="Yu Gothic" w:hAnsi="Yu Gothic" w:cs="Segoe UI"/>
          <w:sz w:val="20"/>
          <w:szCs w:val="20"/>
          <w:lang w:eastAsia="en-GB"/>
        </w:rPr>
        <w:t>A</w:t>
      </w:r>
      <w:r w:rsidR="00255257">
        <w:rPr>
          <w:rFonts w:ascii="Yu Gothic" w:eastAsia="Yu Gothic" w:hAnsi="Yu Gothic" w:cs="Segoe UI"/>
          <w:sz w:val="20"/>
          <w:szCs w:val="20"/>
          <w:lang w:eastAsia="en-GB"/>
        </w:rPr>
        <w:t xml:space="preserve">nglican </w:t>
      </w:r>
      <w:r w:rsidR="00350683" w:rsidRPr="00350683">
        <w:rPr>
          <w:rFonts w:ascii="Yu Gothic" w:eastAsia="Yu Gothic" w:hAnsi="Yu Gothic" w:cs="Segoe UI"/>
          <w:sz w:val="20"/>
          <w:szCs w:val="20"/>
          <w:lang w:eastAsia="en-GB"/>
        </w:rPr>
        <w:t>M</w:t>
      </w:r>
      <w:r w:rsidR="00255257">
        <w:rPr>
          <w:rFonts w:ascii="Yu Gothic" w:eastAsia="Yu Gothic" w:hAnsi="Yu Gothic" w:cs="Segoe UI"/>
          <w:sz w:val="20"/>
          <w:szCs w:val="20"/>
          <w:lang w:eastAsia="en-GB"/>
        </w:rPr>
        <w:t>ovement</w:t>
      </w:r>
      <w:r w:rsidR="00350683" w:rsidRPr="00350683">
        <w:rPr>
          <w:rFonts w:ascii="Yu Gothic" w:eastAsia="Yu Gothic" w:hAnsi="Yu Gothic" w:cs="Segoe UI"/>
          <w:sz w:val="20"/>
          <w:szCs w:val="20"/>
          <w:lang w:eastAsia="en-GB"/>
        </w:rPr>
        <w:t xml:space="preserve"> activities in the region</w:t>
      </w:r>
      <w:r w:rsidR="00F073DB">
        <w:rPr>
          <w:rFonts w:ascii="Yu Gothic" w:eastAsia="Yu Gothic" w:hAnsi="Yu Gothic" w:cs="Segoe UI"/>
          <w:sz w:val="20"/>
          <w:szCs w:val="20"/>
          <w:lang w:eastAsia="en-GB"/>
        </w:rPr>
        <w:t>.</w:t>
      </w:r>
      <w:r w:rsidR="009466B1" w:rsidRPr="00350683">
        <w:rPr>
          <w:rFonts w:ascii="Yu Gothic" w:eastAsia="Yu Gothic" w:hAnsi="Yu Gothic" w:cs="Segoe UI"/>
          <w:sz w:val="20"/>
          <w:szCs w:val="20"/>
          <w:lang w:eastAsia="en-GB"/>
        </w:rPr>
        <w:br w:type="page"/>
      </w:r>
    </w:p>
    <w:bookmarkStart w:id="21" w:name="_Toc144211697"/>
    <w:p w14:paraId="3FE7A456" w14:textId="77777777" w:rsidR="009340A9" w:rsidRPr="005D251B" w:rsidRDefault="004442FF" w:rsidP="005D251B">
      <w:pPr>
        <w:pStyle w:val="ListParagraph"/>
        <w:spacing w:after="0" w:line="240" w:lineRule="auto"/>
        <w:ind w:left="0"/>
        <w:jc w:val="center"/>
        <w:outlineLvl w:val="0"/>
        <w:rPr>
          <w:rFonts w:ascii="Yu Gothic" w:eastAsia="Yu Gothic" w:hAnsi="Yu Gothic" w:cs="Segoe UI"/>
          <w:b/>
          <w:bCs/>
          <w:color w:val="F2F2F2" w:themeColor="background1" w:themeShade="F2"/>
          <w:sz w:val="40"/>
          <w:szCs w:val="40"/>
          <w:lang w:eastAsia="en-GB"/>
        </w:rPr>
      </w:pPr>
      <w:r>
        <w:rPr>
          <w:rFonts w:ascii="Yu Gothic" w:eastAsia="Yu Gothic" w:hAnsi="Yu Gothic" w:cs="Segoe UI"/>
          <w:b/>
          <w:bCs/>
          <w:noProof/>
          <w:color w:val="F2F2F2" w:themeColor="background1" w:themeShade="F2"/>
          <w:sz w:val="40"/>
          <w:szCs w:val="40"/>
        </w:rPr>
        <w:lastRenderedPageBreak/>
        <mc:AlternateContent>
          <mc:Choice Requires="wps">
            <w:drawing>
              <wp:anchor distT="0" distB="0" distL="114300" distR="114300" simplePos="0" relativeHeight="251668992" behindDoc="1" locked="0" layoutInCell="1" allowOverlap="1" wp14:anchorId="29343960" wp14:editId="4FC62898">
                <wp:simplePos x="0" y="0"/>
                <wp:positionH relativeFrom="column">
                  <wp:posOffset>-676275</wp:posOffset>
                </wp:positionH>
                <wp:positionV relativeFrom="paragraph">
                  <wp:posOffset>-695325</wp:posOffset>
                </wp:positionV>
                <wp:extent cx="7315200" cy="1076325"/>
                <wp:effectExtent l="0" t="0" r="0" b="0"/>
                <wp:wrapNone/>
                <wp:docPr id="181874788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7632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2A699" id="Rectangle 41" o:spid="_x0000_s1026" style="position:absolute;margin-left:-53.25pt;margin-top:-54.75pt;width:8in;height:84.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" fillcolor="#c90" stroked="f">
                <v:path arrowok="t"/>
              </v:rect>
            </w:pict>
          </mc:Fallback>
        </mc:AlternateContent>
      </w:r>
      <w:r w:rsidR="00FB2C50" w:rsidRPr="005D251B">
        <w:rPr>
          <w:rFonts w:ascii="Yu Gothic" w:eastAsia="Yu Gothic" w:hAnsi="Yu Gothic" w:cs="Segoe UI"/>
          <w:b/>
          <w:bCs/>
          <w:color w:val="F2F2F2" w:themeColor="background1" w:themeShade="F2"/>
          <w:sz w:val="40"/>
          <w:szCs w:val="40"/>
          <w:lang w:eastAsia="en-GB"/>
        </w:rPr>
        <w:t>C</w:t>
      </w:r>
      <w:r w:rsidR="00B37ED1" w:rsidRPr="005D251B">
        <w:rPr>
          <w:rFonts w:ascii="Yu Gothic" w:eastAsia="Yu Gothic" w:hAnsi="Yu Gothic" w:cs="Segoe UI"/>
          <w:b/>
          <w:bCs/>
          <w:color w:val="F2F2F2" w:themeColor="background1" w:themeShade="F2"/>
          <w:sz w:val="40"/>
          <w:szCs w:val="40"/>
          <w:lang w:eastAsia="en-GB"/>
        </w:rPr>
        <w:t>hapter</w:t>
      </w:r>
      <w:r w:rsidR="00FB2C50" w:rsidRPr="005D251B">
        <w:rPr>
          <w:rFonts w:ascii="Yu Gothic" w:eastAsia="Yu Gothic" w:hAnsi="Yu Gothic" w:cs="Segoe UI"/>
          <w:b/>
          <w:bCs/>
          <w:color w:val="F2F2F2" w:themeColor="background1" w:themeShade="F2"/>
          <w:sz w:val="40"/>
          <w:szCs w:val="40"/>
          <w:lang w:eastAsia="en-GB"/>
        </w:rPr>
        <w:t xml:space="preserve"> 5</w:t>
      </w:r>
      <w:bookmarkEnd w:id="21"/>
    </w:p>
    <w:p w14:paraId="349857D3" w14:textId="77777777" w:rsidR="00BD55EE" w:rsidRPr="00CB28FC" w:rsidRDefault="00FB2C50" w:rsidP="005D251B">
      <w:pPr>
        <w:pStyle w:val="ListParagraph"/>
        <w:spacing w:after="0" w:line="240" w:lineRule="auto"/>
        <w:ind w:left="0"/>
        <w:jc w:val="center"/>
        <w:outlineLvl w:val="0"/>
        <w:rPr>
          <w:rFonts w:ascii="Yu Gothic" w:eastAsia="Yu Gothic" w:hAnsi="Yu Gothic" w:cs="Segoe UI"/>
          <w:b/>
          <w:bCs/>
          <w:color w:val="CC9900"/>
          <w:sz w:val="40"/>
          <w:szCs w:val="40"/>
          <w:lang w:eastAsia="en-GB"/>
        </w:rPr>
      </w:pPr>
      <w:bookmarkStart w:id="22" w:name="_Toc144211698"/>
      <w:r w:rsidRPr="00CB28FC">
        <w:rPr>
          <w:rFonts w:ascii="Yu Gothic" w:eastAsia="Yu Gothic" w:hAnsi="Yu Gothic" w:cs="Segoe UI"/>
          <w:b/>
          <w:bCs/>
          <w:color w:val="CC9900"/>
          <w:sz w:val="40"/>
          <w:szCs w:val="40"/>
          <w:lang w:eastAsia="en-GB"/>
        </w:rPr>
        <w:t>NEW STRATEGIC DIRECTION</w:t>
      </w:r>
      <w:bookmarkEnd w:id="22"/>
    </w:p>
    <w:p w14:paraId="76771A34" w14:textId="77777777" w:rsidR="009340A9" w:rsidRPr="00106B18" w:rsidRDefault="009340A9" w:rsidP="00810D67">
      <w:pPr>
        <w:pStyle w:val="ListParagraph"/>
        <w:spacing w:after="0" w:line="216" w:lineRule="auto"/>
        <w:ind w:left="360"/>
        <w:jc w:val="both"/>
        <w:rPr>
          <w:rFonts w:ascii="Yu Gothic" w:eastAsia="Yu Gothic" w:hAnsi="Yu Gothic"/>
          <w:sz w:val="24"/>
          <w:szCs w:val="24"/>
          <w:lang w:val="en-GB"/>
        </w:rPr>
      </w:pPr>
    </w:p>
    <w:p w14:paraId="5235446F" w14:textId="77777777" w:rsidR="00FC05EB" w:rsidRPr="00E2227A" w:rsidRDefault="00FC05EB" w:rsidP="00556AB2">
      <w:pPr>
        <w:pStyle w:val="ListParagraph"/>
        <w:numPr>
          <w:ilvl w:val="1"/>
          <w:numId w:val="20"/>
        </w:numPr>
        <w:spacing w:after="0" w:line="240" w:lineRule="auto"/>
        <w:jc w:val="both"/>
        <w:outlineLvl w:val="1"/>
        <w:rPr>
          <w:rFonts w:ascii="Yu Gothic" w:eastAsia="Yu Gothic" w:hAnsi="Yu Gothic"/>
          <w:b/>
          <w:bCs/>
          <w:color w:val="548DD4" w:themeColor="text2" w:themeTint="99"/>
          <w:sz w:val="28"/>
          <w:szCs w:val="28"/>
          <w:lang w:val="en-GB"/>
        </w:rPr>
      </w:pPr>
      <w:bookmarkStart w:id="23" w:name="_Toc144211700"/>
      <w:r w:rsidRPr="00E2227A">
        <w:rPr>
          <w:rFonts w:ascii="Yu Gothic" w:eastAsia="Yu Gothic" w:hAnsi="Yu Gothic"/>
          <w:b/>
          <w:bCs/>
          <w:color w:val="548DD4" w:themeColor="text2" w:themeTint="99"/>
          <w:sz w:val="28"/>
          <w:szCs w:val="28"/>
          <w:lang w:val="en-GB"/>
        </w:rPr>
        <w:t>Vision</w:t>
      </w:r>
      <w:bookmarkEnd w:id="23"/>
    </w:p>
    <w:p w14:paraId="608F46CA" w14:textId="77777777" w:rsidR="006628B3" w:rsidRPr="000F080A" w:rsidRDefault="006628B3" w:rsidP="005318F0">
      <w:pPr>
        <w:pStyle w:val="ListParagraph"/>
        <w:spacing w:after="0" w:line="240" w:lineRule="auto"/>
        <w:ind w:left="0"/>
        <w:jc w:val="both"/>
        <w:rPr>
          <w:rFonts w:ascii="Yu Gothic" w:eastAsia="Yu Gothic" w:hAnsi="Yu Gothic"/>
          <w:lang w:val="en-GB"/>
        </w:rPr>
      </w:pPr>
      <w:r w:rsidRPr="000F080A">
        <w:rPr>
          <w:rFonts w:ascii="Yu Gothic" w:eastAsia="Yu Gothic" w:hAnsi="Yu Gothic" w:cs="Segoe UI"/>
        </w:rPr>
        <w:t>An organization honoring God and serving people to achieve a dignified living.</w:t>
      </w:r>
    </w:p>
    <w:p w14:paraId="739BA5DF" w14:textId="77777777" w:rsidR="006628B3" w:rsidRPr="00106B18" w:rsidRDefault="006628B3" w:rsidP="00106B18">
      <w:pPr>
        <w:pStyle w:val="ListParagraph"/>
        <w:spacing w:after="0" w:line="240" w:lineRule="auto"/>
        <w:ind w:left="1080"/>
        <w:jc w:val="both"/>
        <w:rPr>
          <w:rFonts w:ascii="Yu Gothic" w:eastAsia="Yu Gothic" w:hAnsi="Yu Gothic"/>
          <w:sz w:val="24"/>
          <w:szCs w:val="24"/>
          <w:lang w:val="en-GB"/>
        </w:rPr>
      </w:pPr>
    </w:p>
    <w:p w14:paraId="35374AD5" w14:textId="77777777" w:rsidR="00FC05EB" w:rsidRPr="00E2227A" w:rsidRDefault="00FC05EB" w:rsidP="00556AB2">
      <w:pPr>
        <w:pStyle w:val="ListParagraph"/>
        <w:numPr>
          <w:ilvl w:val="1"/>
          <w:numId w:val="20"/>
        </w:numPr>
        <w:spacing w:after="0" w:line="240" w:lineRule="auto"/>
        <w:jc w:val="both"/>
        <w:outlineLvl w:val="1"/>
        <w:rPr>
          <w:rFonts w:ascii="Yu Gothic" w:eastAsia="Yu Gothic" w:hAnsi="Yu Gothic"/>
          <w:b/>
          <w:bCs/>
          <w:color w:val="548DD4" w:themeColor="text2" w:themeTint="99"/>
          <w:sz w:val="28"/>
          <w:szCs w:val="28"/>
          <w:lang w:val="en-GB"/>
        </w:rPr>
      </w:pPr>
      <w:bookmarkStart w:id="24" w:name="_Toc144211701"/>
      <w:r w:rsidRPr="00E2227A">
        <w:rPr>
          <w:rFonts w:ascii="Yu Gothic" w:eastAsia="Yu Gothic" w:hAnsi="Yu Gothic"/>
          <w:b/>
          <w:bCs/>
          <w:color w:val="548DD4" w:themeColor="text2" w:themeTint="99"/>
          <w:sz w:val="28"/>
          <w:szCs w:val="28"/>
          <w:lang w:val="en-GB"/>
        </w:rPr>
        <w:t>Mission</w:t>
      </w:r>
      <w:bookmarkEnd w:id="24"/>
    </w:p>
    <w:p w14:paraId="253E99BC" w14:textId="3E89BB58" w:rsidR="006628B3" w:rsidRPr="000F080A" w:rsidRDefault="006628B3" w:rsidP="005318F0">
      <w:pPr>
        <w:pStyle w:val="ListParagraph"/>
        <w:spacing w:after="0" w:line="240" w:lineRule="auto"/>
        <w:ind w:left="0"/>
        <w:jc w:val="both"/>
        <w:rPr>
          <w:rFonts w:ascii="Yu Gothic" w:eastAsia="Yu Gothic" w:hAnsi="Yu Gothic"/>
          <w:lang w:val="en-GB"/>
        </w:rPr>
      </w:pPr>
      <w:r w:rsidRPr="000F080A">
        <w:rPr>
          <w:rFonts w:ascii="Yu Gothic" w:eastAsia="Yu Gothic" w:hAnsi="Yu Gothic" w:cs="Segoe UI"/>
        </w:rPr>
        <w:t>To transform society by empowering communities to holistically address their needs and glorify God</w:t>
      </w:r>
      <w:r w:rsidR="00F073DB" w:rsidRPr="000F080A">
        <w:rPr>
          <w:rFonts w:ascii="Yu Gothic" w:eastAsia="Yu Gothic" w:hAnsi="Yu Gothic" w:cs="Segoe UI"/>
        </w:rPr>
        <w:t>.</w:t>
      </w:r>
    </w:p>
    <w:p w14:paraId="6D9C784B" w14:textId="77777777" w:rsidR="006628B3" w:rsidRPr="00106B18" w:rsidRDefault="006628B3" w:rsidP="00106B18">
      <w:pPr>
        <w:pStyle w:val="ListParagraph"/>
        <w:spacing w:after="0" w:line="240" w:lineRule="auto"/>
        <w:ind w:left="1080"/>
        <w:jc w:val="both"/>
        <w:rPr>
          <w:rFonts w:ascii="Yu Gothic" w:eastAsia="Yu Gothic" w:hAnsi="Yu Gothic"/>
          <w:sz w:val="24"/>
          <w:szCs w:val="24"/>
          <w:lang w:val="en-GB"/>
        </w:rPr>
      </w:pPr>
    </w:p>
    <w:p w14:paraId="26BFBB86" w14:textId="77777777" w:rsidR="00FC05EB" w:rsidRPr="00E2227A" w:rsidRDefault="00FC05EB" w:rsidP="00556AB2">
      <w:pPr>
        <w:pStyle w:val="ListParagraph"/>
        <w:numPr>
          <w:ilvl w:val="1"/>
          <w:numId w:val="20"/>
        </w:numPr>
        <w:spacing w:after="0" w:line="240" w:lineRule="auto"/>
        <w:jc w:val="both"/>
        <w:outlineLvl w:val="1"/>
        <w:rPr>
          <w:rFonts w:ascii="Yu Gothic" w:eastAsia="Yu Gothic" w:hAnsi="Yu Gothic"/>
          <w:b/>
          <w:bCs/>
          <w:color w:val="548DD4" w:themeColor="text2" w:themeTint="99"/>
          <w:sz w:val="28"/>
          <w:szCs w:val="28"/>
          <w:lang w:val="en-GB"/>
        </w:rPr>
      </w:pPr>
      <w:bookmarkStart w:id="25" w:name="_Toc144211702"/>
      <w:r w:rsidRPr="00E2227A">
        <w:rPr>
          <w:rFonts w:ascii="Yu Gothic" w:eastAsia="Yu Gothic" w:hAnsi="Yu Gothic"/>
          <w:b/>
          <w:bCs/>
          <w:color w:val="548DD4" w:themeColor="text2" w:themeTint="99"/>
          <w:sz w:val="28"/>
          <w:szCs w:val="28"/>
          <w:lang w:val="en-GB"/>
        </w:rPr>
        <w:t>Core Values</w:t>
      </w:r>
      <w:bookmarkEnd w:id="25"/>
    </w:p>
    <w:p w14:paraId="2489DB46"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Faith in God</w:t>
      </w:r>
    </w:p>
    <w:p w14:paraId="57ADCCDE"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Growth, learning and innovation</w:t>
      </w:r>
    </w:p>
    <w:p w14:paraId="41994294"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Stewardship</w:t>
      </w:r>
    </w:p>
    <w:p w14:paraId="2F9C111E"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Equity</w:t>
      </w:r>
    </w:p>
    <w:p w14:paraId="11496E37"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Teamwork</w:t>
      </w:r>
    </w:p>
    <w:p w14:paraId="4915DDF1"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Compassion</w:t>
      </w:r>
    </w:p>
    <w:p w14:paraId="66F03599"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Sustainability</w:t>
      </w:r>
    </w:p>
    <w:p w14:paraId="284520A0"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Professionalism</w:t>
      </w:r>
    </w:p>
    <w:p w14:paraId="7F015F21" w14:textId="77777777" w:rsidR="007D3838" w:rsidRPr="000F080A" w:rsidRDefault="007D3838" w:rsidP="00810D67">
      <w:pPr>
        <w:pStyle w:val="ListParagraph"/>
        <w:numPr>
          <w:ilvl w:val="0"/>
          <w:numId w:val="3"/>
        </w:numPr>
        <w:autoSpaceDE w:val="0"/>
        <w:autoSpaceDN w:val="0"/>
        <w:adjustRightInd w:val="0"/>
        <w:spacing w:after="0" w:line="216" w:lineRule="auto"/>
        <w:jc w:val="both"/>
        <w:rPr>
          <w:rFonts w:ascii="Yu Gothic" w:eastAsia="Yu Gothic" w:hAnsi="Yu Gothic" w:cs="Segoe UI"/>
        </w:rPr>
      </w:pPr>
      <w:r w:rsidRPr="000F080A">
        <w:rPr>
          <w:rFonts w:ascii="Yu Gothic" w:eastAsia="Yu Gothic" w:hAnsi="Yu Gothic" w:cs="Segoe UI"/>
        </w:rPr>
        <w:t>Organizational and self- development</w:t>
      </w:r>
    </w:p>
    <w:p w14:paraId="4F0D7005" w14:textId="274F2B03" w:rsidR="009D002D" w:rsidRDefault="009D002D">
      <w:pPr>
        <w:spacing w:after="0" w:line="240" w:lineRule="auto"/>
        <w:rPr>
          <w:rFonts w:ascii="Yu Gothic" w:eastAsia="Yu Gothic" w:hAnsi="Yu Gothic" w:cs="Segoe UI"/>
          <w:sz w:val="24"/>
          <w:szCs w:val="24"/>
        </w:rPr>
      </w:pPr>
      <w:r>
        <w:rPr>
          <w:rFonts w:ascii="Yu Gothic" w:eastAsia="Yu Gothic" w:hAnsi="Yu Gothic" w:cs="Segoe UI"/>
          <w:sz w:val="24"/>
          <w:szCs w:val="24"/>
        </w:rPr>
        <w:br w:type="page"/>
      </w:r>
    </w:p>
    <w:p w14:paraId="72AB805A" w14:textId="77777777" w:rsidR="006628B3" w:rsidRPr="00556AB2" w:rsidRDefault="006628B3" w:rsidP="00556AB2">
      <w:pPr>
        <w:pStyle w:val="ListParagraph"/>
        <w:numPr>
          <w:ilvl w:val="1"/>
          <w:numId w:val="20"/>
        </w:numPr>
        <w:spacing w:after="0" w:line="240" w:lineRule="auto"/>
        <w:jc w:val="both"/>
        <w:outlineLvl w:val="1"/>
        <w:rPr>
          <w:rFonts w:ascii="Yu Gothic" w:eastAsia="Yu Gothic" w:hAnsi="Yu Gothic"/>
          <w:b/>
          <w:bCs/>
          <w:color w:val="548DD4" w:themeColor="text2" w:themeTint="99"/>
          <w:sz w:val="28"/>
          <w:szCs w:val="28"/>
          <w:lang w:val="en-GB"/>
        </w:rPr>
      </w:pPr>
      <w:bookmarkStart w:id="26" w:name="_Toc144211703"/>
      <w:r w:rsidRPr="00556AB2">
        <w:rPr>
          <w:rFonts w:ascii="Yu Gothic" w:eastAsia="Yu Gothic" w:hAnsi="Yu Gothic"/>
          <w:b/>
          <w:bCs/>
          <w:color w:val="548DD4" w:themeColor="text2" w:themeTint="99"/>
          <w:sz w:val="28"/>
          <w:szCs w:val="28"/>
          <w:lang w:val="en-GB"/>
        </w:rPr>
        <w:lastRenderedPageBreak/>
        <w:t>Conceptual Framework</w:t>
      </w:r>
      <w:bookmarkEnd w:id="26"/>
    </w:p>
    <w:p w14:paraId="3867F734" w14:textId="77777777" w:rsidR="00B37ED1" w:rsidRDefault="00B37ED1" w:rsidP="00B37ED1">
      <w:pPr>
        <w:spacing w:after="0" w:line="240" w:lineRule="auto"/>
        <w:rPr>
          <w:rFonts w:ascii="Yu Gothic" w:eastAsia="Yu Gothic" w:hAnsi="Yu Gothic"/>
          <w:b/>
          <w:bCs/>
          <w:sz w:val="24"/>
          <w:szCs w:val="24"/>
          <w:lang w:val="en-GB"/>
        </w:rPr>
      </w:pPr>
    </w:p>
    <w:p w14:paraId="07835F22" w14:textId="77777777" w:rsidR="00494E6A" w:rsidRDefault="004442FF" w:rsidP="00494E6A">
      <w:pPr>
        <w:rPr>
          <w:rFonts w:ascii="Yu Gothic" w:eastAsia="Yu Gothic" w:hAnsi="Yu Gothic"/>
          <w:b/>
          <w:bCs/>
          <w:sz w:val="24"/>
          <w:szCs w:val="24"/>
          <w:lang w:val="en-GB"/>
        </w:rPr>
      </w:pPr>
      <w:r>
        <w:rPr>
          <w:noProof/>
        </w:rPr>
        <mc:AlternateContent>
          <mc:Choice Requires="wps">
            <w:drawing>
              <wp:anchor distT="0" distB="0" distL="114300" distR="114300" simplePos="0" relativeHeight="251643392" behindDoc="0" locked="0" layoutInCell="1" allowOverlap="1" wp14:anchorId="6C5B9E8C" wp14:editId="001024A4">
                <wp:simplePos x="0" y="0"/>
                <wp:positionH relativeFrom="column">
                  <wp:posOffset>66675</wp:posOffset>
                </wp:positionH>
                <wp:positionV relativeFrom="paragraph">
                  <wp:posOffset>240665</wp:posOffset>
                </wp:positionV>
                <wp:extent cx="5845175" cy="600075"/>
                <wp:effectExtent l="0" t="0" r="0" b="0"/>
                <wp:wrapNone/>
                <wp:docPr id="114194405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5175" cy="600075"/>
                        </a:xfrm>
                        <a:prstGeom prst="rect">
                          <a:avLst/>
                        </a:prstGeom>
                        <a:solidFill>
                          <a:schemeClr val="tx2">
                            <a:lumMod val="20000"/>
                            <a:lumOff val="80000"/>
                          </a:schemeClr>
                        </a:solidFill>
                        <a:ln w="9525">
                          <a:solidFill>
                            <a:srgbClr val="000000"/>
                          </a:solidFill>
                          <a:miter lim="800000"/>
                          <a:headEnd/>
                          <a:tailEnd/>
                        </a:ln>
                      </wps:spPr>
                      <wps:txbx>
                        <w:txbxContent>
                          <w:p w14:paraId="49A7363D" w14:textId="77777777" w:rsidR="000F080A" w:rsidRPr="004B4EB3" w:rsidRDefault="000F080A" w:rsidP="00A15DDF">
                            <w:pPr>
                              <w:spacing w:before="80" w:after="80" w:line="240" w:lineRule="auto"/>
                              <w:jc w:val="center"/>
                              <w:rPr>
                                <w:rFonts w:asciiTheme="majorHAnsi" w:eastAsia="Yu Gothic" w:hAnsiTheme="majorHAnsi" w:cstheme="majorHAnsi"/>
                                <w:b/>
                                <w:bCs/>
                                <w:sz w:val="20"/>
                                <w:szCs w:val="20"/>
                              </w:rPr>
                            </w:pPr>
                            <w:r>
                              <w:rPr>
                                <w:rFonts w:asciiTheme="majorHAnsi" w:eastAsia="Yu Gothic" w:hAnsiTheme="majorHAnsi" w:cstheme="majorHAnsi"/>
                                <w:b/>
                                <w:bCs/>
                                <w:sz w:val="20"/>
                                <w:szCs w:val="20"/>
                              </w:rPr>
                              <w:t>MANDATE</w:t>
                            </w:r>
                          </w:p>
                          <w:p w14:paraId="2ED892B6" w14:textId="77777777" w:rsidR="000F080A" w:rsidRPr="004B4EB3" w:rsidRDefault="000F080A" w:rsidP="00A15DDF">
                            <w:pPr>
                              <w:spacing w:before="80" w:after="8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To proclaim the Good News of Christ through social ministry of the Anglican Church of Kenya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5B9E8C" id="_x0000_t202" coordsize="21600,21600" o:spt="202" path="m,l,21600r21600,l21600,xe">
                <v:stroke joinstyle="miter"/>
                <v:path gradientshapeok="t" o:connecttype="rect"/>
              </v:shapetype>
              <v:shape id="Text Box 23" o:spid="_x0000_s1026" type="#_x0000_t202" style="position:absolute;margin-left:5.25pt;margin-top:18.95pt;width:460.25pt;height:47.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" fillcolor="#c6d9f1 [671]">
                <v:path arrowok="t"/>
                <v:textbox>
                  <w:txbxContent>
                    <w:p w14:paraId="49A7363D" w14:textId="77777777" w:rsidR="000F080A" w:rsidRPr="004B4EB3" w:rsidRDefault="000F080A" w:rsidP="00A15DDF">
                      <w:pPr>
                        <w:spacing w:before="80" w:after="80" w:line="240" w:lineRule="auto"/>
                        <w:jc w:val="center"/>
                        <w:rPr>
                          <w:rFonts w:asciiTheme="majorHAnsi" w:eastAsia="Yu Gothic" w:hAnsiTheme="majorHAnsi" w:cstheme="majorHAnsi"/>
                          <w:b/>
                          <w:bCs/>
                          <w:sz w:val="20"/>
                          <w:szCs w:val="20"/>
                        </w:rPr>
                      </w:pPr>
                      <w:r>
                        <w:rPr>
                          <w:rFonts w:asciiTheme="majorHAnsi" w:eastAsia="Yu Gothic" w:hAnsiTheme="majorHAnsi" w:cstheme="majorHAnsi"/>
                          <w:b/>
                          <w:bCs/>
                          <w:sz w:val="20"/>
                          <w:szCs w:val="20"/>
                        </w:rPr>
                        <w:t>MANDATE</w:t>
                      </w:r>
                    </w:p>
                    <w:p w14:paraId="2ED892B6" w14:textId="77777777" w:rsidR="000F080A" w:rsidRPr="004B4EB3" w:rsidRDefault="000F080A" w:rsidP="00A15DDF">
                      <w:pPr>
                        <w:spacing w:before="80" w:after="8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To proclaim the Good News of Christ through social ministry of the Anglican Church of Kenya</w:t>
                      </w:r>
                    </w:p>
                  </w:txbxContent>
                </v:textbox>
              </v:shape>
            </w:pict>
          </mc:Fallback>
        </mc:AlternateContent>
      </w:r>
      <w:r w:rsidR="00741987">
        <w:rPr>
          <w:rFonts w:ascii="Yu Gothic" w:eastAsia="Yu Gothic" w:hAnsi="Yu Gothic"/>
          <w:b/>
          <w:bCs/>
          <w:sz w:val="24"/>
          <w:szCs w:val="24"/>
          <w:lang w:val="en-GB"/>
        </w:rPr>
        <w:t>Table 5: ADS South Rift Conceptual Framework</w:t>
      </w:r>
    </w:p>
    <w:p w14:paraId="55E55BA4" w14:textId="77777777" w:rsidR="00494E6A" w:rsidRDefault="004442FF" w:rsidP="00494E6A">
      <w:pPr>
        <w:rPr>
          <w:rFonts w:ascii="Yu Gothic" w:eastAsia="Yu Gothic" w:hAnsi="Yu Gothic"/>
          <w:b/>
          <w:bCs/>
          <w:sz w:val="24"/>
          <w:szCs w:val="24"/>
          <w:lang w:val="en-GB"/>
        </w:rPr>
      </w:pPr>
      <w:r>
        <w:rPr>
          <w:noProof/>
        </w:rPr>
        <mc:AlternateContent>
          <mc:Choice Requires="wps">
            <w:drawing>
              <wp:anchor distT="0" distB="0" distL="114300" distR="114300" simplePos="0" relativeHeight="251659776" behindDoc="0" locked="0" layoutInCell="1" allowOverlap="1" wp14:anchorId="1BD3EDD6" wp14:editId="065A5DC1">
                <wp:simplePos x="0" y="0"/>
                <wp:positionH relativeFrom="column">
                  <wp:posOffset>2981325</wp:posOffset>
                </wp:positionH>
                <wp:positionV relativeFrom="paragraph">
                  <wp:posOffset>420370</wp:posOffset>
                </wp:positionV>
                <wp:extent cx="635" cy="309245"/>
                <wp:effectExtent l="63500" t="25400" r="37465" b="8255"/>
                <wp:wrapNone/>
                <wp:docPr id="466910537"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9245"/>
                        </a:xfrm>
                        <a:prstGeom prst="straightConnector1">
                          <a:avLst/>
                        </a:prstGeom>
                        <a:noFill/>
                        <a:ln w="9525">
                          <a:solidFill>
                            <a:srgbClr val="000000"/>
                          </a:solidFill>
                          <a:round/>
                          <a:headEnd type="triangle" w="med" len="med"/>
                          <a:tailEnd/>
                        </a:ln>
                      </wps:spPr>
                      <wps:bodyPr/>
                    </wps:wsp>
                  </a:graphicData>
                </a:graphic>
                <wp14:sizeRelH relativeFrom="page">
                  <wp14:pctWidth>0</wp14:pctWidth>
                </wp14:sizeRelH>
                <wp14:sizeRelV relativeFrom="page">
                  <wp14:pctHeight>0</wp14:pctHeight>
                </wp14:sizeRelV>
              </wp:anchor>
            </w:drawing>
          </mc:Choice>
          <mc:Fallback>
            <w:pict>
              <v:shapetype w14:anchorId="42823477" id="_x0000_t32" coordsize="21600,21600" o:spt="32" o:oned="t" path="m,l21600,21600e" filled="f">
                <v:path arrowok="t" fillok="f" o:connecttype="none"/>
                <o:lock v:ext="edit" shapetype="t"/>
              </v:shapetype>
              <v:shape id="Straight Arrow Connector 22" o:spid="_x0000_s1026" type="#_x0000_t32" style="position:absolute;margin-left:234.75pt;margin-top:33.1pt;width:.05pt;height:24.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">
                <v:stroke startarrow="block"/>
                <o:lock v:ext="edit" shapetype="f"/>
              </v:shape>
            </w:pict>
          </mc:Fallback>
        </mc:AlternateContent>
      </w:r>
    </w:p>
    <w:p w14:paraId="5AF97692" w14:textId="77777777" w:rsidR="00494E6A" w:rsidRDefault="004442FF" w:rsidP="00494E6A">
      <w:pPr>
        <w:rPr>
          <w:rFonts w:ascii="Yu Gothic" w:eastAsia="Yu Gothic" w:hAnsi="Yu Gothic"/>
          <w:b/>
          <w:bCs/>
          <w:sz w:val="24"/>
          <w:szCs w:val="24"/>
          <w:lang w:val="en-GB"/>
        </w:rPr>
      </w:pPr>
      <w:r>
        <w:rPr>
          <w:noProof/>
        </w:rPr>
        <mc:AlternateContent>
          <mc:Choice Requires="wps">
            <w:drawing>
              <wp:anchor distT="0" distB="0" distL="114300" distR="114300" simplePos="0" relativeHeight="251644416" behindDoc="0" locked="0" layoutInCell="1" allowOverlap="1" wp14:anchorId="45505559" wp14:editId="53CB751A">
                <wp:simplePos x="0" y="0"/>
                <wp:positionH relativeFrom="column">
                  <wp:posOffset>66675</wp:posOffset>
                </wp:positionH>
                <wp:positionV relativeFrom="paragraph">
                  <wp:posOffset>285750</wp:posOffset>
                </wp:positionV>
                <wp:extent cx="5845175" cy="572135"/>
                <wp:effectExtent l="0" t="0" r="0" b="0"/>
                <wp:wrapNone/>
                <wp:docPr id="42592797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5175" cy="572135"/>
                        </a:xfrm>
                        <a:prstGeom prst="rect">
                          <a:avLst/>
                        </a:prstGeom>
                        <a:solidFill>
                          <a:schemeClr val="tx2">
                            <a:lumMod val="20000"/>
                            <a:lumOff val="80000"/>
                          </a:schemeClr>
                        </a:solidFill>
                        <a:ln w="9525">
                          <a:solidFill>
                            <a:srgbClr val="000000"/>
                          </a:solidFill>
                          <a:miter lim="800000"/>
                          <a:headEnd/>
                          <a:tailEnd/>
                        </a:ln>
                      </wps:spPr>
                      <wps:txbx>
                        <w:txbxContent>
                          <w:p w14:paraId="02F7BE70" w14:textId="77777777" w:rsidR="000F080A" w:rsidRPr="004B4EB3" w:rsidRDefault="000F080A" w:rsidP="00A15DDF">
                            <w:pPr>
                              <w:spacing w:before="80" w:after="80" w:line="240" w:lineRule="auto"/>
                              <w:jc w:val="center"/>
                              <w:rPr>
                                <w:rFonts w:asciiTheme="majorHAnsi" w:eastAsia="Yu Gothic" w:hAnsiTheme="majorHAnsi" w:cstheme="majorHAnsi"/>
                                <w:b/>
                                <w:bCs/>
                                <w:sz w:val="20"/>
                                <w:szCs w:val="20"/>
                              </w:rPr>
                            </w:pPr>
                            <w:r>
                              <w:rPr>
                                <w:rFonts w:asciiTheme="majorHAnsi" w:eastAsia="Yu Gothic" w:hAnsiTheme="majorHAnsi" w:cstheme="majorHAnsi"/>
                                <w:b/>
                                <w:bCs/>
                                <w:sz w:val="20"/>
                                <w:szCs w:val="20"/>
                              </w:rPr>
                              <w:t>VISION</w:t>
                            </w:r>
                          </w:p>
                          <w:p w14:paraId="75516E74" w14:textId="77777777" w:rsidR="000F080A" w:rsidRPr="004B4EB3" w:rsidRDefault="000F080A" w:rsidP="00A15DDF">
                            <w:pPr>
                              <w:spacing w:before="80" w:after="8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An organization honouring God and serving people to achieve a dignified living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5559" id="Text Box 21" o:spid="_x0000_s1027" type="#_x0000_t202" style="position:absolute;margin-left:5.25pt;margin-top:22.5pt;width:460.25pt;height:45.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" fillcolor="#c6d9f1 [671]">
                <v:path arrowok="t"/>
                <v:textbox>
                  <w:txbxContent>
                    <w:p w14:paraId="02F7BE70" w14:textId="77777777" w:rsidR="000F080A" w:rsidRPr="004B4EB3" w:rsidRDefault="000F080A" w:rsidP="00A15DDF">
                      <w:pPr>
                        <w:spacing w:before="80" w:after="80" w:line="240" w:lineRule="auto"/>
                        <w:jc w:val="center"/>
                        <w:rPr>
                          <w:rFonts w:asciiTheme="majorHAnsi" w:eastAsia="Yu Gothic" w:hAnsiTheme="majorHAnsi" w:cstheme="majorHAnsi"/>
                          <w:b/>
                          <w:bCs/>
                          <w:sz w:val="20"/>
                          <w:szCs w:val="20"/>
                        </w:rPr>
                      </w:pPr>
                      <w:r>
                        <w:rPr>
                          <w:rFonts w:asciiTheme="majorHAnsi" w:eastAsia="Yu Gothic" w:hAnsiTheme="majorHAnsi" w:cstheme="majorHAnsi"/>
                          <w:b/>
                          <w:bCs/>
                          <w:sz w:val="20"/>
                          <w:szCs w:val="20"/>
                        </w:rPr>
                        <w:t>VISION</w:t>
                      </w:r>
                    </w:p>
                    <w:p w14:paraId="75516E74" w14:textId="77777777" w:rsidR="000F080A" w:rsidRPr="004B4EB3" w:rsidRDefault="000F080A" w:rsidP="00A15DDF">
                      <w:pPr>
                        <w:spacing w:before="80" w:after="8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 xml:space="preserve">An organization </w:t>
                      </w:r>
                      <w:proofErr w:type="spellStart"/>
                      <w:r>
                        <w:rPr>
                          <w:rFonts w:asciiTheme="majorHAnsi" w:eastAsia="Yu Gothic" w:hAnsiTheme="majorHAnsi" w:cstheme="majorHAnsi"/>
                          <w:sz w:val="20"/>
                          <w:szCs w:val="20"/>
                        </w:rPr>
                        <w:t>honouring</w:t>
                      </w:r>
                      <w:proofErr w:type="spellEnd"/>
                      <w:r>
                        <w:rPr>
                          <w:rFonts w:asciiTheme="majorHAnsi" w:eastAsia="Yu Gothic" w:hAnsiTheme="majorHAnsi" w:cstheme="majorHAnsi"/>
                          <w:sz w:val="20"/>
                          <w:szCs w:val="20"/>
                        </w:rPr>
                        <w:t xml:space="preserve"> God and serving people to achieve a dignified living</w:t>
                      </w:r>
                    </w:p>
                  </w:txbxContent>
                </v:textbox>
              </v:shape>
            </w:pict>
          </mc:Fallback>
        </mc:AlternateContent>
      </w:r>
    </w:p>
    <w:p w14:paraId="2F46B0A2" w14:textId="333F816A" w:rsidR="00DD2ECA" w:rsidRDefault="00630AE3">
      <w:pPr>
        <w:spacing w:after="0" w:line="240" w:lineRule="auto"/>
        <w:rPr>
          <w:rFonts w:ascii="Yu Gothic" w:eastAsia="Yu Gothic" w:hAnsi="Yu Gothic"/>
          <w:b/>
          <w:bCs/>
          <w:noProof/>
          <w:sz w:val="24"/>
          <w:szCs w:val="24"/>
          <w:lang w:val="en-GB"/>
        </w:rPr>
      </w:pPr>
      <w:r>
        <w:rPr>
          <w:noProof/>
        </w:rPr>
        <mc:AlternateContent>
          <mc:Choice Requires="wps">
            <w:drawing>
              <wp:anchor distT="0" distB="0" distL="114300" distR="114300" simplePos="0" relativeHeight="251660288" behindDoc="0" locked="0" layoutInCell="1" allowOverlap="1" wp14:anchorId="04074DAF" wp14:editId="34380DE8">
                <wp:simplePos x="0" y="0"/>
                <wp:positionH relativeFrom="column">
                  <wp:posOffset>4549775</wp:posOffset>
                </wp:positionH>
                <wp:positionV relativeFrom="paragraph">
                  <wp:posOffset>3710297</wp:posOffset>
                </wp:positionV>
                <wp:extent cx="1362710" cy="1179390"/>
                <wp:effectExtent l="0" t="0" r="27940" b="20955"/>
                <wp:wrapNone/>
                <wp:docPr id="107541985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710" cy="1179390"/>
                        </a:xfrm>
                        <a:prstGeom prst="rect">
                          <a:avLst/>
                        </a:prstGeom>
                        <a:solidFill>
                          <a:schemeClr val="tx2">
                            <a:lumMod val="20000"/>
                            <a:lumOff val="80000"/>
                          </a:schemeClr>
                        </a:solidFill>
                        <a:ln w="9525">
                          <a:solidFill>
                            <a:srgbClr val="000000"/>
                          </a:solidFill>
                          <a:miter lim="800000"/>
                          <a:headEnd/>
                          <a:tailEnd/>
                        </a:ln>
                      </wps:spPr>
                      <wps:txbx>
                        <w:txbxContent>
                          <w:p w14:paraId="10AF168B" w14:textId="77777777" w:rsidR="000F080A" w:rsidRPr="00573FAC" w:rsidRDefault="000F080A" w:rsidP="00A15DDF">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Goal 3</w:t>
                            </w:r>
                          </w:p>
                          <w:p w14:paraId="28008EE4" w14:textId="77777777" w:rsidR="000F080A" w:rsidRPr="00573FAC" w:rsidRDefault="000F080A" w:rsidP="00A15DDF">
                            <w:pPr>
                              <w:spacing w:after="0" w:line="240" w:lineRule="auto"/>
                              <w:jc w:val="center"/>
                              <w:rPr>
                                <w:rFonts w:asciiTheme="majorHAnsi" w:eastAsia="Yu Gothic" w:hAnsiTheme="majorHAnsi" w:cstheme="majorHAnsi"/>
                                <w:sz w:val="20"/>
                                <w:szCs w:val="20"/>
                              </w:rPr>
                            </w:pPr>
                            <w:r w:rsidRPr="00573FAC">
                              <w:rPr>
                                <w:rFonts w:asciiTheme="majorHAnsi" w:eastAsia="Yu Gothic" w:hAnsiTheme="majorHAnsi" w:cs="Segoe UI"/>
                                <w:sz w:val="20"/>
                                <w:szCs w:val="20"/>
                              </w:rPr>
                              <w:t>To create a self- sustaining organization by enhancing income generating activity initiatives.</w:t>
                            </w:r>
                          </w:p>
                          <w:p w14:paraId="387683BD" w14:textId="77777777" w:rsidR="000F080A" w:rsidRPr="00573FAC" w:rsidRDefault="000F080A" w:rsidP="00A15DDF">
                            <w:pPr>
                              <w:spacing w:after="0" w:line="240" w:lineRule="auto"/>
                              <w:jc w:val="center"/>
                              <w:rPr>
                                <w:rFonts w:asciiTheme="majorHAnsi" w:eastAsia="Yu Gothic" w:hAnsiTheme="majorHAnsi" w:cstheme="majorHAns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74DAF" id="Text Box 14" o:spid="_x0000_s1028" type="#_x0000_t202" style="position:absolute;margin-left:358.25pt;margin-top:292.15pt;width:107.3pt;height:9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" fillcolor="#c6d9f1 [671]">
                <v:path arrowok="t"/>
                <v:textbox>
                  <w:txbxContent>
                    <w:p w14:paraId="10AF168B" w14:textId="77777777" w:rsidR="000F080A" w:rsidRPr="00573FAC" w:rsidRDefault="000F080A" w:rsidP="00A15DDF">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Goal 3</w:t>
                      </w:r>
                    </w:p>
                    <w:p w14:paraId="28008EE4" w14:textId="77777777" w:rsidR="000F080A" w:rsidRPr="00573FAC" w:rsidRDefault="000F080A" w:rsidP="00A15DDF">
                      <w:pPr>
                        <w:spacing w:after="0" w:line="240" w:lineRule="auto"/>
                        <w:jc w:val="center"/>
                        <w:rPr>
                          <w:rFonts w:asciiTheme="majorHAnsi" w:eastAsia="Yu Gothic" w:hAnsiTheme="majorHAnsi" w:cstheme="majorHAnsi"/>
                          <w:sz w:val="20"/>
                          <w:szCs w:val="20"/>
                        </w:rPr>
                      </w:pPr>
                      <w:r w:rsidRPr="00573FAC">
                        <w:rPr>
                          <w:rFonts w:asciiTheme="majorHAnsi" w:eastAsia="Yu Gothic" w:hAnsiTheme="majorHAnsi" w:cs="Segoe UI"/>
                          <w:sz w:val="20"/>
                          <w:szCs w:val="20"/>
                        </w:rPr>
                        <w:t>To create a self- sustaining organization by enhancing income generating activity initiatives.</w:t>
                      </w:r>
                    </w:p>
                    <w:p w14:paraId="387683BD" w14:textId="77777777" w:rsidR="000F080A" w:rsidRPr="00573FAC" w:rsidRDefault="000F080A" w:rsidP="00A15DDF">
                      <w:pPr>
                        <w:spacing w:after="0" w:line="240" w:lineRule="auto"/>
                        <w:jc w:val="center"/>
                        <w:rPr>
                          <w:rFonts w:asciiTheme="majorHAnsi" w:eastAsia="Yu Gothic" w:hAnsiTheme="majorHAnsi" w:cstheme="majorHAnsi"/>
                          <w:sz w:val="20"/>
                          <w:szCs w:val="20"/>
                        </w:rPr>
                      </w:pPr>
                    </w:p>
                  </w:txbxContent>
                </v:textbox>
              </v:shape>
            </w:pict>
          </mc:Fallback>
        </mc:AlternateContent>
      </w:r>
      <w:r w:rsidR="002A497D">
        <w:rPr>
          <w:noProof/>
        </w:rPr>
        <mc:AlternateContent>
          <mc:Choice Requires="wps">
            <w:drawing>
              <wp:anchor distT="0" distB="0" distL="114300" distR="114300" simplePos="0" relativeHeight="251655168" behindDoc="0" locked="0" layoutInCell="1" allowOverlap="1" wp14:anchorId="2FADB37D" wp14:editId="3AA3F603">
                <wp:simplePos x="0" y="0"/>
                <wp:positionH relativeFrom="column">
                  <wp:posOffset>100965</wp:posOffset>
                </wp:positionH>
                <wp:positionV relativeFrom="paragraph">
                  <wp:posOffset>3685540</wp:posOffset>
                </wp:positionV>
                <wp:extent cx="1359535" cy="1115695"/>
                <wp:effectExtent l="0" t="0" r="12065" b="27305"/>
                <wp:wrapNone/>
                <wp:docPr id="24460575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59535" cy="1115695"/>
                        </a:xfrm>
                        <a:prstGeom prst="rect">
                          <a:avLst/>
                        </a:prstGeom>
                        <a:solidFill>
                          <a:schemeClr val="tx2">
                            <a:lumMod val="20000"/>
                            <a:lumOff val="80000"/>
                          </a:schemeClr>
                        </a:solidFill>
                        <a:ln w="9525">
                          <a:solidFill>
                            <a:srgbClr val="000000"/>
                          </a:solidFill>
                          <a:miter lim="800000"/>
                          <a:headEnd/>
                          <a:tailEnd/>
                        </a:ln>
                      </wps:spPr>
                      <wps:txbx>
                        <w:txbxContent>
                          <w:p w14:paraId="6CB2335F" w14:textId="77777777" w:rsidR="000F080A" w:rsidRPr="00573FAC" w:rsidRDefault="000F080A" w:rsidP="00A15DDF">
                            <w:pPr>
                              <w:spacing w:after="0" w:line="240" w:lineRule="auto"/>
                              <w:jc w:val="center"/>
                              <w:rPr>
                                <w:rFonts w:asciiTheme="majorHAnsi" w:eastAsia="Yu Gothic" w:hAnsiTheme="majorHAnsi" w:cs="Times New Roman"/>
                                <w:b/>
                                <w:bCs/>
                                <w:sz w:val="20"/>
                                <w:szCs w:val="20"/>
                              </w:rPr>
                            </w:pPr>
                            <w:r w:rsidRPr="00573FAC">
                              <w:rPr>
                                <w:rFonts w:asciiTheme="majorHAnsi" w:eastAsia="Yu Gothic" w:hAnsiTheme="majorHAnsi" w:cs="Times New Roman"/>
                                <w:b/>
                                <w:bCs/>
                                <w:sz w:val="20"/>
                                <w:szCs w:val="20"/>
                              </w:rPr>
                              <w:t>Goal 1</w:t>
                            </w:r>
                          </w:p>
                          <w:p w14:paraId="0B69BFBF" w14:textId="11FFD359" w:rsidR="000F080A" w:rsidRPr="00573FAC" w:rsidRDefault="000F080A" w:rsidP="00A15DDF">
                            <w:pPr>
                              <w:spacing w:after="0" w:line="240" w:lineRule="auto"/>
                              <w:jc w:val="center"/>
                              <w:rPr>
                                <w:rFonts w:asciiTheme="majorHAnsi" w:eastAsia="Yu Gothic" w:hAnsiTheme="majorHAnsi" w:cs="Times New Roman"/>
                                <w:sz w:val="20"/>
                                <w:szCs w:val="20"/>
                              </w:rPr>
                            </w:pPr>
                            <w:r w:rsidRPr="00573FAC">
                              <w:rPr>
                                <w:rFonts w:asciiTheme="majorHAnsi" w:eastAsia="Yu Gothic" w:hAnsiTheme="majorHAnsi" w:cs="Times New Roman"/>
                                <w:sz w:val="20"/>
                                <w:szCs w:val="20"/>
                              </w:rPr>
                              <w:t>To empower communities in South Rift Region to be Self–reliant and self-sustained by 20</w:t>
                            </w:r>
                            <w:r w:rsidRPr="00630AE3">
                              <w:rPr>
                                <w:rFonts w:asciiTheme="majorHAnsi" w:eastAsia="Yu Gothic" w:hAnsiTheme="majorHAnsi" w:cs="Times New Roman"/>
                                <w:sz w:val="20"/>
                                <w:szCs w:val="20"/>
                              </w:rPr>
                              <w:t>27</w:t>
                            </w:r>
                          </w:p>
                          <w:p w14:paraId="72EDBC27" w14:textId="77777777" w:rsidR="000F080A" w:rsidRPr="00573FAC" w:rsidRDefault="000F080A" w:rsidP="00A15DDF">
                            <w:pPr>
                              <w:jc w:val="center"/>
                              <w:rPr>
                                <w:rFonts w:asciiTheme="majorHAnsi" w:eastAsia="Yu Gothic" w:hAnsiTheme="majorHAnsi" w:cs="Times New Roman"/>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DB37D" id="Text Box 16" o:spid="_x0000_s1029" type="#_x0000_t202" style="position:absolute;margin-left:7.95pt;margin-top:290.2pt;width:107.05pt;height:87.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" fillcolor="#c6d9f1 [671]">
                <v:path arrowok="t"/>
                <v:textbox>
                  <w:txbxContent>
                    <w:p w14:paraId="6CB2335F" w14:textId="77777777" w:rsidR="000F080A" w:rsidRPr="00573FAC" w:rsidRDefault="000F080A" w:rsidP="00A15DDF">
                      <w:pPr>
                        <w:spacing w:after="0" w:line="240" w:lineRule="auto"/>
                        <w:jc w:val="center"/>
                        <w:rPr>
                          <w:rFonts w:asciiTheme="majorHAnsi" w:eastAsia="Yu Gothic" w:hAnsiTheme="majorHAnsi" w:cs="Times New Roman"/>
                          <w:b/>
                          <w:bCs/>
                          <w:sz w:val="20"/>
                          <w:szCs w:val="20"/>
                        </w:rPr>
                      </w:pPr>
                      <w:r w:rsidRPr="00573FAC">
                        <w:rPr>
                          <w:rFonts w:asciiTheme="majorHAnsi" w:eastAsia="Yu Gothic" w:hAnsiTheme="majorHAnsi" w:cs="Times New Roman"/>
                          <w:b/>
                          <w:bCs/>
                          <w:sz w:val="20"/>
                          <w:szCs w:val="20"/>
                        </w:rPr>
                        <w:t>Goal 1</w:t>
                      </w:r>
                    </w:p>
                    <w:p w14:paraId="0B69BFBF" w14:textId="11FFD359" w:rsidR="000F080A" w:rsidRPr="00573FAC" w:rsidRDefault="000F080A" w:rsidP="00A15DDF">
                      <w:pPr>
                        <w:spacing w:after="0" w:line="240" w:lineRule="auto"/>
                        <w:jc w:val="center"/>
                        <w:rPr>
                          <w:rFonts w:asciiTheme="majorHAnsi" w:eastAsia="Yu Gothic" w:hAnsiTheme="majorHAnsi" w:cs="Times New Roman"/>
                          <w:sz w:val="20"/>
                          <w:szCs w:val="20"/>
                        </w:rPr>
                      </w:pPr>
                      <w:r w:rsidRPr="00573FAC">
                        <w:rPr>
                          <w:rFonts w:asciiTheme="majorHAnsi" w:eastAsia="Yu Gothic" w:hAnsiTheme="majorHAnsi" w:cs="Times New Roman"/>
                          <w:sz w:val="20"/>
                          <w:szCs w:val="20"/>
                        </w:rPr>
                        <w:t xml:space="preserve">To empower communities in South Rift Region to be </w:t>
                      </w:r>
                      <w:proofErr w:type="gramStart"/>
                      <w:r w:rsidRPr="00573FAC">
                        <w:rPr>
                          <w:rFonts w:asciiTheme="majorHAnsi" w:eastAsia="Yu Gothic" w:hAnsiTheme="majorHAnsi" w:cs="Times New Roman"/>
                          <w:sz w:val="20"/>
                          <w:szCs w:val="20"/>
                        </w:rPr>
                        <w:t>Self–</w:t>
                      </w:r>
                      <w:proofErr w:type="gramEnd"/>
                      <w:r w:rsidRPr="00573FAC">
                        <w:rPr>
                          <w:rFonts w:asciiTheme="majorHAnsi" w:eastAsia="Yu Gothic" w:hAnsiTheme="majorHAnsi" w:cs="Times New Roman"/>
                          <w:sz w:val="20"/>
                          <w:szCs w:val="20"/>
                        </w:rPr>
                        <w:t>reliant and self-sustained by 20</w:t>
                      </w:r>
                      <w:r w:rsidRPr="00630AE3">
                        <w:rPr>
                          <w:rFonts w:asciiTheme="majorHAnsi" w:eastAsia="Yu Gothic" w:hAnsiTheme="majorHAnsi" w:cs="Times New Roman"/>
                          <w:sz w:val="20"/>
                          <w:szCs w:val="20"/>
                        </w:rPr>
                        <w:t>27</w:t>
                      </w:r>
                    </w:p>
                    <w:p w14:paraId="72EDBC27" w14:textId="77777777" w:rsidR="000F080A" w:rsidRPr="00573FAC" w:rsidRDefault="000F080A" w:rsidP="00A15DDF">
                      <w:pPr>
                        <w:jc w:val="center"/>
                        <w:rPr>
                          <w:rFonts w:asciiTheme="majorHAnsi" w:eastAsia="Yu Gothic" w:hAnsiTheme="majorHAnsi" w:cs="Times New Roman"/>
                          <w:sz w:val="20"/>
                          <w:szCs w:val="20"/>
                        </w:rPr>
                      </w:pPr>
                    </w:p>
                  </w:txbxContent>
                </v:textbox>
              </v:shape>
            </w:pict>
          </mc:Fallback>
        </mc:AlternateContent>
      </w:r>
      <w:r w:rsidR="0028445A">
        <w:rPr>
          <w:noProof/>
        </w:rPr>
        <mc:AlternateContent>
          <mc:Choice Requires="wps">
            <w:drawing>
              <wp:anchor distT="0" distB="0" distL="114300" distR="114300" simplePos="0" relativeHeight="251658240" behindDoc="0" locked="0" layoutInCell="1" allowOverlap="1" wp14:anchorId="5DB4E640" wp14:editId="53B9BB04">
                <wp:simplePos x="0" y="0"/>
                <wp:positionH relativeFrom="column">
                  <wp:posOffset>2266406</wp:posOffset>
                </wp:positionH>
                <wp:positionV relativeFrom="paragraph">
                  <wp:posOffset>3659478</wp:posOffset>
                </wp:positionV>
                <wp:extent cx="1478915" cy="1115941"/>
                <wp:effectExtent l="0" t="0" r="26035" b="27305"/>
                <wp:wrapNone/>
                <wp:docPr id="49992605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8915" cy="1115941"/>
                        </a:xfrm>
                        <a:prstGeom prst="rect">
                          <a:avLst/>
                        </a:prstGeom>
                        <a:solidFill>
                          <a:schemeClr val="tx2">
                            <a:lumMod val="20000"/>
                            <a:lumOff val="80000"/>
                          </a:schemeClr>
                        </a:solidFill>
                        <a:ln w="9525">
                          <a:solidFill>
                            <a:srgbClr val="000000"/>
                          </a:solidFill>
                          <a:miter lim="800000"/>
                          <a:headEnd/>
                          <a:tailEnd/>
                        </a:ln>
                      </wps:spPr>
                      <wps:txbx>
                        <w:txbxContent>
                          <w:p w14:paraId="41BA3F5C" w14:textId="77777777" w:rsidR="000F080A" w:rsidRPr="00573FAC" w:rsidRDefault="000F080A" w:rsidP="00A15DDF">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Goal 2</w:t>
                            </w:r>
                          </w:p>
                          <w:p w14:paraId="211D81B1" w14:textId="77777777" w:rsidR="000F080A" w:rsidRPr="00573FAC" w:rsidRDefault="000F080A" w:rsidP="00A15DDF">
                            <w:pPr>
                              <w:spacing w:after="0" w:line="240" w:lineRule="auto"/>
                              <w:jc w:val="center"/>
                              <w:rPr>
                                <w:rFonts w:asciiTheme="majorHAnsi" w:eastAsia="Yu Gothic" w:hAnsiTheme="majorHAnsi" w:cstheme="majorHAnsi"/>
                                <w:sz w:val="20"/>
                                <w:szCs w:val="20"/>
                              </w:rPr>
                            </w:pPr>
                            <w:r w:rsidRPr="00573FAC">
                              <w:rPr>
                                <w:rFonts w:asciiTheme="majorHAnsi" w:eastAsia="Yu Gothic" w:hAnsiTheme="majorHAnsi" w:cs="Segoe UI"/>
                                <w:sz w:val="20"/>
                                <w:szCs w:val="20"/>
                                <w:lang w:eastAsia="en-GB"/>
                              </w:rPr>
                              <w:t>To establish &amp; strengthen systems, structures and policies to effectively deliver the organization mission </w:t>
                            </w:r>
                          </w:p>
                          <w:p w14:paraId="040531E8" w14:textId="77777777" w:rsidR="000F080A" w:rsidRPr="00573FAC" w:rsidRDefault="000F080A" w:rsidP="00A15DDF">
                            <w:pPr>
                              <w:spacing w:after="0" w:line="240" w:lineRule="auto"/>
                              <w:jc w:val="center"/>
                              <w:rPr>
                                <w:rFonts w:asciiTheme="majorHAnsi" w:eastAsia="Yu Gothic" w:hAnsiTheme="majorHAnsi" w:cstheme="majorHAns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4E640" id="Text Box 15" o:spid="_x0000_s1030" type="#_x0000_t202" style="position:absolute;margin-left:178.45pt;margin-top:288.15pt;width:116.45pt;height:87.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" fillcolor="#c6d9f1 [671]">
                <v:path arrowok="t"/>
                <v:textbox>
                  <w:txbxContent>
                    <w:p w14:paraId="41BA3F5C" w14:textId="77777777" w:rsidR="000F080A" w:rsidRPr="00573FAC" w:rsidRDefault="000F080A" w:rsidP="00A15DDF">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Goal 2</w:t>
                      </w:r>
                    </w:p>
                    <w:p w14:paraId="211D81B1" w14:textId="77777777" w:rsidR="000F080A" w:rsidRPr="00573FAC" w:rsidRDefault="000F080A" w:rsidP="00A15DDF">
                      <w:pPr>
                        <w:spacing w:after="0" w:line="240" w:lineRule="auto"/>
                        <w:jc w:val="center"/>
                        <w:rPr>
                          <w:rFonts w:asciiTheme="majorHAnsi" w:eastAsia="Yu Gothic" w:hAnsiTheme="majorHAnsi" w:cstheme="majorHAnsi"/>
                          <w:sz w:val="20"/>
                          <w:szCs w:val="20"/>
                        </w:rPr>
                      </w:pPr>
                      <w:r w:rsidRPr="00573FAC">
                        <w:rPr>
                          <w:rFonts w:asciiTheme="majorHAnsi" w:eastAsia="Yu Gothic" w:hAnsiTheme="majorHAnsi" w:cs="Segoe UI"/>
                          <w:sz w:val="20"/>
                          <w:szCs w:val="20"/>
                          <w:lang w:eastAsia="en-GB"/>
                        </w:rPr>
                        <w:t>To establish &amp; strengthen systems, structures and policies to effectively deliver the organization mission </w:t>
                      </w:r>
                    </w:p>
                    <w:p w14:paraId="040531E8" w14:textId="77777777" w:rsidR="000F080A" w:rsidRPr="00573FAC" w:rsidRDefault="000F080A" w:rsidP="00A15DDF">
                      <w:pPr>
                        <w:spacing w:after="0" w:line="240" w:lineRule="auto"/>
                        <w:jc w:val="center"/>
                        <w:rPr>
                          <w:rFonts w:asciiTheme="majorHAnsi" w:eastAsia="Yu Gothic" w:hAnsiTheme="majorHAnsi" w:cstheme="majorHAnsi"/>
                          <w:sz w:val="20"/>
                          <w:szCs w:val="20"/>
                        </w:rPr>
                      </w:pPr>
                    </w:p>
                  </w:txbxContent>
                </v:textbox>
              </v:shape>
            </w:pict>
          </mc:Fallback>
        </mc:AlternateContent>
      </w:r>
      <w:r w:rsidR="004442FF">
        <w:rPr>
          <w:noProof/>
        </w:rPr>
        <mc:AlternateContent>
          <mc:Choice Requires="wps">
            <w:drawing>
              <wp:anchor distT="0" distB="0" distL="114300" distR="114300" simplePos="0" relativeHeight="251666432" behindDoc="0" locked="0" layoutInCell="1" allowOverlap="1" wp14:anchorId="7BC9FF51" wp14:editId="17487015">
                <wp:simplePos x="0" y="0"/>
                <wp:positionH relativeFrom="column">
                  <wp:posOffset>95250</wp:posOffset>
                </wp:positionH>
                <wp:positionV relativeFrom="paragraph">
                  <wp:posOffset>5135880</wp:posOffset>
                </wp:positionV>
                <wp:extent cx="5811520" cy="390525"/>
                <wp:effectExtent l="0" t="0" r="5080" b="3175"/>
                <wp:wrapNone/>
                <wp:docPr id="120640662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1520" cy="390525"/>
                        </a:xfrm>
                        <a:prstGeom prst="rect">
                          <a:avLst/>
                        </a:prstGeom>
                        <a:solidFill>
                          <a:schemeClr val="tx2">
                            <a:lumMod val="20000"/>
                            <a:lumOff val="80000"/>
                          </a:schemeClr>
                        </a:solidFill>
                        <a:ln w="9525">
                          <a:solidFill>
                            <a:srgbClr val="000000"/>
                          </a:solidFill>
                          <a:miter lim="800000"/>
                          <a:headEnd/>
                          <a:tailEnd/>
                        </a:ln>
                      </wps:spPr>
                      <wps:txbx>
                        <w:txbxContent>
                          <w:p w14:paraId="44EC0F9C" w14:textId="471C49E7" w:rsidR="000F080A" w:rsidRPr="004B4EB3" w:rsidRDefault="000F080A" w:rsidP="00A15DDF">
                            <w:pPr>
                              <w:spacing w:before="120" w:after="120" w:line="240" w:lineRule="auto"/>
                              <w:jc w:val="center"/>
                              <w:rPr>
                                <w:rFonts w:asciiTheme="majorHAnsi" w:eastAsia="Yu Gothic" w:hAnsiTheme="majorHAnsi" w:cstheme="majorHAnsi"/>
                                <w:sz w:val="20"/>
                                <w:szCs w:val="20"/>
                              </w:rPr>
                            </w:pPr>
                            <w:r w:rsidRPr="004B4EB3">
                              <w:rPr>
                                <w:rFonts w:asciiTheme="majorHAnsi" w:eastAsia="Yu Gothic" w:hAnsiTheme="majorHAnsi" w:cstheme="majorHAnsi"/>
                                <w:sz w:val="20"/>
                                <w:szCs w:val="20"/>
                              </w:rPr>
                              <w:t>Strategies/Activities</w:t>
                            </w:r>
                            <w:r>
                              <w:rPr>
                                <w:rFonts w:asciiTheme="majorHAnsi" w:eastAsia="Yu Gothic" w:hAnsiTheme="majorHAnsi" w:cstheme="majorHAnsi"/>
                                <w:sz w:val="20"/>
                                <w:szCs w:val="20"/>
                              </w:rPr>
                              <w:t xml:space="preserve">/input </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BC9FF51" id="Text Box 20" o:spid="_x0000_s1031" type="#_x0000_t202" style="position:absolute;margin-left:7.5pt;margin-top:404.4pt;width:457.6pt;height:3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" fillcolor="#c6d9f1 [671]">
                <v:path arrowok="t"/>
                <v:textbox>
                  <w:txbxContent>
                    <w:p w14:paraId="44EC0F9C" w14:textId="471C49E7" w:rsidR="000F080A" w:rsidRPr="004B4EB3" w:rsidRDefault="000F080A" w:rsidP="00A15DDF">
                      <w:pPr>
                        <w:spacing w:before="120" w:after="120" w:line="240" w:lineRule="auto"/>
                        <w:jc w:val="center"/>
                        <w:rPr>
                          <w:rFonts w:asciiTheme="majorHAnsi" w:eastAsia="Yu Gothic" w:hAnsiTheme="majorHAnsi" w:cstheme="majorHAnsi"/>
                          <w:sz w:val="20"/>
                          <w:szCs w:val="20"/>
                        </w:rPr>
                      </w:pPr>
                      <w:r w:rsidRPr="004B4EB3">
                        <w:rPr>
                          <w:rFonts w:asciiTheme="majorHAnsi" w:eastAsia="Yu Gothic" w:hAnsiTheme="majorHAnsi" w:cstheme="majorHAnsi"/>
                          <w:sz w:val="20"/>
                          <w:szCs w:val="20"/>
                        </w:rPr>
                        <w:t>Strategies/Activities</w:t>
                      </w:r>
                      <w:r>
                        <w:rPr>
                          <w:rFonts w:asciiTheme="majorHAnsi" w:eastAsia="Yu Gothic" w:hAnsiTheme="majorHAnsi" w:cstheme="majorHAnsi"/>
                          <w:sz w:val="20"/>
                          <w:szCs w:val="20"/>
                        </w:rPr>
                        <w:t xml:space="preserve">/input </w:t>
                      </w:r>
                    </w:p>
                  </w:txbxContent>
                </v:textbox>
              </v:shape>
            </w:pict>
          </mc:Fallback>
        </mc:AlternateContent>
      </w:r>
      <w:r w:rsidR="004442FF">
        <w:rPr>
          <w:noProof/>
        </w:rPr>
        <mc:AlternateContent>
          <mc:Choice Requires="wps">
            <w:drawing>
              <wp:anchor distT="0" distB="0" distL="114299" distR="114299" simplePos="0" relativeHeight="251651072" behindDoc="0" locked="0" layoutInCell="1" allowOverlap="1" wp14:anchorId="4365F406" wp14:editId="5100911F">
                <wp:simplePos x="0" y="0"/>
                <wp:positionH relativeFrom="column">
                  <wp:posOffset>2991484</wp:posOffset>
                </wp:positionH>
                <wp:positionV relativeFrom="paragraph">
                  <wp:posOffset>4735195</wp:posOffset>
                </wp:positionV>
                <wp:extent cx="0" cy="406400"/>
                <wp:effectExtent l="63500" t="25400" r="25400" b="0"/>
                <wp:wrapNone/>
                <wp:docPr id="1446174450"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064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6133F50" id="Straight Arrow Connector 19" o:spid="_x0000_s1026" type="#_x0000_t32" style="position:absolute;margin-left:235.55pt;margin-top:372.85pt;width:0;height:32pt;flip:y;z-index:251651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">
                <v:stroke endarrow="block"/>
                <o:lock v:ext="edit" shapetype="f"/>
              </v:shape>
            </w:pict>
          </mc:Fallback>
        </mc:AlternateContent>
      </w:r>
      <w:r w:rsidR="004442FF">
        <w:rPr>
          <w:noProof/>
        </w:rPr>
        <mc:AlternateContent>
          <mc:Choice Requires="wps">
            <w:drawing>
              <wp:anchor distT="0" distB="0" distL="114299" distR="114299" simplePos="0" relativeHeight="251648000" behindDoc="0" locked="0" layoutInCell="1" allowOverlap="1" wp14:anchorId="36947BCA" wp14:editId="1DCC34A5">
                <wp:simplePos x="0" y="0"/>
                <wp:positionH relativeFrom="column">
                  <wp:posOffset>782319</wp:posOffset>
                </wp:positionH>
                <wp:positionV relativeFrom="paragraph">
                  <wp:posOffset>4750435</wp:posOffset>
                </wp:positionV>
                <wp:extent cx="0" cy="410210"/>
                <wp:effectExtent l="63500" t="25400" r="25400" b="0"/>
                <wp:wrapNone/>
                <wp:docPr id="1774748942"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102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A99A40B" id="Straight Arrow Connector 18" o:spid="_x0000_s1026" type="#_x0000_t32" style="position:absolute;margin-left:61.6pt;margin-top:374.05pt;width:0;height:32.3pt;flip:y;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">
                <v:stroke endarrow="block"/>
                <o:lock v:ext="edit" shapetype="f"/>
              </v:shape>
            </w:pict>
          </mc:Fallback>
        </mc:AlternateContent>
      </w:r>
      <w:r w:rsidR="004442FF">
        <w:rPr>
          <w:noProof/>
        </w:rPr>
        <mc:AlternateContent>
          <mc:Choice Requires="wps">
            <w:drawing>
              <wp:anchor distT="0" distB="0" distL="114300" distR="114300" simplePos="0" relativeHeight="251663360" behindDoc="0" locked="0" layoutInCell="1" allowOverlap="1" wp14:anchorId="1E5896E8" wp14:editId="3E0C6460">
                <wp:simplePos x="0" y="0"/>
                <wp:positionH relativeFrom="column">
                  <wp:posOffset>5191125</wp:posOffset>
                </wp:positionH>
                <wp:positionV relativeFrom="paragraph">
                  <wp:posOffset>4751705</wp:posOffset>
                </wp:positionV>
                <wp:extent cx="635" cy="401320"/>
                <wp:effectExtent l="63500" t="25400" r="37465" b="5080"/>
                <wp:wrapNone/>
                <wp:docPr id="647258809"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5" cy="4013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ED10321" id="Straight Arrow Connector 17" o:spid="_x0000_s1026" type="#_x0000_t32" style="position:absolute;margin-left:408.75pt;margin-top:374.15pt;width:.05pt;height:31.6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">
                <v:stroke endarrow="block"/>
                <o:lock v:ext="edit" shapetype="f"/>
              </v:shape>
            </w:pict>
          </mc:Fallback>
        </mc:AlternateContent>
      </w:r>
      <w:r w:rsidR="004442FF">
        <w:rPr>
          <w:noProof/>
        </w:rPr>
        <mc:AlternateContent>
          <mc:Choice Requires="wps">
            <w:drawing>
              <wp:anchor distT="0" distB="0" distL="114300" distR="114300" simplePos="0" relativeHeight="251657728" behindDoc="0" locked="0" layoutInCell="1" allowOverlap="1" wp14:anchorId="3F995689" wp14:editId="7C7386D2">
                <wp:simplePos x="0" y="0"/>
                <wp:positionH relativeFrom="column">
                  <wp:posOffset>5200650</wp:posOffset>
                </wp:positionH>
                <wp:positionV relativeFrom="paragraph">
                  <wp:posOffset>3503930</wp:posOffset>
                </wp:positionV>
                <wp:extent cx="635" cy="401320"/>
                <wp:effectExtent l="63500" t="25400" r="37465" b="5080"/>
                <wp:wrapNone/>
                <wp:docPr id="1316005884"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5" cy="4013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B5C1C00" id="Straight Arrow Connector 13" o:spid="_x0000_s1026" type="#_x0000_t32" style="position:absolute;margin-left:409.5pt;margin-top:275.9pt;width:.05pt;height:31.6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">
                <v:stroke endarrow="block"/>
                <o:lock v:ext="edit" shapetype="f"/>
              </v:shape>
            </w:pict>
          </mc:Fallback>
        </mc:AlternateContent>
      </w:r>
      <w:r w:rsidR="004442FF">
        <w:rPr>
          <w:noProof/>
        </w:rPr>
        <mc:AlternateContent>
          <mc:Choice Requires="wps">
            <w:drawing>
              <wp:anchor distT="0" distB="0" distL="114299" distR="114299" simplePos="0" relativeHeight="251641344" behindDoc="0" locked="0" layoutInCell="1" allowOverlap="1" wp14:anchorId="353FDB5E" wp14:editId="77081F38">
                <wp:simplePos x="0" y="0"/>
                <wp:positionH relativeFrom="column">
                  <wp:posOffset>776604</wp:posOffset>
                </wp:positionH>
                <wp:positionV relativeFrom="paragraph">
                  <wp:posOffset>3507740</wp:posOffset>
                </wp:positionV>
                <wp:extent cx="0" cy="410210"/>
                <wp:effectExtent l="63500" t="25400" r="25400" b="0"/>
                <wp:wrapNone/>
                <wp:docPr id="179021474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102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1461256" id="Straight Arrow Connector 12" o:spid="_x0000_s1026" type="#_x0000_t32" style="position:absolute;margin-left:61.15pt;margin-top:276.2pt;width:0;height:32.3pt;flip:y;z-index:251641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">
                <v:stroke endarrow="block"/>
                <o:lock v:ext="edit" shapetype="f"/>
              </v:shape>
            </w:pict>
          </mc:Fallback>
        </mc:AlternateContent>
      </w:r>
      <w:r w:rsidR="004442FF">
        <w:rPr>
          <w:noProof/>
        </w:rPr>
        <mc:AlternateContent>
          <mc:Choice Requires="wps">
            <w:drawing>
              <wp:anchor distT="0" distB="0" distL="114299" distR="114299" simplePos="0" relativeHeight="251642368" behindDoc="0" locked="0" layoutInCell="1" allowOverlap="1" wp14:anchorId="49CF1E09" wp14:editId="0DA2AE25">
                <wp:simplePos x="0" y="0"/>
                <wp:positionH relativeFrom="column">
                  <wp:posOffset>2985769</wp:posOffset>
                </wp:positionH>
                <wp:positionV relativeFrom="paragraph">
                  <wp:posOffset>3511550</wp:posOffset>
                </wp:positionV>
                <wp:extent cx="0" cy="406400"/>
                <wp:effectExtent l="63500" t="25400" r="25400" b="0"/>
                <wp:wrapNone/>
                <wp:docPr id="1211228742"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064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5922AB9" id="Straight Arrow Connector 11" o:spid="_x0000_s1026" type="#_x0000_t32" style="position:absolute;margin-left:235.1pt;margin-top:276.5pt;width:0;height:32pt;flip:y;z-index:2516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">
                <v:stroke endarrow="block"/>
                <o:lock v:ext="edit" shapetype="f"/>
              </v:shape>
            </w:pict>
          </mc:Fallback>
        </mc:AlternateContent>
      </w:r>
      <w:r w:rsidR="004442FF">
        <w:rPr>
          <w:noProof/>
        </w:rPr>
        <mc:AlternateContent>
          <mc:Choice Requires="wps">
            <w:drawing>
              <wp:anchor distT="0" distB="0" distL="114300" distR="114300" simplePos="0" relativeHeight="251648512" behindDoc="0" locked="0" layoutInCell="1" allowOverlap="1" wp14:anchorId="476831AD" wp14:editId="34FF6C3A">
                <wp:simplePos x="0" y="0"/>
                <wp:positionH relativeFrom="column">
                  <wp:posOffset>4533900</wp:posOffset>
                </wp:positionH>
                <wp:positionV relativeFrom="paragraph">
                  <wp:posOffset>2799080</wp:posOffset>
                </wp:positionV>
                <wp:extent cx="1362710" cy="718820"/>
                <wp:effectExtent l="0" t="0" r="0" b="5080"/>
                <wp:wrapNone/>
                <wp:docPr id="13189635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2710" cy="718820"/>
                        </a:xfrm>
                        <a:prstGeom prst="rect">
                          <a:avLst/>
                        </a:prstGeom>
                        <a:solidFill>
                          <a:schemeClr val="tx2">
                            <a:lumMod val="20000"/>
                            <a:lumOff val="80000"/>
                          </a:schemeClr>
                        </a:solidFill>
                        <a:ln w="9525">
                          <a:solidFill>
                            <a:srgbClr val="000000"/>
                          </a:solidFill>
                          <a:miter lim="800000"/>
                          <a:headEnd/>
                          <a:tailEnd/>
                        </a:ln>
                      </wps:spPr>
                      <wps:txbx>
                        <w:txbxContent>
                          <w:p w14:paraId="278EA998" w14:textId="77777777" w:rsidR="000F080A" w:rsidRPr="00573FAC" w:rsidRDefault="000F080A" w:rsidP="00DD2ECA">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Pillar 3</w:t>
                            </w:r>
                          </w:p>
                          <w:p w14:paraId="270CFAE5" w14:textId="77777777" w:rsidR="000F080A" w:rsidRDefault="000F080A" w:rsidP="00DD2ECA">
                            <w:pPr>
                              <w:spacing w:after="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Property and Investment</w:t>
                            </w:r>
                          </w:p>
                          <w:p w14:paraId="3801F264" w14:textId="77777777" w:rsidR="000F080A" w:rsidRPr="004B4EB3" w:rsidRDefault="000F080A" w:rsidP="00DD2ECA">
                            <w:pPr>
                              <w:spacing w:after="0" w:line="240" w:lineRule="auto"/>
                              <w:jc w:val="center"/>
                              <w:rPr>
                                <w:rFonts w:asciiTheme="majorHAnsi" w:eastAsia="Yu Gothic" w:hAnsiTheme="majorHAnsi" w:cstheme="majorHAns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831AD" id="Text Box 10" o:spid="_x0000_s1032" type="#_x0000_t202" style="position:absolute;margin-left:357pt;margin-top:220.4pt;width:107.3pt;height:56.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" fillcolor="#c6d9f1 [671]">
                <v:path arrowok="t"/>
                <v:textbox>
                  <w:txbxContent>
                    <w:p w14:paraId="278EA998" w14:textId="77777777" w:rsidR="000F080A" w:rsidRPr="00573FAC" w:rsidRDefault="000F080A" w:rsidP="00DD2ECA">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Pillar 3</w:t>
                      </w:r>
                    </w:p>
                    <w:p w14:paraId="270CFAE5" w14:textId="77777777" w:rsidR="000F080A" w:rsidRDefault="000F080A" w:rsidP="00DD2ECA">
                      <w:pPr>
                        <w:spacing w:after="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Property and Investment</w:t>
                      </w:r>
                    </w:p>
                    <w:p w14:paraId="3801F264" w14:textId="77777777" w:rsidR="000F080A" w:rsidRPr="004B4EB3" w:rsidRDefault="000F080A" w:rsidP="00DD2ECA">
                      <w:pPr>
                        <w:spacing w:after="0" w:line="240" w:lineRule="auto"/>
                        <w:jc w:val="center"/>
                        <w:rPr>
                          <w:rFonts w:asciiTheme="majorHAnsi" w:eastAsia="Yu Gothic" w:hAnsiTheme="majorHAnsi" w:cstheme="majorHAnsi"/>
                          <w:sz w:val="20"/>
                          <w:szCs w:val="20"/>
                        </w:rPr>
                      </w:pPr>
                    </w:p>
                  </w:txbxContent>
                </v:textbox>
              </v:shape>
            </w:pict>
          </mc:Fallback>
        </mc:AlternateContent>
      </w:r>
      <w:r w:rsidR="004442FF">
        <w:rPr>
          <w:noProof/>
        </w:rPr>
        <mc:AlternateContent>
          <mc:Choice Requires="wps">
            <w:drawing>
              <wp:anchor distT="0" distB="0" distL="114300" distR="114300" simplePos="0" relativeHeight="251647488" behindDoc="0" locked="0" layoutInCell="1" allowOverlap="1" wp14:anchorId="43637237" wp14:editId="45E7BC0B">
                <wp:simplePos x="0" y="0"/>
                <wp:positionH relativeFrom="column">
                  <wp:posOffset>2257425</wp:posOffset>
                </wp:positionH>
                <wp:positionV relativeFrom="paragraph">
                  <wp:posOffset>2799080</wp:posOffset>
                </wp:positionV>
                <wp:extent cx="1478915" cy="718820"/>
                <wp:effectExtent l="0" t="0" r="0" b="5080"/>
                <wp:wrapNone/>
                <wp:docPr id="72253346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8915" cy="718820"/>
                        </a:xfrm>
                        <a:prstGeom prst="rect">
                          <a:avLst/>
                        </a:prstGeom>
                        <a:solidFill>
                          <a:schemeClr val="tx2">
                            <a:lumMod val="20000"/>
                            <a:lumOff val="80000"/>
                          </a:schemeClr>
                        </a:solidFill>
                        <a:ln w="9525">
                          <a:solidFill>
                            <a:srgbClr val="000000"/>
                          </a:solidFill>
                          <a:miter lim="800000"/>
                          <a:headEnd/>
                          <a:tailEnd/>
                        </a:ln>
                      </wps:spPr>
                      <wps:txbx>
                        <w:txbxContent>
                          <w:p w14:paraId="0D1C63AF" w14:textId="77777777" w:rsidR="000F080A" w:rsidRPr="00573FAC" w:rsidRDefault="000F080A" w:rsidP="00DD2ECA">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Pillar 2</w:t>
                            </w:r>
                          </w:p>
                          <w:p w14:paraId="1528EFF7" w14:textId="77777777" w:rsidR="000F080A" w:rsidRPr="004B4EB3" w:rsidRDefault="000F080A" w:rsidP="00DD2ECA">
                            <w:pPr>
                              <w:spacing w:after="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Organisation Sustainability and Transformation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37237" id="Text Box 9" o:spid="_x0000_s1033" type="#_x0000_t202" style="position:absolute;margin-left:177.75pt;margin-top:220.4pt;width:116.45pt;height:56.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" fillcolor="#c6d9f1 [671]">
                <v:path arrowok="t"/>
                <v:textbox>
                  <w:txbxContent>
                    <w:p w14:paraId="0D1C63AF" w14:textId="77777777" w:rsidR="000F080A" w:rsidRPr="00573FAC" w:rsidRDefault="000F080A" w:rsidP="00DD2ECA">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Pillar 2</w:t>
                      </w:r>
                    </w:p>
                    <w:p w14:paraId="1528EFF7" w14:textId="77777777" w:rsidR="000F080A" w:rsidRPr="004B4EB3" w:rsidRDefault="000F080A" w:rsidP="00DD2ECA">
                      <w:pPr>
                        <w:spacing w:after="0" w:line="240" w:lineRule="auto"/>
                        <w:jc w:val="center"/>
                        <w:rPr>
                          <w:rFonts w:asciiTheme="majorHAnsi" w:eastAsia="Yu Gothic" w:hAnsiTheme="majorHAnsi" w:cstheme="majorHAnsi"/>
                          <w:sz w:val="20"/>
                          <w:szCs w:val="20"/>
                        </w:rPr>
                      </w:pPr>
                      <w:proofErr w:type="spellStart"/>
                      <w:r>
                        <w:rPr>
                          <w:rFonts w:asciiTheme="majorHAnsi" w:eastAsia="Yu Gothic" w:hAnsiTheme="majorHAnsi" w:cstheme="majorHAnsi"/>
                          <w:sz w:val="20"/>
                          <w:szCs w:val="20"/>
                        </w:rPr>
                        <w:t>Organisation</w:t>
                      </w:r>
                      <w:proofErr w:type="spellEnd"/>
                      <w:r>
                        <w:rPr>
                          <w:rFonts w:asciiTheme="majorHAnsi" w:eastAsia="Yu Gothic" w:hAnsiTheme="majorHAnsi" w:cstheme="majorHAnsi"/>
                          <w:sz w:val="20"/>
                          <w:szCs w:val="20"/>
                        </w:rPr>
                        <w:t xml:space="preserve"> Sustainability and Transformation</w:t>
                      </w:r>
                    </w:p>
                  </w:txbxContent>
                </v:textbox>
              </v:shape>
            </w:pict>
          </mc:Fallback>
        </mc:AlternateContent>
      </w:r>
      <w:r w:rsidR="004442FF">
        <w:rPr>
          <w:noProof/>
        </w:rPr>
        <mc:AlternateContent>
          <mc:Choice Requires="wps">
            <w:drawing>
              <wp:anchor distT="0" distB="0" distL="114300" distR="114300" simplePos="0" relativeHeight="251646464" behindDoc="0" locked="0" layoutInCell="1" allowOverlap="1" wp14:anchorId="76F9ACE4" wp14:editId="6625DD11">
                <wp:simplePos x="0" y="0"/>
                <wp:positionH relativeFrom="column">
                  <wp:posOffset>85725</wp:posOffset>
                </wp:positionH>
                <wp:positionV relativeFrom="paragraph">
                  <wp:posOffset>2799080</wp:posOffset>
                </wp:positionV>
                <wp:extent cx="1359535" cy="718820"/>
                <wp:effectExtent l="0" t="0" r="0" b="5080"/>
                <wp:wrapNone/>
                <wp:docPr id="19901502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59535" cy="718820"/>
                        </a:xfrm>
                        <a:prstGeom prst="rect">
                          <a:avLst/>
                        </a:prstGeom>
                        <a:solidFill>
                          <a:schemeClr val="tx2">
                            <a:lumMod val="20000"/>
                            <a:lumOff val="80000"/>
                          </a:schemeClr>
                        </a:solidFill>
                        <a:ln w="9525">
                          <a:solidFill>
                            <a:srgbClr val="000000"/>
                          </a:solidFill>
                          <a:miter lim="800000"/>
                          <a:headEnd/>
                          <a:tailEnd/>
                        </a:ln>
                      </wps:spPr>
                      <wps:txbx>
                        <w:txbxContent>
                          <w:p w14:paraId="07BBF8B3" w14:textId="77777777" w:rsidR="000F080A" w:rsidRPr="00573FAC" w:rsidRDefault="000F080A" w:rsidP="00DD2ECA">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Pillar 1</w:t>
                            </w:r>
                          </w:p>
                          <w:p w14:paraId="5140A818" w14:textId="77777777" w:rsidR="000F080A" w:rsidRDefault="000F080A" w:rsidP="00DD2ECA">
                            <w:pPr>
                              <w:spacing w:after="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Community Development</w:t>
                            </w:r>
                          </w:p>
                          <w:p w14:paraId="387D7BFB" w14:textId="77777777" w:rsidR="000F080A" w:rsidRPr="004B4EB3" w:rsidRDefault="000F080A" w:rsidP="00494E6A">
                            <w:pPr>
                              <w:jc w:val="center"/>
                              <w:rPr>
                                <w:rFonts w:asciiTheme="majorHAnsi" w:eastAsia="Yu Gothic" w:hAnsiTheme="majorHAnsi" w:cstheme="majorHAns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9ACE4" id="Text Box 8" o:spid="_x0000_s1034" type="#_x0000_t202" style="position:absolute;margin-left:6.75pt;margin-top:220.4pt;width:107.05pt;height:56.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" fillcolor="#c6d9f1 [671]">
                <v:path arrowok="t"/>
                <v:textbox>
                  <w:txbxContent>
                    <w:p w14:paraId="07BBF8B3" w14:textId="77777777" w:rsidR="000F080A" w:rsidRPr="00573FAC" w:rsidRDefault="000F080A" w:rsidP="00DD2ECA">
                      <w:pPr>
                        <w:spacing w:after="0" w:line="240" w:lineRule="auto"/>
                        <w:jc w:val="center"/>
                        <w:rPr>
                          <w:rFonts w:asciiTheme="majorHAnsi" w:eastAsia="Yu Gothic" w:hAnsiTheme="majorHAnsi" w:cstheme="majorHAnsi"/>
                          <w:b/>
                          <w:bCs/>
                          <w:sz w:val="20"/>
                          <w:szCs w:val="20"/>
                        </w:rPr>
                      </w:pPr>
                      <w:r w:rsidRPr="00573FAC">
                        <w:rPr>
                          <w:rFonts w:asciiTheme="majorHAnsi" w:eastAsia="Yu Gothic" w:hAnsiTheme="majorHAnsi" w:cstheme="majorHAnsi"/>
                          <w:b/>
                          <w:bCs/>
                          <w:sz w:val="20"/>
                          <w:szCs w:val="20"/>
                        </w:rPr>
                        <w:t>Pillar 1</w:t>
                      </w:r>
                    </w:p>
                    <w:p w14:paraId="5140A818" w14:textId="77777777" w:rsidR="000F080A" w:rsidRDefault="000F080A" w:rsidP="00DD2ECA">
                      <w:pPr>
                        <w:spacing w:after="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Community Development</w:t>
                      </w:r>
                    </w:p>
                    <w:p w14:paraId="387D7BFB" w14:textId="77777777" w:rsidR="000F080A" w:rsidRPr="004B4EB3" w:rsidRDefault="000F080A" w:rsidP="00494E6A">
                      <w:pPr>
                        <w:jc w:val="center"/>
                        <w:rPr>
                          <w:rFonts w:asciiTheme="majorHAnsi" w:eastAsia="Yu Gothic" w:hAnsiTheme="majorHAnsi" w:cstheme="majorHAnsi"/>
                          <w:sz w:val="20"/>
                          <w:szCs w:val="20"/>
                        </w:rPr>
                      </w:pPr>
                    </w:p>
                  </w:txbxContent>
                </v:textbox>
              </v:shape>
            </w:pict>
          </mc:Fallback>
        </mc:AlternateContent>
      </w:r>
      <w:r w:rsidR="004442FF">
        <w:rPr>
          <w:noProof/>
        </w:rPr>
        <mc:AlternateContent>
          <mc:Choice Requires="wps">
            <w:drawing>
              <wp:anchor distT="0" distB="0" distL="114300" distR="114300" simplePos="0" relativeHeight="251650560" behindDoc="0" locked="0" layoutInCell="1" allowOverlap="1" wp14:anchorId="0B212BE7" wp14:editId="559EC4AB">
                <wp:simplePos x="0" y="0"/>
                <wp:positionH relativeFrom="column">
                  <wp:posOffset>5210175</wp:posOffset>
                </wp:positionH>
                <wp:positionV relativeFrom="paragraph">
                  <wp:posOffset>2446655</wp:posOffset>
                </wp:positionV>
                <wp:extent cx="635" cy="401320"/>
                <wp:effectExtent l="63500" t="25400" r="37465" b="5080"/>
                <wp:wrapNone/>
                <wp:docPr id="683820349"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5" cy="4013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21BBBE1" id="Straight Arrow Connector 7" o:spid="_x0000_s1026" type="#_x0000_t32" style="position:absolute;margin-left:410.25pt;margin-top:192.65pt;width:.05pt;height:31.6pt;flip: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">
                <v:stroke endarrow="block"/>
                <o:lock v:ext="edit" shapetype="f"/>
              </v:shape>
            </w:pict>
          </mc:Fallback>
        </mc:AlternateContent>
      </w:r>
      <w:r w:rsidR="004442FF">
        <w:rPr>
          <w:noProof/>
        </w:rPr>
        <mc:AlternateContent>
          <mc:Choice Requires="wps">
            <w:drawing>
              <wp:anchor distT="0" distB="0" distL="114299" distR="114299" simplePos="0" relativeHeight="251640320" behindDoc="0" locked="0" layoutInCell="1" allowOverlap="1" wp14:anchorId="5310225A" wp14:editId="46EBB8C0">
                <wp:simplePos x="0" y="0"/>
                <wp:positionH relativeFrom="column">
                  <wp:posOffset>2984499</wp:posOffset>
                </wp:positionH>
                <wp:positionV relativeFrom="paragraph">
                  <wp:posOffset>2453640</wp:posOffset>
                </wp:positionV>
                <wp:extent cx="0" cy="406400"/>
                <wp:effectExtent l="63500" t="25400" r="25400" b="0"/>
                <wp:wrapNone/>
                <wp:docPr id="174411411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064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4E2F155" id="Straight Arrow Connector 6" o:spid="_x0000_s1026" type="#_x0000_t32" style="position:absolute;margin-left:235pt;margin-top:193.2pt;width:0;height:32pt;flip:y;z-index:251640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">
                <v:stroke endarrow="block"/>
                <o:lock v:ext="edit" shapetype="f"/>
              </v:shape>
            </w:pict>
          </mc:Fallback>
        </mc:AlternateContent>
      </w:r>
      <w:r w:rsidR="004442FF">
        <w:rPr>
          <w:noProof/>
        </w:rPr>
        <mc:AlternateContent>
          <mc:Choice Requires="wps">
            <w:drawing>
              <wp:anchor distT="0" distB="0" distL="114299" distR="114299" simplePos="0" relativeHeight="251639296" behindDoc="0" locked="0" layoutInCell="1" allowOverlap="1" wp14:anchorId="59B73AE6" wp14:editId="5C1B756A">
                <wp:simplePos x="0" y="0"/>
                <wp:positionH relativeFrom="column">
                  <wp:posOffset>775334</wp:posOffset>
                </wp:positionH>
                <wp:positionV relativeFrom="paragraph">
                  <wp:posOffset>2449830</wp:posOffset>
                </wp:positionV>
                <wp:extent cx="0" cy="410210"/>
                <wp:effectExtent l="63500" t="25400" r="25400" b="0"/>
                <wp:wrapNone/>
                <wp:docPr id="159995840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1021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81DDDEF" id="Straight Arrow Connector 5" o:spid="_x0000_s1026" type="#_x0000_t32" style="position:absolute;margin-left:61.05pt;margin-top:192.9pt;width:0;height:32.3pt;flip:y;z-index:251639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">
                <v:stroke endarrow="block"/>
                <o:lock v:ext="edit" shapetype="f"/>
              </v:shape>
            </w:pict>
          </mc:Fallback>
        </mc:AlternateContent>
      </w:r>
      <w:r w:rsidR="004442FF">
        <w:rPr>
          <w:noProof/>
        </w:rPr>
        <mc:AlternateContent>
          <mc:Choice Requires="wps">
            <w:drawing>
              <wp:anchor distT="0" distB="0" distL="114300" distR="114300" simplePos="0" relativeHeight="251651584" behindDoc="0" locked="0" layoutInCell="1" allowOverlap="1" wp14:anchorId="00D26AE8" wp14:editId="24745148">
                <wp:simplePos x="0" y="0"/>
                <wp:positionH relativeFrom="column">
                  <wp:posOffset>85725</wp:posOffset>
                </wp:positionH>
                <wp:positionV relativeFrom="paragraph">
                  <wp:posOffset>1703705</wp:posOffset>
                </wp:positionV>
                <wp:extent cx="5822315" cy="746125"/>
                <wp:effectExtent l="0" t="0" r="0" b="3175"/>
                <wp:wrapNone/>
                <wp:docPr id="5177166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2315" cy="746125"/>
                        </a:xfrm>
                        <a:prstGeom prst="rect">
                          <a:avLst/>
                        </a:prstGeom>
                        <a:solidFill>
                          <a:schemeClr val="tx2">
                            <a:lumMod val="20000"/>
                            <a:lumOff val="80000"/>
                          </a:schemeClr>
                        </a:solidFill>
                        <a:ln w="9525">
                          <a:solidFill>
                            <a:srgbClr val="000000"/>
                          </a:solidFill>
                          <a:miter lim="800000"/>
                          <a:headEnd/>
                          <a:tailEnd/>
                        </a:ln>
                      </wps:spPr>
                      <wps:txbx>
                        <w:txbxContent>
                          <w:p w14:paraId="3EC03613" w14:textId="77777777" w:rsidR="000F080A" w:rsidRPr="00573FAC" w:rsidRDefault="000F080A" w:rsidP="00573FAC">
                            <w:pPr>
                              <w:spacing w:before="80" w:after="80" w:line="259" w:lineRule="auto"/>
                              <w:rPr>
                                <w:rFonts w:asciiTheme="majorHAnsi" w:eastAsia="Yu Gothic" w:hAnsiTheme="majorHAnsi" w:cstheme="majorHAnsi"/>
                                <w:sz w:val="20"/>
                                <w:szCs w:val="20"/>
                              </w:rPr>
                            </w:pPr>
                            <w:r w:rsidRPr="00573FAC">
                              <w:rPr>
                                <w:rFonts w:asciiTheme="majorHAnsi" w:eastAsia="Yu Gothic" w:hAnsiTheme="majorHAnsi" w:cstheme="majorHAnsi"/>
                                <w:sz w:val="20"/>
                                <w:szCs w:val="20"/>
                              </w:rPr>
                              <w:t>Outcome 1 - Improved living standard for communities in the South Rift Region</w:t>
                            </w:r>
                          </w:p>
                          <w:p w14:paraId="6EE74C3E" w14:textId="77777777" w:rsidR="000F080A" w:rsidRPr="00573FAC" w:rsidRDefault="000F080A" w:rsidP="00573FAC">
                            <w:pPr>
                              <w:spacing w:before="80" w:after="80" w:line="259" w:lineRule="auto"/>
                              <w:rPr>
                                <w:rFonts w:asciiTheme="majorHAnsi" w:eastAsia="Yu Gothic" w:hAnsiTheme="majorHAnsi" w:cstheme="majorHAnsi"/>
                                <w:sz w:val="20"/>
                                <w:szCs w:val="20"/>
                              </w:rPr>
                            </w:pPr>
                            <w:r w:rsidRPr="00573FAC">
                              <w:rPr>
                                <w:rFonts w:asciiTheme="majorHAnsi" w:eastAsia="Yu Gothic" w:hAnsiTheme="majorHAnsi" w:cstheme="majorHAnsi"/>
                                <w:sz w:val="20"/>
                                <w:szCs w:val="20"/>
                              </w:rPr>
                              <w:t>Outcome 2 – Functional and reliable organization and systems</w:t>
                            </w:r>
                          </w:p>
                          <w:p w14:paraId="3A64E275" w14:textId="77777777" w:rsidR="000F080A" w:rsidRPr="00573FAC" w:rsidRDefault="000F080A" w:rsidP="00573FAC">
                            <w:pPr>
                              <w:spacing w:before="80" w:after="80" w:line="259" w:lineRule="auto"/>
                              <w:rPr>
                                <w:rFonts w:asciiTheme="majorHAnsi" w:eastAsia="Yu Gothic" w:hAnsiTheme="majorHAnsi" w:cstheme="majorHAnsi"/>
                                <w:sz w:val="20"/>
                                <w:szCs w:val="20"/>
                              </w:rPr>
                            </w:pPr>
                            <w:r w:rsidRPr="00573FAC">
                              <w:rPr>
                                <w:rFonts w:asciiTheme="majorHAnsi" w:eastAsia="Yu Gothic" w:hAnsiTheme="majorHAnsi" w:cstheme="majorHAnsi"/>
                                <w:sz w:val="20"/>
                                <w:szCs w:val="20"/>
                              </w:rPr>
                              <w:t>Outcome 3 – Available resources to meet the vision and mission of the organisation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6AE8" id="Text Box 4" o:spid="_x0000_s1035" type="#_x0000_t202" style="position:absolute;margin-left:6.75pt;margin-top:134.15pt;width:458.45pt;height:58.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" fillcolor="#c6d9f1 [671]">
                <v:path arrowok="t"/>
                <v:textbox>
                  <w:txbxContent>
                    <w:p w14:paraId="3EC03613" w14:textId="77777777" w:rsidR="000F080A" w:rsidRPr="00573FAC" w:rsidRDefault="000F080A" w:rsidP="00573FAC">
                      <w:pPr>
                        <w:spacing w:before="80" w:after="80" w:line="259" w:lineRule="auto"/>
                        <w:rPr>
                          <w:rFonts w:asciiTheme="majorHAnsi" w:eastAsia="Yu Gothic" w:hAnsiTheme="majorHAnsi" w:cstheme="majorHAnsi"/>
                          <w:sz w:val="20"/>
                          <w:szCs w:val="20"/>
                        </w:rPr>
                      </w:pPr>
                      <w:r w:rsidRPr="00573FAC">
                        <w:rPr>
                          <w:rFonts w:asciiTheme="majorHAnsi" w:eastAsia="Yu Gothic" w:hAnsiTheme="majorHAnsi" w:cstheme="majorHAnsi"/>
                          <w:sz w:val="20"/>
                          <w:szCs w:val="20"/>
                        </w:rPr>
                        <w:t>Outcome 1 - Improved living standard for communities in the South Rift Region</w:t>
                      </w:r>
                    </w:p>
                    <w:p w14:paraId="6EE74C3E" w14:textId="77777777" w:rsidR="000F080A" w:rsidRPr="00573FAC" w:rsidRDefault="000F080A" w:rsidP="00573FAC">
                      <w:pPr>
                        <w:spacing w:before="80" w:after="80" w:line="259" w:lineRule="auto"/>
                        <w:rPr>
                          <w:rFonts w:asciiTheme="majorHAnsi" w:eastAsia="Yu Gothic" w:hAnsiTheme="majorHAnsi" w:cstheme="majorHAnsi"/>
                          <w:sz w:val="20"/>
                          <w:szCs w:val="20"/>
                        </w:rPr>
                      </w:pPr>
                      <w:r w:rsidRPr="00573FAC">
                        <w:rPr>
                          <w:rFonts w:asciiTheme="majorHAnsi" w:eastAsia="Yu Gothic" w:hAnsiTheme="majorHAnsi" w:cstheme="majorHAnsi"/>
                          <w:sz w:val="20"/>
                          <w:szCs w:val="20"/>
                        </w:rPr>
                        <w:t>Outcome 2 – Functional and reliable organization and systems</w:t>
                      </w:r>
                    </w:p>
                    <w:p w14:paraId="3A64E275" w14:textId="77777777" w:rsidR="000F080A" w:rsidRPr="00573FAC" w:rsidRDefault="000F080A" w:rsidP="00573FAC">
                      <w:pPr>
                        <w:spacing w:before="80" w:after="80" w:line="259" w:lineRule="auto"/>
                        <w:rPr>
                          <w:rFonts w:asciiTheme="majorHAnsi" w:eastAsia="Yu Gothic" w:hAnsiTheme="majorHAnsi" w:cstheme="majorHAnsi"/>
                          <w:sz w:val="20"/>
                          <w:szCs w:val="20"/>
                        </w:rPr>
                      </w:pPr>
                      <w:r w:rsidRPr="00573FAC">
                        <w:rPr>
                          <w:rFonts w:asciiTheme="majorHAnsi" w:eastAsia="Yu Gothic" w:hAnsiTheme="majorHAnsi" w:cstheme="majorHAnsi"/>
                          <w:sz w:val="20"/>
                          <w:szCs w:val="20"/>
                        </w:rPr>
                        <w:t xml:space="preserve">Outcome 3 – Available resources to meet the vision and mission of the </w:t>
                      </w:r>
                      <w:proofErr w:type="spellStart"/>
                      <w:r w:rsidRPr="00573FAC">
                        <w:rPr>
                          <w:rFonts w:asciiTheme="majorHAnsi" w:eastAsia="Yu Gothic" w:hAnsiTheme="majorHAnsi" w:cstheme="majorHAnsi"/>
                          <w:sz w:val="20"/>
                          <w:szCs w:val="20"/>
                        </w:rPr>
                        <w:t>organisation</w:t>
                      </w:r>
                      <w:proofErr w:type="spellEnd"/>
                    </w:p>
                  </w:txbxContent>
                </v:textbox>
              </v:shape>
            </w:pict>
          </mc:Fallback>
        </mc:AlternateContent>
      </w:r>
      <w:r w:rsidR="004442FF">
        <w:rPr>
          <w:noProof/>
        </w:rPr>
        <mc:AlternateContent>
          <mc:Choice Requires="wps">
            <w:drawing>
              <wp:anchor distT="0" distB="0" distL="114299" distR="114299" simplePos="0" relativeHeight="251661824" behindDoc="0" locked="0" layoutInCell="1" allowOverlap="1" wp14:anchorId="1AAEB779" wp14:editId="1D5EEE9B">
                <wp:simplePos x="0" y="0"/>
                <wp:positionH relativeFrom="column">
                  <wp:posOffset>2981324</wp:posOffset>
                </wp:positionH>
                <wp:positionV relativeFrom="paragraph">
                  <wp:posOffset>1294765</wp:posOffset>
                </wp:positionV>
                <wp:extent cx="0" cy="406400"/>
                <wp:effectExtent l="63500" t="25400" r="25400" b="0"/>
                <wp:wrapNone/>
                <wp:docPr id="1872871790"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4064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0A2C778" id="Straight Arrow Connector 3" o:spid="_x0000_s1026" type="#_x0000_t32" style="position:absolute;margin-left:234.75pt;margin-top:101.95pt;width:0;height:32pt;flip:y;z-index:251661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">
                <v:stroke endarrow="block"/>
                <o:lock v:ext="edit" shapetype="f"/>
              </v:shape>
            </w:pict>
          </mc:Fallback>
        </mc:AlternateContent>
      </w:r>
      <w:r w:rsidR="004442FF">
        <w:rPr>
          <w:noProof/>
        </w:rPr>
        <mc:AlternateContent>
          <mc:Choice Requires="wps">
            <w:drawing>
              <wp:anchor distT="0" distB="0" distL="114300" distR="114300" simplePos="0" relativeHeight="251652608" behindDoc="0" locked="0" layoutInCell="1" allowOverlap="1" wp14:anchorId="0197FB2E" wp14:editId="5DF473AB">
                <wp:simplePos x="0" y="0"/>
                <wp:positionH relativeFrom="column">
                  <wp:posOffset>76200</wp:posOffset>
                </wp:positionH>
                <wp:positionV relativeFrom="paragraph">
                  <wp:posOffset>741680</wp:posOffset>
                </wp:positionV>
                <wp:extent cx="5845175" cy="561975"/>
                <wp:effectExtent l="0" t="0" r="0" b="0"/>
                <wp:wrapNone/>
                <wp:docPr id="2032941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5175" cy="561975"/>
                        </a:xfrm>
                        <a:prstGeom prst="rect">
                          <a:avLst/>
                        </a:prstGeom>
                        <a:solidFill>
                          <a:schemeClr val="tx2">
                            <a:lumMod val="20000"/>
                            <a:lumOff val="80000"/>
                          </a:schemeClr>
                        </a:solidFill>
                        <a:ln w="9525">
                          <a:solidFill>
                            <a:srgbClr val="000000"/>
                          </a:solidFill>
                          <a:miter lim="800000"/>
                          <a:headEnd/>
                          <a:tailEnd/>
                        </a:ln>
                      </wps:spPr>
                      <wps:txbx>
                        <w:txbxContent>
                          <w:p w14:paraId="668332E2" w14:textId="77777777" w:rsidR="000F080A" w:rsidRPr="004B4EB3" w:rsidRDefault="000F080A" w:rsidP="00A57379">
                            <w:pPr>
                              <w:spacing w:before="120" w:after="120" w:line="240" w:lineRule="auto"/>
                              <w:jc w:val="center"/>
                              <w:rPr>
                                <w:rFonts w:asciiTheme="majorHAnsi" w:eastAsia="Yu Gothic" w:hAnsiTheme="majorHAnsi" w:cstheme="majorHAnsi"/>
                                <w:b/>
                                <w:bCs/>
                                <w:sz w:val="20"/>
                                <w:szCs w:val="20"/>
                              </w:rPr>
                            </w:pPr>
                            <w:r w:rsidRPr="004B4EB3">
                              <w:rPr>
                                <w:rFonts w:asciiTheme="majorHAnsi" w:eastAsia="Yu Gothic" w:hAnsiTheme="majorHAnsi" w:cstheme="majorHAnsi"/>
                                <w:b/>
                                <w:bCs/>
                                <w:sz w:val="20"/>
                                <w:szCs w:val="20"/>
                              </w:rPr>
                              <w:t>M</w:t>
                            </w:r>
                            <w:r>
                              <w:rPr>
                                <w:rFonts w:asciiTheme="majorHAnsi" w:eastAsia="Yu Gothic" w:hAnsiTheme="majorHAnsi" w:cstheme="majorHAnsi"/>
                                <w:b/>
                                <w:bCs/>
                                <w:sz w:val="20"/>
                                <w:szCs w:val="20"/>
                              </w:rPr>
                              <w:t>ISSION</w:t>
                            </w:r>
                          </w:p>
                          <w:p w14:paraId="52440575" w14:textId="77777777" w:rsidR="000F080A" w:rsidRPr="004B4EB3" w:rsidRDefault="000F080A" w:rsidP="00A57379">
                            <w:pPr>
                              <w:spacing w:before="120" w:after="12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To transform society by empowering communities to holistically address their needs and glorify God.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7FB2E" id="Text Box 2" o:spid="_x0000_s1036" type="#_x0000_t202" style="position:absolute;margin-left:6pt;margin-top:58.4pt;width:460.25pt;height:44.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" fillcolor="#c6d9f1 [671]">
                <v:path arrowok="t"/>
                <v:textbox>
                  <w:txbxContent>
                    <w:p w14:paraId="668332E2" w14:textId="77777777" w:rsidR="000F080A" w:rsidRPr="004B4EB3" w:rsidRDefault="000F080A" w:rsidP="00A57379">
                      <w:pPr>
                        <w:spacing w:before="120" w:after="120" w:line="240" w:lineRule="auto"/>
                        <w:jc w:val="center"/>
                        <w:rPr>
                          <w:rFonts w:asciiTheme="majorHAnsi" w:eastAsia="Yu Gothic" w:hAnsiTheme="majorHAnsi" w:cstheme="majorHAnsi"/>
                          <w:b/>
                          <w:bCs/>
                          <w:sz w:val="20"/>
                          <w:szCs w:val="20"/>
                        </w:rPr>
                      </w:pPr>
                      <w:r w:rsidRPr="004B4EB3">
                        <w:rPr>
                          <w:rFonts w:asciiTheme="majorHAnsi" w:eastAsia="Yu Gothic" w:hAnsiTheme="majorHAnsi" w:cstheme="majorHAnsi"/>
                          <w:b/>
                          <w:bCs/>
                          <w:sz w:val="20"/>
                          <w:szCs w:val="20"/>
                        </w:rPr>
                        <w:t>M</w:t>
                      </w:r>
                      <w:r>
                        <w:rPr>
                          <w:rFonts w:asciiTheme="majorHAnsi" w:eastAsia="Yu Gothic" w:hAnsiTheme="majorHAnsi" w:cstheme="majorHAnsi"/>
                          <w:b/>
                          <w:bCs/>
                          <w:sz w:val="20"/>
                          <w:szCs w:val="20"/>
                        </w:rPr>
                        <w:t>ISSION</w:t>
                      </w:r>
                    </w:p>
                    <w:p w14:paraId="52440575" w14:textId="77777777" w:rsidR="000F080A" w:rsidRPr="004B4EB3" w:rsidRDefault="000F080A" w:rsidP="00A57379">
                      <w:pPr>
                        <w:spacing w:before="120" w:after="120" w:line="240" w:lineRule="auto"/>
                        <w:jc w:val="center"/>
                        <w:rPr>
                          <w:rFonts w:asciiTheme="majorHAnsi" w:eastAsia="Yu Gothic" w:hAnsiTheme="majorHAnsi" w:cstheme="majorHAnsi"/>
                          <w:sz w:val="20"/>
                          <w:szCs w:val="20"/>
                        </w:rPr>
                      </w:pPr>
                      <w:r>
                        <w:rPr>
                          <w:rFonts w:asciiTheme="majorHAnsi" w:eastAsia="Yu Gothic" w:hAnsiTheme="majorHAnsi" w:cstheme="majorHAnsi"/>
                          <w:sz w:val="20"/>
                          <w:szCs w:val="20"/>
                        </w:rPr>
                        <w:t>To transform society by empowering communities to holistically address their needs and glorify God.</w:t>
                      </w:r>
                    </w:p>
                  </w:txbxContent>
                </v:textbox>
              </v:shape>
            </w:pict>
          </mc:Fallback>
        </mc:AlternateContent>
      </w:r>
      <w:r w:rsidR="004442FF">
        <w:rPr>
          <w:noProof/>
        </w:rPr>
        <mc:AlternateContent>
          <mc:Choice Requires="wps">
            <w:drawing>
              <wp:anchor distT="0" distB="0" distL="114300" distR="114300" simplePos="0" relativeHeight="251654656" behindDoc="0" locked="0" layoutInCell="1" allowOverlap="1" wp14:anchorId="103D9274" wp14:editId="06064C47">
                <wp:simplePos x="0" y="0"/>
                <wp:positionH relativeFrom="column">
                  <wp:posOffset>2981325</wp:posOffset>
                </wp:positionH>
                <wp:positionV relativeFrom="paragraph">
                  <wp:posOffset>436880</wp:posOffset>
                </wp:positionV>
                <wp:extent cx="635" cy="309245"/>
                <wp:effectExtent l="63500" t="25400" r="37465" b="8255"/>
                <wp:wrapNone/>
                <wp:docPr id="113932290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9245"/>
                        </a:xfrm>
                        <a:prstGeom prst="straightConnector1">
                          <a:avLst/>
                        </a:prstGeom>
                        <a:noFill/>
                        <a:ln w="9525">
                          <a:solidFill>
                            <a:srgbClr val="000000"/>
                          </a:solidFill>
                          <a:round/>
                          <a:headEnd type="triangle" w="med" len="med"/>
                          <a:tailEnd/>
                        </a:ln>
                      </wps:spPr>
                      <wps:bodyPr/>
                    </wps:wsp>
                  </a:graphicData>
                </a:graphic>
                <wp14:sizeRelH relativeFrom="page">
                  <wp14:pctWidth>0</wp14:pctWidth>
                </wp14:sizeRelH>
                <wp14:sizeRelV relativeFrom="page">
                  <wp14:pctHeight>0</wp14:pctHeight>
                </wp14:sizeRelV>
              </wp:anchor>
            </w:drawing>
          </mc:Choice>
          <mc:Fallback>
            <w:pict>
              <v:shape w14:anchorId="06A3BE69" id="Straight Arrow Connector 1" o:spid="_x0000_s1026" type="#_x0000_t32" style="position:absolute;margin-left:234.75pt;margin-top:34.4pt;width:.05pt;height:24.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">
                <v:stroke startarrow="block"/>
                <o:lock v:ext="edit" shapetype="f"/>
              </v:shape>
            </w:pict>
          </mc:Fallback>
        </mc:AlternateContent>
      </w:r>
      <w:r w:rsidR="00DD2ECA">
        <w:rPr>
          <w:rFonts w:ascii="Yu Gothic" w:eastAsia="Yu Gothic" w:hAnsi="Yu Gothic"/>
          <w:b/>
          <w:bCs/>
          <w:noProof/>
          <w:sz w:val="24"/>
          <w:szCs w:val="24"/>
          <w:lang w:val="en-GB"/>
        </w:rPr>
        <w:br w:type="page"/>
      </w:r>
    </w:p>
    <w:p w14:paraId="45F2F86A" w14:textId="77777777" w:rsidR="007D3838" w:rsidRPr="00E2227A" w:rsidRDefault="00FC05EB" w:rsidP="00556AB2">
      <w:pPr>
        <w:pStyle w:val="ListParagraph"/>
        <w:numPr>
          <w:ilvl w:val="1"/>
          <w:numId w:val="20"/>
        </w:numPr>
        <w:spacing w:after="0" w:line="240" w:lineRule="auto"/>
        <w:jc w:val="both"/>
        <w:outlineLvl w:val="1"/>
        <w:rPr>
          <w:rFonts w:ascii="Yu Gothic" w:eastAsia="Yu Gothic" w:hAnsi="Yu Gothic"/>
          <w:b/>
          <w:bCs/>
          <w:color w:val="548DD4" w:themeColor="text2" w:themeTint="99"/>
          <w:sz w:val="28"/>
          <w:szCs w:val="28"/>
          <w:lang w:val="en-GB"/>
        </w:rPr>
      </w:pPr>
      <w:bookmarkStart w:id="27" w:name="_Toc144211704"/>
      <w:r w:rsidRPr="00E2227A">
        <w:rPr>
          <w:rFonts w:ascii="Yu Gothic" w:eastAsia="Yu Gothic" w:hAnsi="Yu Gothic"/>
          <w:b/>
          <w:bCs/>
          <w:color w:val="548DD4" w:themeColor="text2" w:themeTint="99"/>
          <w:sz w:val="28"/>
          <w:szCs w:val="28"/>
          <w:lang w:val="en-GB"/>
        </w:rPr>
        <w:lastRenderedPageBreak/>
        <w:t>P</w:t>
      </w:r>
      <w:r w:rsidR="00556AB2">
        <w:rPr>
          <w:rFonts w:ascii="Yu Gothic" w:eastAsia="Yu Gothic" w:hAnsi="Yu Gothic"/>
          <w:b/>
          <w:bCs/>
          <w:color w:val="548DD4" w:themeColor="text2" w:themeTint="99"/>
          <w:sz w:val="28"/>
          <w:szCs w:val="28"/>
          <w:lang w:val="en-GB"/>
        </w:rPr>
        <w:t>illars</w:t>
      </w:r>
      <w:bookmarkEnd w:id="27"/>
    </w:p>
    <w:p w14:paraId="1530D1E1" w14:textId="5E008548" w:rsidR="007D3838" w:rsidRPr="003A5302" w:rsidRDefault="007D3838" w:rsidP="005318F0">
      <w:pPr>
        <w:pStyle w:val="ListParagraph"/>
        <w:spacing w:after="0" w:line="240" w:lineRule="auto"/>
        <w:ind w:left="0"/>
        <w:jc w:val="both"/>
        <w:rPr>
          <w:rFonts w:ascii="Yu Gothic" w:eastAsia="Yu Gothic" w:hAnsi="Yu Gothic"/>
          <w:sz w:val="24"/>
          <w:szCs w:val="24"/>
          <w:lang w:val="en-GB"/>
        </w:rPr>
      </w:pPr>
      <w:r w:rsidRPr="003A5302">
        <w:rPr>
          <w:rFonts w:ascii="Yu Gothic" w:eastAsia="Yu Gothic" w:hAnsi="Yu Gothic"/>
          <w:sz w:val="24"/>
          <w:szCs w:val="24"/>
          <w:lang w:val="en-GB"/>
        </w:rPr>
        <w:t>The following</w:t>
      </w:r>
      <w:r w:rsidR="00FC05EB" w:rsidRPr="003A5302">
        <w:rPr>
          <w:rFonts w:ascii="Yu Gothic" w:eastAsia="Yu Gothic" w:hAnsi="Yu Gothic"/>
          <w:sz w:val="24"/>
          <w:szCs w:val="24"/>
          <w:lang w:val="en-GB"/>
        </w:rPr>
        <w:t xml:space="preserve"> </w:t>
      </w:r>
      <w:r w:rsidRPr="003A5302">
        <w:rPr>
          <w:rFonts w:ascii="Yu Gothic" w:eastAsia="Yu Gothic" w:hAnsi="Yu Gothic"/>
          <w:sz w:val="24"/>
          <w:szCs w:val="24"/>
          <w:lang w:val="en-GB"/>
        </w:rPr>
        <w:t>s</w:t>
      </w:r>
      <w:r w:rsidR="00FC05EB" w:rsidRPr="003A5302">
        <w:rPr>
          <w:rFonts w:ascii="Yu Gothic" w:eastAsia="Yu Gothic" w:hAnsi="Yu Gothic"/>
          <w:sz w:val="24"/>
          <w:szCs w:val="24"/>
          <w:lang w:val="en-GB"/>
        </w:rPr>
        <w:t>trategic Goals, objectives results and activities</w:t>
      </w:r>
      <w:r w:rsidRPr="003A5302">
        <w:rPr>
          <w:rFonts w:ascii="Yu Gothic" w:eastAsia="Yu Gothic" w:hAnsi="Yu Gothic"/>
          <w:sz w:val="24"/>
          <w:szCs w:val="24"/>
          <w:lang w:val="en-GB"/>
        </w:rPr>
        <w:t xml:space="preserve"> were identified under each of the three pillars</w:t>
      </w:r>
      <w:r w:rsidR="005C6CC4">
        <w:rPr>
          <w:rFonts w:ascii="Yu Gothic" w:eastAsia="Yu Gothic" w:hAnsi="Yu Gothic"/>
          <w:sz w:val="24"/>
          <w:szCs w:val="24"/>
          <w:lang w:val="en-GB"/>
        </w:rPr>
        <w:t xml:space="preserve"> of Community Development, Institutional Transformation and Sustainability and Property and Investment</w:t>
      </w:r>
      <w:r w:rsidRPr="003A5302">
        <w:rPr>
          <w:rFonts w:ascii="Yu Gothic" w:eastAsia="Yu Gothic" w:hAnsi="Yu Gothic"/>
          <w:sz w:val="24"/>
          <w:szCs w:val="24"/>
          <w:lang w:val="en-GB"/>
        </w:rPr>
        <w:t>:</w:t>
      </w:r>
    </w:p>
    <w:p w14:paraId="0CF05046" w14:textId="77777777" w:rsidR="00556AB2" w:rsidRDefault="00556AB2" w:rsidP="00556AB2">
      <w:pPr>
        <w:autoSpaceDE w:val="0"/>
        <w:autoSpaceDN w:val="0"/>
        <w:adjustRightInd w:val="0"/>
        <w:spacing w:after="0" w:line="240" w:lineRule="auto"/>
        <w:jc w:val="both"/>
        <w:rPr>
          <w:rFonts w:ascii="Yu Gothic" w:eastAsia="Yu Gothic" w:hAnsi="Yu Gothic" w:cs="Segoe UI"/>
          <w:b/>
          <w:bCs/>
          <w:sz w:val="24"/>
          <w:szCs w:val="24"/>
        </w:rPr>
      </w:pPr>
    </w:p>
    <w:p w14:paraId="7A44555C" w14:textId="77777777" w:rsidR="007D3838" w:rsidRPr="003A5302" w:rsidRDefault="007D3838" w:rsidP="00556AB2">
      <w:pPr>
        <w:autoSpaceDE w:val="0"/>
        <w:autoSpaceDN w:val="0"/>
        <w:adjustRightInd w:val="0"/>
        <w:spacing w:after="0" w:line="240" w:lineRule="auto"/>
        <w:jc w:val="both"/>
        <w:rPr>
          <w:rFonts w:ascii="Yu Gothic" w:eastAsia="Yu Gothic" w:hAnsi="Yu Gothic" w:cs="Segoe UI"/>
          <w:b/>
          <w:bCs/>
          <w:sz w:val="24"/>
          <w:szCs w:val="24"/>
        </w:rPr>
      </w:pPr>
      <w:r w:rsidRPr="003A5302">
        <w:rPr>
          <w:rFonts w:ascii="Yu Gothic" w:eastAsia="Yu Gothic" w:hAnsi="Yu Gothic" w:cs="Segoe UI"/>
          <w:b/>
          <w:bCs/>
          <w:sz w:val="24"/>
          <w:szCs w:val="24"/>
        </w:rPr>
        <w:t xml:space="preserve">PILLAR 1:  </w:t>
      </w:r>
      <w:r w:rsidR="00556AB2" w:rsidRPr="003A5302">
        <w:rPr>
          <w:rFonts w:ascii="Yu Gothic" w:eastAsia="Yu Gothic" w:hAnsi="Yu Gothic" w:cs="Segoe UI"/>
          <w:b/>
          <w:bCs/>
          <w:sz w:val="24"/>
          <w:szCs w:val="24"/>
        </w:rPr>
        <w:t xml:space="preserve">Community Development </w:t>
      </w:r>
    </w:p>
    <w:p w14:paraId="2A8B92A6" w14:textId="77777777" w:rsidR="00EB527E" w:rsidRPr="00556AB2" w:rsidRDefault="00EB527E" w:rsidP="00EC15C4">
      <w:pPr>
        <w:autoSpaceDE w:val="0"/>
        <w:autoSpaceDN w:val="0"/>
        <w:adjustRightInd w:val="0"/>
        <w:spacing w:after="0" w:line="240" w:lineRule="auto"/>
        <w:jc w:val="both"/>
        <w:rPr>
          <w:rFonts w:ascii="Yu Gothic" w:eastAsia="Yu Gothic" w:hAnsi="Yu Gothic" w:cs="Segoe UI"/>
          <w:b/>
          <w:bCs/>
          <w:sz w:val="14"/>
          <w:szCs w:val="14"/>
        </w:rPr>
      </w:pPr>
    </w:p>
    <w:p w14:paraId="4785B742" w14:textId="78C83DFF" w:rsidR="007D3838" w:rsidRPr="000F080A" w:rsidRDefault="007D3838" w:rsidP="00106B18">
      <w:pPr>
        <w:autoSpaceDE w:val="0"/>
        <w:autoSpaceDN w:val="0"/>
        <w:adjustRightInd w:val="0"/>
        <w:spacing w:after="0" w:line="240" w:lineRule="auto"/>
        <w:jc w:val="both"/>
        <w:rPr>
          <w:rFonts w:ascii="Yu Gothic" w:eastAsia="Yu Gothic" w:hAnsi="Yu Gothic" w:cs="Segoe UI"/>
        </w:rPr>
      </w:pPr>
      <w:r w:rsidRPr="003A5302">
        <w:rPr>
          <w:rFonts w:ascii="Yu Gothic" w:eastAsia="Yu Gothic" w:hAnsi="Yu Gothic" w:cs="Segoe UI"/>
          <w:b/>
          <w:bCs/>
          <w:sz w:val="24"/>
          <w:szCs w:val="24"/>
        </w:rPr>
        <w:t xml:space="preserve">Goal: </w:t>
      </w:r>
      <w:r w:rsidRPr="003A5302">
        <w:rPr>
          <w:rFonts w:ascii="Yu Gothic" w:eastAsia="Yu Gothic" w:hAnsi="Yu Gothic" w:cs="Segoe UI"/>
          <w:sz w:val="24"/>
          <w:szCs w:val="24"/>
        </w:rPr>
        <w:t xml:space="preserve"> </w:t>
      </w:r>
      <w:r w:rsidR="00721390" w:rsidRPr="000F080A">
        <w:rPr>
          <w:rFonts w:ascii="Yu Gothic" w:eastAsia="Yu Gothic" w:hAnsi="Yu Gothic" w:cs="Segoe UI"/>
        </w:rPr>
        <w:t>E</w:t>
      </w:r>
      <w:r w:rsidRPr="000F080A">
        <w:rPr>
          <w:rFonts w:ascii="Yu Gothic" w:eastAsia="Yu Gothic" w:hAnsi="Yu Gothic" w:cs="Segoe UI"/>
        </w:rPr>
        <w:t>mpower communities in South Rift Region to be Self–reliant and self-sustained by 202</w:t>
      </w:r>
      <w:r w:rsidR="001F4E7D" w:rsidRPr="000F080A">
        <w:rPr>
          <w:rFonts w:ascii="Yu Gothic" w:eastAsia="Yu Gothic" w:hAnsi="Yu Gothic" w:cs="Segoe UI"/>
        </w:rPr>
        <w:t>7</w:t>
      </w:r>
    </w:p>
    <w:p w14:paraId="6FD4275B" w14:textId="77777777" w:rsidR="00EB527E" w:rsidRPr="000F080A" w:rsidRDefault="00EB527E" w:rsidP="00EC15C4">
      <w:pPr>
        <w:autoSpaceDE w:val="0"/>
        <w:autoSpaceDN w:val="0"/>
        <w:adjustRightInd w:val="0"/>
        <w:spacing w:after="0" w:line="240" w:lineRule="auto"/>
        <w:jc w:val="both"/>
        <w:rPr>
          <w:rFonts w:ascii="Yu Gothic" w:eastAsia="Yu Gothic" w:hAnsi="Yu Gothic" w:cs="Segoe UI"/>
          <w:b/>
          <w:bCs/>
        </w:rPr>
      </w:pPr>
    </w:p>
    <w:p w14:paraId="38F6B9BB" w14:textId="77777777" w:rsidR="007D3838" w:rsidRPr="000F080A" w:rsidRDefault="007D3838" w:rsidP="00106B18">
      <w:pPr>
        <w:autoSpaceDE w:val="0"/>
        <w:autoSpaceDN w:val="0"/>
        <w:adjustRightInd w:val="0"/>
        <w:spacing w:after="0" w:line="240" w:lineRule="auto"/>
        <w:jc w:val="both"/>
        <w:rPr>
          <w:rFonts w:ascii="Yu Gothic" w:eastAsia="Yu Gothic" w:hAnsi="Yu Gothic" w:cs="Segoe UI"/>
        </w:rPr>
      </w:pPr>
      <w:r w:rsidRPr="000F080A">
        <w:rPr>
          <w:rFonts w:ascii="Yu Gothic" w:eastAsia="Yu Gothic" w:hAnsi="Yu Gothic" w:cs="Segoe UI"/>
          <w:b/>
          <w:bCs/>
        </w:rPr>
        <w:t xml:space="preserve">Expected Outcome: </w:t>
      </w:r>
      <w:r w:rsidRPr="000F080A">
        <w:rPr>
          <w:rFonts w:ascii="Yu Gothic" w:eastAsia="Yu Gothic" w:hAnsi="Yu Gothic" w:cs="Segoe UI"/>
        </w:rPr>
        <w:t>Improved living standards for communities in South Rift region</w:t>
      </w:r>
    </w:p>
    <w:p w14:paraId="0CA0D534" w14:textId="77777777" w:rsidR="001F4E7D" w:rsidRDefault="001F4E7D" w:rsidP="00106B18">
      <w:pPr>
        <w:autoSpaceDE w:val="0"/>
        <w:autoSpaceDN w:val="0"/>
        <w:adjustRightInd w:val="0"/>
        <w:spacing w:after="0" w:line="240" w:lineRule="auto"/>
        <w:jc w:val="both"/>
        <w:rPr>
          <w:rFonts w:ascii="Yu Gothic" w:eastAsia="Yu Gothic" w:hAnsi="Yu Gothic" w:cs="Segoe UI"/>
          <w:sz w:val="24"/>
          <w:szCs w:val="24"/>
        </w:rPr>
      </w:pPr>
    </w:p>
    <w:p w14:paraId="6C401585" w14:textId="461772ED" w:rsidR="007D3838" w:rsidRPr="000F080A" w:rsidRDefault="007D3838" w:rsidP="00106B18">
      <w:pPr>
        <w:autoSpaceDE w:val="0"/>
        <w:autoSpaceDN w:val="0"/>
        <w:adjustRightInd w:val="0"/>
        <w:spacing w:after="0" w:line="240" w:lineRule="auto"/>
        <w:jc w:val="both"/>
        <w:rPr>
          <w:rFonts w:ascii="Yu Gothic" w:eastAsia="Yu Gothic" w:hAnsi="Yu Gothic" w:cs="Segoe UI"/>
        </w:rPr>
      </w:pPr>
      <w:r w:rsidRPr="000F080A">
        <w:rPr>
          <w:rFonts w:ascii="Yu Gothic" w:eastAsia="Yu Gothic" w:hAnsi="Yu Gothic" w:cs="Segoe UI"/>
        </w:rPr>
        <w:t>Thematic Areas under this pillar</w:t>
      </w:r>
    </w:p>
    <w:p w14:paraId="7186804E"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 xml:space="preserve">Human Health </w:t>
      </w:r>
    </w:p>
    <w:p w14:paraId="4FF52D3E"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Livelihood and Economic Empowerment, Food security</w:t>
      </w:r>
    </w:p>
    <w:p w14:paraId="0BD57593"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Climate Change</w:t>
      </w:r>
    </w:p>
    <w:p w14:paraId="33EFC154" w14:textId="4F766A8C" w:rsidR="007D3838" w:rsidRPr="000F080A" w:rsidRDefault="007D3838" w:rsidP="005C6CC4">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 xml:space="preserve">Peace Building </w:t>
      </w:r>
      <w:r w:rsidR="00721390" w:rsidRPr="000F080A">
        <w:rPr>
          <w:rFonts w:ascii="Yu Gothic" w:eastAsia="Yu Gothic" w:hAnsi="Yu Gothic" w:cs="Segoe UI"/>
        </w:rPr>
        <w:t>with strong focus on church community mobilization process (CCMP)</w:t>
      </w:r>
    </w:p>
    <w:p w14:paraId="0FD89440"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 xml:space="preserve">OVC Care </w:t>
      </w:r>
      <w:r w:rsidR="009466B1" w:rsidRPr="000F080A">
        <w:rPr>
          <w:rFonts w:ascii="Yu Gothic" w:eastAsia="Yu Gothic" w:hAnsi="Yu Gothic" w:cs="Segoe UI"/>
        </w:rPr>
        <w:t>a</w:t>
      </w:r>
      <w:r w:rsidRPr="000F080A">
        <w:rPr>
          <w:rFonts w:ascii="Yu Gothic" w:eastAsia="Yu Gothic" w:hAnsi="Yu Gothic" w:cs="Segoe UI"/>
        </w:rPr>
        <w:t xml:space="preserve">nd Support </w:t>
      </w:r>
    </w:p>
    <w:p w14:paraId="02BC21D6"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Participatory Monitoring,</w:t>
      </w:r>
      <w:r w:rsidR="009466B1" w:rsidRPr="000F080A">
        <w:rPr>
          <w:rFonts w:ascii="Yu Gothic" w:eastAsia="Yu Gothic" w:hAnsi="Yu Gothic" w:cs="Segoe UI"/>
        </w:rPr>
        <w:t xml:space="preserve"> </w:t>
      </w:r>
      <w:r w:rsidRPr="000F080A">
        <w:rPr>
          <w:rFonts w:ascii="Yu Gothic" w:eastAsia="Yu Gothic" w:hAnsi="Yu Gothic" w:cs="Segoe UI"/>
        </w:rPr>
        <w:t xml:space="preserve">Evaluation and Learning </w:t>
      </w:r>
    </w:p>
    <w:p w14:paraId="066AC645"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Emergency Response</w:t>
      </w:r>
    </w:p>
    <w:p w14:paraId="4944E909" w14:textId="77777777" w:rsidR="007D3838" w:rsidRPr="000F080A" w:rsidRDefault="007D3838">
      <w:pPr>
        <w:numPr>
          <w:ilvl w:val="0"/>
          <w:numId w:val="2"/>
        </w:numPr>
        <w:autoSpaceDE w:val="0"/>
        <w:autoSpaceDN w:val="0"/>
        <w:adjustRightInd w:val="0"/>
        <w:spacing w:after="0" w:line="240" w:lineRule="auto"/>
        <w:ind w:left="720" w:hanging="360"/>
        <w:jc w:val="both"/>
        <w:rPr>
          <w:rFonts w:ascii="Yu Gothic" w:eastAsia="Yu Gothic" w:hAnsi="Yu Gothic" w:cs="Segoe UI"/>
        </w:rPr>
      </w:pPr>
      <w:r w:rsidRPr="000F080A">
        <w:rPr>
          <w:rFonts w:ascii="Yu Gothic" w:eastAsia="Yu Gothic" w:hAnsi="Yu Gothic" w:cs="Segoe UI"/>
        </w:rPr>
        <w:t>Gender and Disability Mainstreaming</w:t>
      </w:r>
    </w:p>
    <w:p w14:paraId="73ACCFEE" w14:textId="77777777" w:rsidR="00801A8C" w:rsidRDefault="00801A8C" w:rsidP="00106B18">
      <w:pPr>
        <w:autoSpaceDE w:val="0"/>
        <w:autoSpaceDN w:val="0"/>
        <w:adjustRightInd w:val="0"/>
        <w:spacing w:after="0" w:line="240" w:lineRule="auto"/>
        <w:jc w:val="both"/>
        <w:rPr>
          <w:rFonts w:ascii="Yu Gothic" w:eastAsia="Yu Gothic" w:hAnsi="Yu Gothic" w:cs="Segoe UI"/>
          <w:b/>
          <w:bCs/>
          <w:sz w:val="24"/>
          <w:szCs w:val="24"/>
        </w:rPr>
      </w:pPr>
    </w:p>
    <w:p w14:paraId="47B1CDEE" w14:textId="77777777" w:rsidR="00741987" w:rsidRDefault="00741987" w:rsidP="00106B18">
      <w:pPr>
        <w:autoSpaceDE w:val="0"/>
        <w:autoSpaceDN w:val="0"/>
        <w:adjustRightInd w:val="0"/>
        <w:spacing w:after="0" w:line="240" w:lineRule="auto"/>
        <w:jc w:val="both"/>
        <w:rPr>
          <w:rFonts w:ascii="Yu Gothic" w:eastAsia="Yu Gothic" w:hAnsi="Yu Gothic" w:cs="Segoe UI"/>
          <w:b/>
          <w:bCs/>
          <w:sz w:val="24"/>
          <w:szCs w:val="24"/>
        </w:rPr>
      </w:pPr>
    </w:p>
    <w:p w14:paraId="0B35EFAB" w14:textId="77777777" w:rsidR="00741987" w:rsidRDefault="00741987" w:rsidP="00106B18">
      <w:pPr>
        <w:autoSpaceDE w:val="0"/>
        <w:autoSpaceDN w:val="0"/>
        <w:adjustRightInd w:val="0"/>
        <w:spacing w:after="0" w:line="240" w:lineRule="auto"/>
        <w:jc w:val="both"/>
        <w:rPr>
          <w:rFonts w:ascii="Yu Gothic" w:eastAsia="Yu Gothic" w:hAnsi="Yu Gothic" w:cs="Segoe UI"/>
          <w:b/>
          <w:bCs/>
          <w:sz w:val="24"/>
          <w:szCs w:val="24"/>
        </w:rPr>
        <w:sectPr w:rsidR="00741987" w:rsidSect="00731D4D">
          <w:footerReference w:type="even" r:id="rId24"/>
          <w:footerReference w:type="default" r:id="rId25"/>
          <w:pgSz w:w="11520" w:h="14400"/>
          <w:pgMar w:top="1080" w:right="1080" w:bottom="1080" w:left="1080" w:header="720" w:footer="720" w:gutter="0"/>
          <w:pgNumType w:start="1"/>
          <w:cols w:space="720"/>
          <w:docGrid w:linePitch="360"/>
        </w:sectPr>
      </w:pPr>
    </w:p>
    <w:p w14:paraId="2F381C2F" w14:textId="77777777" w:rsidR="007D3838" w:rsidRPr="00106B18" w:rsidRDefault="007D3838" w:rsidP="00556AB2">
      <w:pPr>
        <w:tabs>
          <w:tab w:val="left" w:pos="1080"/>
        </w:tabs>
        <w:autoSpaceDE w:val="0"/>
        <w:autoSpaceDN w:val="0"/>
        <w:adjustRightInd w:val="0"/>
        <w:spacing w:after="0" w:line="240" w:lineRule="auto"/>
        <w:ind w:left="1080" w:hanging="1080"/>
        <w:jc w:val="both"/>
        <w:rPr>
          <w:rFonts w:ascii="Yu Gothic" w:eastAsia="Yu Gothic" w:hAnsi="Yu Gothic" w:cs="Segoe UI"/>
          <w:b/>
          <w:bCs/>
          <w:sz w:val="24"/>
          <w:szCs w:val="24"/>
        </w:rPr>
      </w:pPr>
      <w:r w:rsidRPr="00106B18">
        <w:rPr>
          <w:rFonts w:ascii="Yu Gothic" w:eastAsia="Yu Gothic" w:hAnsi="Yu Gothic" w:cs="Segoe UI"/>
          <w:b/>
          <w:bCs/>
          <w:sz w:val="24"/>
          <w:szCs w:val="24"/>
        </w:rPr>
        <w:lastRenderedPageBreak/>
        <w:t>Table 6:</w:t>
      </w:r>
      <w:r w:rsidR="003A5302">
        <w:rPr>
          <w:rFonts w:ascii="Yu Gothic" w:eastAsia="Yu Gothic" w:hAnsi="Yu Gothic" w:cs="Segoe UI"/>
          <w:b/>
          <w:bCs/>
          <w:sz w:val="24"/>
          <w:szCs w:val="24"/>
        </w:rPr>
        <w:t xml:space="preserve"> </w:t>
      </w:r>
      <w:r w:rsidRPr="00106B18">
        <w:rPr>
          <w:rFonts w:ascii="Yu Gothic" w:eastAsia="Yu Gothic" w:hAnsi="Yu Gothic" w:cs="Segoe UI"/>
          <w:b/>
          <w:bCs/>
          <w:sz w:val="24"/>
          <w:szCs w:val="24"/>
        </w:rPr>
        <w:t>Community Development Pillar 1: Summary of Strategic Objectives, Results and Strategic Initiatives</w:t>
      </w:r>
    </w:p>
    <w:tbl>
      <w:tblPr>
        <w:tblW w:w="5000" w:type="pct"/>
        <w:tblLook w:val="0000" w:firstRow="0" w:lastRow="0" w:firstColumn="0" w:lastColumn="0" w:noHBand="0" w:noVBand="0"/>
      </w:tblPr>
      <w:tblGrid>
        <w:gridCol w:w="1754"/>
        <w:gridCol w:w="2922"/>
        <w:gridCol w:w="2923"/>
        <w:gridCol w:w="1753"/>
      </w:tblGrid>
      <w:tr w:rsidR="00801A8C" w:rsidRPr="00810D67" w14:paraId="1627B8A8" w14:textId="77777777" w:rsidTr="005D251B">
        <w:trPr>
          <w:trHeight w:val="1"/>
          <w:tblHeader/>
        </w:trPr>
        <w:tc>
          <w:tcPr>
            <w:tcW w:w="938" w:type="pct"/>
            <w:tcBorders>
              <w:top w:val="single" w:sz="3" w:space="0" w:color="000000"/>
              <w:left w:val="single" w:sz="3" w:space="0" w:color="000000"/>
              <w:bottom w:val="single" w:sz="3" w:space="0" w:color="000000"/>
              <w:right w:val="single" w:sz="3" w:space="0" w:color="000000"/>
            </w:tcBorders>
            <w:shd w:val="clear" w:color="auto" w:fill="8DB3E2" w:themeFill="text2" w:themeFillTint="66"/>
          </w:tcPr>
          <w:p w14:paraId="169DFF3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sz w:val="20"/>
                <w:szCs w:val="20"/>
              </w:rPr>
            </w:pPr>
            <w:r w:rsidRPr="00810D67">
              <w:rPr>
                <w:rFonts w:ascii="Arial Narrow" w:eastAsia="Yu Gothic" w:hAnsi="Arial Narrow" w:cs="Segoe UI"/>
                <w:b/>
                <w:sz w:val="20"/>
                <w:szCs w:val="20"/>
              </w:rPr>
              <w:t>Strategic Objective</w:t>
            </w:r>
          </w:p>
        </w:tc>
        <w:tc>
          <w:tcPr>
            <w:tcW w:w="1562" w:type="pct"/>
            <w:tcBorders>
              <w:top w:val="single" w:sz="3" w:space="0" w:color="000000"/>
              <w:left w:val="single" w:sz="3" w:space="0" w:color="000000"/>
              <w:bottom w:val="single" w:sz="3" w:space="0" w:color="000000"/>
              <w:right w:val="single" w:sz="3" w:space="0" w:color="000000"/>
            </w:tcBorders>
            <w:shd w:val="clear" w:color="auto" w:fill="8DB3E2" w:themeFill="text2" w:themeFillTint="66"/>
          </w:tcPr>
          <w:p w14:paraId="4655513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sz w:val="20"/>
                <w:szCs w:val="20"/>
              </w:rPr>
            </w:pPr>
            <w:r w:rsidRPr="00810D67">
              <w:rPr>
                <w:rFonts w:ascii="Arial Narrow" w:eastAsia="Yu Gothic" w:hAnsi="Arial Narrow" w:cs="Segoe UI"/>
                <w:b/>
                <w:sz w:val="20"/>
                <w:szCs w:val="20"/>
              </w:rPr>
              <w:t>Strategic Results</w:t>
            </w:r>
          </w:p>
        </w:tc>
        <w:tc>
          <w:tcPr>
            <w:tcW w:w="1563" w:type="pct"/>
            <w:tcBorders>
              <w:top w:val="single" w:sz="3" w:space="0" w:color="000000"/>
              <w:left w:val="single" w:sz="3" w:space="0" w:color="000000"/>
              <w:bottom w:val="single" w:sz="3" w:space="0" w:color="000000"/>
              <w:right w:val="single" w:sz="3" w:space="0" w:color="000000"/>
            </w:tcBorders>
            <w:shd w:val="clear" w:color="auto" w:fill="8DB3E2" w:themeFill="text2" w:themeFillTint="66"/>
          </w:tcPr>
          <w:p w14:paraId="5218F86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sz w:val="20"/>
                <w:szCs w:val="20"/>
              </w:rPr>
            </w:pPr>
            <w:r w:rsidRPr="00810D67">
              <w:rPr>
                <w:rFonts w:ascii="Arial Narrow" w:eastAsia="Yu Gothic" w:hAnsi="Arial Narrow" w:cs="Segoe UI"/>
                <w:b/>
                <w:sz w:val="20"/>
                <w:szCs w:val="20"/>
              </w:rPr>
              <w:t>Strategic Initiative (Activities)</w:t>
            </w:r>
          </w:p>
        </w:tc>
        <w:tc>
          <w:tcPr>
            <w:tcW w:w="937" w:type="pct"/>
            <w:tcBorders>
              <w:top w:val="single" w:sz="3" w:space="0" w:color="000000"/>
              <w:left w:val="single" w:sz="3" w:space="0" w:color="000000"/>
              <w:bottom w:val="single" w:sz="3" w:space="0" w:color="000000"/>
              <w:right w:val="single" w:sz="3" w:space="0" w:color="000000"/>
            </w:tcBorders>
            <w:shd w:val="clear" w:color="auto" w:fill="8DB3E2" w:themeFill="text2" w:themeFillTint="66"/>
          </w:tcPr>
          <w:p w14:paraId="22FE7052" w14:textId="77777777" w:rsidR="007D3838" w:rsidRPr="00810D67" w:rsidRDefault="007D3838" w:rsidP="003A5302">
            <w:pPr>
              <w:autoSpaceDE w:val="0"/>
              <w:autoSpaceDN w:val="0"/>
              <w:adjustRightInd w:val="0"/>
              <w:spacing w:before="80" w:after="80" w:line="240" w:lineRule="auto"/>
              <w:jc w:val="right"/>
              <w:rPr>
                <w:rFonts w:ascii="Arial Narrow" w:eastAsia="Yu Gothic" w:hAnsi="Arial Narrow" w:cs="Segoe UI"/>
                <w:b/>
                <w:sz w:val="20"/>
                <w:szCs w:val="20"/>
              </w:rPr>
            </w:pPr>
            <w:r w:rsidRPr="00810D67">
              <w:rPr>
                <w:rFonts w:ascii="Arial Narrow" w:eastAsia="Yu Gothic" w:hAnsi="Arial Narrow" w:cs="Segoe UI"/>
                <w:b/>
                <w:sz w:val="20"/>
                <w:szCs w:val="20"/>
              </w:rPr>
              <w:t>Estimated Cost</w:t>
            </w:r>
            <w:r w:rsidR="00801A8C" w:rsidRPr="00810D67">
              <w:rPr>
                <w:rFonts w:ascii="Arial Narrow" w:eastAsia="Yu Gothic" w:hAnsi="Arial Narrow" w:cs="Segoe UI"/>
                <w:b/>
                <w:sz w:val="20"/>
                <w:szCs w:val="20"/>
              </w:rPr>
              <w:t xml:space="preserve"> </w:t>
            </w:r>
            <w:r w:rsidR="003A5302" w:rsidRPr="00810D67">
              <w:rPr>
                <w:rFonts w:ascii="Arial Narrow" w:eastAsia="Yu Gothic" w:hAnsi="Arial Narrow" w:cs="Segoe UI"/>
                <w:b/>
                <w:sz w:val="20"/>
                <w:szCs w:val="20"/>
              </w:rPr>
              <w:t>(</w:t>
            </w:r>
            <w:r w:rsidR="00801A8C" w:rsidRPr="00810D67">
              <w:rPr>
                <w:rFonts w:ascii="Arial Narrow" w:eastAsia="Yu Gothic" w:hAnsi="Arial Narrow" w:cs="Segoe UI"/>
                <w:b/>
                <w:sz w:val="20"/>
                <w:szCs w:val="20"/>
              </w:rPr>
              <w:t>Kshs</w:t>
            </w:r>
            <w:r w:rsidR="003A5302" w:rsidRPr="00810D67">
              <w:rPr>
                <w:rFonts w:ascii="Arial Narrow" w:eastAsia="Yu Gothic" w:hAnsi="Arial Narrow" w:cs="Segoe UI"/>
                <w:b/>
                <w:sz w:val="20"/>
                <w:szCs w:val="20"/>
              </w:rPr>
              <w:t>)</w:t>
            </w:r>
          </w:p>
        </w:tc>
      </w:tr>
      <w:tr w:rsidR="00801A8C" w:rsidRPr="00810D67" w14:paraId="614CD787"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0CE3C7B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1.0 Human Health (HIV/MCH/FP)</w:t>
            </w:r>
          </w:p>
          <w:p w14:paraId="1971AAA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38AC5CC0" w14:textId="548CD26C"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To increase access to quality healthcare in South Rift region by December </w:t>
            </w:r>
            <w:r w:rsidR="008A05FE">
              <w:rPr>
                <w:rFonts w:ascii="Arial Narrow" w:eastAsia="Yu Gothic" w:hAnsi="Arial Narrow" w:cs="Segoe UI"/>
                <w:sz w:val="20"/>
                <w:szCs w:val="20"/>
              </w:rPr>
              <w:t>2027</w:t>
            </w:r>
          </w:p>
          <w:p w14:paraId="476EFF4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084506B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5B204B5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00F80C4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w:t>
            </w:r>
            <w:r w:rsidRPr="00810D67">
              <w:rPr>
                <w:rFonts w:ascii="Arial Narrow" w:eastAsia="Yu Gothic" w:hAnsi="Arial Narrow" w:cs="Segoe UI"/>
                <w:b/>
                <w:bCs/>
                <w:sz w:val="20"/>
                <w:szCs w:val="20"/>
              </w:rPr>
              <w:t xml:space="preserve"> </w:t>
            </w:r>
            <w:r w:rsidRPr="00810D67">
              <w:rPr>
                <w:rFonts w:ascii="Arial Narrow" w:eastAsia="Yu Gothic" w:hAnsi="Arial Narrow" w:cs="Segoe UI"/>
                <w:sz w:val="20"/>
                <w:szCs w:val="20"/>
              </w:rPr>
              <w:t>9000 Women and 7000 men reached with information on Family Planning and SRH</w:t>
            </w:r>
          </w:p>
          <w:p w14:paraId="46FC8D7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 Families can make better informed FP choices</w:t>
            </w:r>
          </w:p>
          <w:p w14:paraId="61CBB72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 Materials on SBCC developed</w:t>
            </w:r>
          </w:p>
          <w:p w14:paraId="5F3DCC2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1.3 120 youth trained as peer educators</w:t>
            </w:r>
          </w:p>
          <w:p w14:paraId="60CCBE9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1.4 90 Faith leaders trained on faith for life model to create awareness of FP and SRH</w:t>
            </w:r>
          </w:p>
          <w:p w14:paraId="29B988D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1.6 450 Youths sensitized on Adolescent Sexual and Reproductive Health/life skills.</w:t>
            </w:r>
          </w:p>
          <w:p w14:paraId="4DC2967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1.7 5000 parents and guardians on Family health and parenting</w:t>
            </w:r>
          </w:p>
          <w:p w14:paraId="3D13133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1FD529D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FB285B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1.8 Fully immunized children (10,000)</w:t>
            </w:r>
          </w:p>
          <w:p w14:paraId="0EC1170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1.9 Improved quality of service at the health facilities</w:t>
            </w:r>
          </w:p>
          <w:p w14:paraId="209C1A1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1FA1BBF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1.10 Improved uptake on Family Planning services </w:t>
            </w:r>
          </w:p>
          <w:p w14:paraId="1AB419B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0A4B636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1.12 30 Improved quality and uptake of MCH/FP services </w:t>
            </w:r>
          </w:p>
          <w:p w14:paraId="09319C7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F4D767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1.13 Strengthened clinical skills on LARC/PFPP through mentorships  </w:t>
            </w:r>
          </w:p>
          <w:p w14:paraId="69C5EA1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1.14 Increased Budget allocation for FP services at the County level</w:t>
            </w:r>
          </w:p>
          <w:p w14:paraId="68B2B67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sz w:val="20"/>
                <w:szCs w:val="20"/>
              </w:rPr>
              <w:t>1.17 Increased number of skilled</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deliveries</w:t>
            </w:r>
          </w:p>
          <w:p w14:paraId="2B0FF1D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1.18 Increased number mothers accessing Post Natal Care services</w:t>
            </w:r>
          </w:p>
          <w:p w14:paraId="1DBCA3F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68E9ECD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12F552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3FE2DF0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D94224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36F40A3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4B387C6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5108690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4AB14E6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0F1A067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475A69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6083E52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3EFA4F40" w14:textId="77777777" w:rsidR="007D3838"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B0C4397"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67B08C9C"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11FB566C"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15AD704B"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1FF33AEB"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07E20E13"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457333E0"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00ABB11F"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5A6B9C0F"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0138A1F7"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407968BD"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6D86F1E1"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549BCCAE"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6A74E52E" w14:textId="77777777" w:rsidR="008A05FE"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229C095F" w14:textId="77777777" w:rsidR="008A05FE" w:rsidRPr="00810D67" w:rsidRDefault="008A05FE" w:rsidP="00951458">
            <w:pPr>
              <w:autoSpaceDE w:val="0"/>
              <w:autoSpaceDN w:val="0"/>
              <w:adjustRightInd w:val="0"/>
              <w:spacing w:before="80" w:after="80" w:line="240" w:lineRule="auto"/>
              <w:rPr>
                <w:rFonts w:ascii="Arial Narrow" w:eastAsia="Yu Gothic" w:hAnsi="Arial Narrow" w:cs="Segoe UI"/>
                <w:b/>
                <w:bCs/>
                <w:sz w:val="20"/>
                <w:szCs w:val="20"/>
              </w:rPr>
            </w:pPr>
          </w:p>
          <w:p w14:paraId="23BF146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47F930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1.22 Improved quality of data (valid, accurate, consistent, reliable) that can be used for decision making</w:t>
            </w:r>
          </w:p>
          <w:p w14:paraId="5D396AC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1.23 Improved service delivery by the trained health care workers</w:t>
            </w:r>
          </w:p>
          <w:p w14:paraId="7EC26DAB" w14:textId="77777777"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2B7E09E6"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B1A704B"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343916E5"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07E2D4C7"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1C33A509"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71886A8" w14:textId="77777777" w:rsidR="008A05FE" w:rsidRPr="00810D67"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03F6325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1.25 Improved commodity forecasting, quantification, accountability and management.</w:t>
            </w:r>
          </w:p>
          <w:p w14:paraId="16F6A30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1.26 Reduced levels of stock outs</w:t>
            </w:r>
          </w:p>
          <w:p w14:paraId="0ED81DF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1401E32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2773E38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ECB2CAD" w14:textId="77777777"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0B97F1F8"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78A36795"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6D5730B"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3B723BBF"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24F4D1EE"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5E2C274B"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2B425A0D"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37D17477"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18D2918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6125EF36" w14:textId="77777777"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1.29 Reduced defaulter rates</w:t>
            </w:r>
          </w:p>
          <w:p w14:paraId="49ABBC60"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47DC750"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4230D59" w14:textId="77777777" w:rsidR="008A05FE" w:rsidRPr="00810D67"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0756DE89" w14:textId="77777777"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1.30 Improved quality of service for the PLHIVs</w:t>
            </w:r>
          </w:p>
          <w:p w14:paraId="0C789045"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197CC91D"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12BE8DC1"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435A9EF2"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FE202E1"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1A837045"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4C8B2DE1"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5046EA9E"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5F5E3218"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457E0930"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57C52F1B"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0280B653"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3E482937" w14:textId="77777777" w:rsidR="008A05FE" w:rsidRPr="00810D67"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2AA3E12C" w14:textId="77777777"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1.36 Improved quality of data for decision making</w:t>
            </w:r>
          </w:p>
          <w:p w14:paraId="73F165AA"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451640E9"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7E3B7B5D" w14:textId="77777777" w:rsidR="008A05FE"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3C3DB816" w14:textId="77777777" w:rsidR="008A05FE" w:rsidRPr="00810D67" w:rsidRDefault="008A05FE" w:rsidP="00951458">
            <w:pPr>
              <w:autoSpaceDE w:val="0"/>
              <w:autoSpaceDN w:val="0"/>
              <w:adjustRightInd w:val="0"/>
              <w:spacing w:before="80" w:after="80" w:line="240" w:lineRule="auto"/>
              <w:rPr>
                <w:rFonts w:ascii="Arial Narrow" w:eastAsia="Yu Gothic" w:hAnsi="Arial Narrow" w:cs="Segoe UI"/>
                <w:sz w:val="20"/>
                <w:szCs w:val="20"/>
              </w:rPr>
            </w:pPr>
          </w:p>
          <w:p w14:paraId="6C021FA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1.39 Strengthened stakeholder relationship networks</w:t>
            </w:r>
          </w:p>
          <w:p w14:paraId="2886807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AFA89A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087EB4C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7FE97D6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3B7D773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57546BA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5CB2AF3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DF9EBF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1D91354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1.1.42 16,000 people reached with nutrition messages to promote healthy eating and good dietary practices </w:t>
            </w:r>
          </w:p>
          <w:p w14:paraId="4789962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1.1.43 90 schools supported with Nutrition education sessions to promote healthy eating and good dietary practices</w:t>
            </w: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0451CC95" w14:textId="77777777" w:rsidR="007D3838" w:rsidRPr="00810D67" w:rsidRDefault="003F0B76"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lastRenderedPageBreak/>
              <w:t xml:space="preserve">(i) </w:t>
            </w:r>
            <w:r w:rsidR="007D3838" w:rsidRPr="00810D67">
              <w:rPr>
                <w:rFonts w:ascii="Arial Narrow" w:eastAsia="Yu Gothic" w:hAnsi="Arial Narrow" w:cs="Segoe UI"/>
                <w:b/>
                <w:bCs/>
                <w:sz w:val="20"/>
                <w:szCs w:val="20"/>
              </w:rPr>
              <w:t>MCH/FP</w:t>
            </w:r>
          </w:p>
          <w:p w14:paraId="51221A0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t>Demand Creation</w:t>
            </w:r>
          </w:p>
          <w:p w14:paraId="244CD38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 Support quarterly</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 xml:space="preserve">community sensitization forums through existing Women, male and youth forums on FP information to dispel myths and misconceptions </w:t>
            </w:r>
          </w:p>
          <w:p w14:paraId="325BFE9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0E41EBAD" w14:textId="043D6060"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A1.1.2 Develop social </w:t>
            </w:r>
            <w:r w:rsidR="00AD7C4B" w:rsidRPr="00810D67">
              <w:rPr>
                <w:rFonts w:ascii="Arial Narrow" w:eastAsia="Yu Gothic" w:hAnsi="Arial Narrow" w:cs="Segoe UI"/>
                <w:sz w:val="20"/>
                <w:szCs w:val="20"/>
              </w:rPr>
              <w:t>behavior</w:t>
            </w:r>
            <w:r w:rsidRPr="00810D67">
              <w:rPr>
                <w:rFonts w:ascii="Arial Narrow" w:eastAsia="Yu Gothic" w:hAnsi="Arial Narrow" w:cs="Segoe UI"/>
                <w:sz w:val="20"/>
                <w:szCs w:val="20"/>
              </w:rPr>
              <w:t xml:space="preserve"> change and communication materials (SBCC) on FP </w:t>
            </w:r>
          </w:p>
          <w:p w14:paraId="11FB0E0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 Conduct 3 days training for 120 youth peer educators on SRH and FP to create awareness on FP and SRH</w:t>
            </w:r>
          </w:p>
          <w:p w14:paraId="67554B7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A1.1.4 Train 90</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faith leaders through the faith for life model to create awareness on MH&amp; FP</w:t>
            </w:r>
          </w:p>
          <w:p w14:paraId="4E3D5E9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A1.1.5 Engage 90 faith leaders to</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create awareness on MH&amp; FP</w:t>
            </w:r>
          </w:p>
          <w:p w14:paraId="236377F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A1.1.6 Conduct three days sensitization for 450 youths on Adolescent Sexual and Reproductive Health/ life skills.</w:t>
            </w:r>
          </w:p>
          <w:p w14:paraId="39FE0AC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61F0828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A1.1.7 Engage 5000 parents and guardians on Family health and parenting</w:t>
            </w:r>
          </w:p>
          <w:p w14:paraId="62CB859F" w14:textId="77777777" w:rsidR="007D3838" w:rsidRPr="00810D67" w:rsidRDefault="003F0B76"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t>(ii)</w:t>
            </w:r>
            <w:r w:rsidR="007D3838" w:rsidRPr="00810D67">
              <w:rPr>
                <w:rFonts w:ascii="Arial Narrow" w:eastAsia="Yu Gothic" w:hAnsi="Arial Narrow" w:cs="Segoe UI"/>
                <w:b/>
                <w:bCs/>
                <w:sz w:val="20"/>
                <w:szCs w:val="20"/>
              </w:rPr>
              <w:t xml:space="preserve">Service Delivery </w:t>
            </w:r>
          </w:p>
          <w:p w14:paraId="34D2212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A1.1.8 Support 30 monthly community integrated outreaches</w:t>
            </w:r>
          </w:p>
          <w:p w14:paraId="7C4E4FF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A1.1.9 Train 300 Health workers on LARC/PPFP to improve clinical skills </w:t>
            </w:r>
          </w:p>
          <w:p w14:paraId="635FD56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A1.1.10 Train 120 Community-based FP Distributed (CBDs)</w:t>
            </w:r>
          </w:p>
          <w:p w14:paraId="6E89F23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A1.1.11 Support 120 Community Based Distributors through monthly stipend</w:t>
            </w:r>
          </w:p>
          <w:p w14:paraId="3D1EB54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 xml:space="preserve">A1.1.12 Conduct 30 quarterly support supervisions &amp; mentorship for quality improvement </w:t>
            </w:r>
          </w:p>
          <w:p w14:paraId="5E1D116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 A1.1.13 Conduct 4 mentorship activities on LARC/PFPP to strengthen clinical skills</w:t>
            </w:r>
          </w:p>
          <w:p w14:paraId="1C306CA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08C47E1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A1.1.14 Conduct 10 advocacy meetings with county leadership for improved FP service delivery and resourcing </w:t>
            </w:r>
          </w:p>
          <w:p w14:paraId="7526CA4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6C2B7C1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A1.1.15 Support County/ Sub County Health Management Teams to Participant in development of CIDP and AWP</w:t>
            </w:r>
          </w:p>
          <w:p w14:paraId="5B440D9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A1.1.16 Fully immunize 10,000 children under 5 years</w:t>
            </w:r>
          </w:p>
          <w:p w14:paraId="5CC948B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A1.1.17 Increase hospital</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 xml:space="preserve">deliveries by 3,000 mothers </w:t>
            </w:r>
          </w:p>
          <w:p w14:paraId="30F79AE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 A1.1.18 Provide post-natal care and Family Planning to 6,000 mothers</w:t>
            </w:r>
          </w:p>
          <w:p w14:paraId="25FE648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A1.1.19</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Reach out to 11,000 men with reproductive health messages/ services</w:t>
            </w:r>
          </w:p>
          <w:p w14:paraId="2B62D23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A1.1.20 Reach out to 20,000 youth and children in and out of school with health messages and services.</w:t>
            </w:r>
          </w:p>
          <w:p w14:paraId="0926DBD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A1.1.21 Establish a dispensary in</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Kericho Archdeaconry</w:t>
            </w:r>
          </w:p>
          <w:p w14:paraId="32CCEE3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7ADAD03F" w14:textId="77777777" w:rsidR="007D3838" w:rsidRPr="00810D67" w:rsidRDefault="003F0B76"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t xml:space="preserve">(iii) </w:t>
            </w:r>
            <w:r w:rsidR="007D3838" w:rsidRPr="00810D67">
              <w:rPr>
                <w:rFonts w:ascii="Arial Narrow" w:eastAsia="Yu Gothic" w:hAnsi="Arial Narrow" w:cs="Segoe UI"/>
                <w:b/>
                <w:bCs/>
                <w:sz w:val="20"/>
                <w:szCs w:val="20"/>
              </w:rPr>
              <w:t>Health Information Management</w:t>
            </w:r>
          </w:p>
          <w:p w14:paraId="37740A2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A1.1.22 Conduct quarterly RDQAs for data validation to ensure consistency and accuracy of reported data </w:t>
            </w:r>
          </w:p>
          <w:p w14:paraId="79B6716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A1.1.23 Conduct three days training for</w:t>
            </w:r>
            <w:r w:rsidR="009466B1"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300 health workers on data management to enhance FP data quality</w:t>
            </w:r>
          </w:p>
          <w:p w14:paraId="67286FB3" w14:textId="6D2E512E"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A1.1.24 Conduct research to support evidence</w:t>
            </w:r>
            <w:r w:rsidR="007B018D">
              <w:rPr>
                <w:rFonts w:ascii="Arial Narrow" w:eastAsia="Yu Gothic" w:hAnsi="Arial Narrow" w:cs="Segoe UI"/>
                <w:sz w:val="20"/>
                <w:szCs w:val="20"/>
              </w:rPr>
              <w:t>-</w:t>
            </w:r>
            <w:r w:rsidRPr="00810D67">
              <w:rPr>
                <w:rFonts w:ascii="Arial Narrow" w:eastAsia="Yu Gothic" w:hAnsi="Arial Narrow" w:cs="Segoe UI"/>
                <w:sz w:val="20"/>
                <w:szCs w:val="20"/>
              </w:rPr>
              <w:t>based advocacy and programming in FP and SRH</w:t>
            </w:r>
          </w:p>
          <w:p w14:paraId="155221BD" w14:textId="77777777"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B8F3102" w14:textId="77777777" w:rsidR="00F5288D" w:rsidRPr="00810D67" w:rsidRDefault="00F5288D" w:rsidP="00951458">
            <w:pPr>
              <w:autoSpaceDE w:val="0"/>
              <w:autoSpaceDN w:val="0"/>
              <w:adjustRightInd w:val="0"/>
              <w:spacing w:before="80" w:after="80" w:line="240" w:lineRule="auto"/>
              <w:rPr>
                <w:rFonts w:ascii="Arial Narrow" w:eastAsia="Yu Gothic" w:hAnsi="Arial Narrow" w:cs="Segoe UI"/>
                <w:sz w:val="20"/>
                <w:szCs w:val="20"/>
              </w:rPr>
            </w:pPr>
          </w:p>
          <w:p w14:paraId="0AE4FEDE" w14:textId="3DB81510" w:rsidR="007D3838" w:rsidRPr="00017CC3" w:rsidRDefault="007D3838" w:rsidP="008A05FE">
            <w:pPr>
              <w:pStyle w:val="ListParagraph"/>
              <w:numPr>
                <w:ilvl w:val="0"/>
                <w:numId w:val="31"/>
              </w:numPr>
              <w:autoSpaceDE w:val="0"/>
              <w:autoSpaceDN w:val="0"/>
              <w:adjustRightInd w:val="0"/>
              <w:spacing w:before="80" w:after="80" w:line="240" w:lineRule="auto"/>
              <w:ind w:left="436" w:hanging="360"/>
              <w:rPr>
                <w:rFonts w:ascii="Arial Narrow" w:eastAsia="Yu Gothic" w:hAnsi="Arial Narrow" w:cs="Segoe UI"/>
                <w:b/>
                <w:bCs/>
                <w:sz w:val="20"/>
                <w:szCs w:val="20"/>
              </w:rPr>
            </w:pPr>
            <w:r w:rsidRPr="00017CC3">
              <w:rPr>
                <w:rFonts w:ascii="Arial Narrow" w:eastAsia="Yu Gothic" w:hAnsi="Arial Narrow" w:cs="Segoe UI"/>
                <w:b/>
                <w:bCs/>
                <w:sz w:val="20"/>
                <w:szCs w:val="20"/>
              </w:rPr>
              <w:t xml:space="preserve">Commodity Security </w:t>
            </w:r>
          </w:p>
          <w:p w14:paraId="0E124EC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A1.1.25 Support 10 mentorship sessions for health workers along the FP Commodity supply chain to improve commodity forecasting, quantification, accountability and management.</w:t>
            </w:r>
          </w:p>
          <w:p w14:paraId="6F64469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A1.1.26 Support 3 County Commodity Security TWG to provide mentorship and oversight</w:t>
            </w:r>
          </w:p>
          <w:p w14:paraId="74F4C7B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A1.1.27 Conduct 10 advocacy meetings with county leadership for improved FP service delivery and resource mobilization </w:t>
            </w:r>
          </w:p>
          <w:p w14:paraId="07B58AB0" w14:textId="58C796BB" w:rsidR="007D3838"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A1.1.28 Conduct 4 Multi-sectorial meeting with county government, relevant sectors and CSOs to strengthen integration and fu</w:t>
            </w:r>
            <w:r w:rsidR="00017CC3">
              <w:rPr>
                <w:rFonts w:ascii="Arial Narrow" w:eastAsia="Yu Gothic" w:hAnsi="Arial Narrow" w:cs="Segoe UI"/>
                <w:sz w:val="20"/>
                <w:szCs w:val="20"/>
              </w:rPr>
              <w:t>nding for FP.</w:t>
            </w:r>
          </w:p>
          <w:p w14:paraId="7BEE5839" w14:textId="77777777" w:rsidR="00017CC3" w:rsidRPr="00017CC3" w:rsidRDefault="00017CC3" w:rsidP="00951458">
            <w:pPr>
              <w:autoSpaceDE w:val="0"/>
              <w:autoSpaceDN w:val="0"/>
              <w:adjustRightInd w:val="0"/>
              <w:spacing w:before="80" w:after="80" w:line="240" w:lineRule="auto"/>
              <w:rPr>
                <w:rFonts w:ascii="Arial Narrow" w:eastAsia="Yu Gothic" w:hAnsi="Arial Narrow" w:cs="Segoe UI"/>
                <w:sz w:val="20"/>
                <w:szCs w:val="20"/>
              </w:rPr>
            </w:pPr>
          </w:p>
          <w:p w14:paraId="5A9647B2" w14:textId="77777777" w:rsidR="007D3838" w:rsidRPr="00810D67" w:rsidRDefault="004765A9"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t xml:space="preserve">(iv) </w:t>
            </w:r>
            <w:r w:rsidR="007D3838" w:rsidRPr="00810D67">
              <w:rPr>
                <w:rFonts w:ascii="Arial Narrow" w:eastAsia="Yu Gothic" w:hAnsi="Arial Narrow" w:cs="Segoe UI"/>
                <w:b/>
                <w:bCs/>
                <w:sz w:val="20"/>
                <w:szCs w:val="20"/>
              </w:rPr>
              <w:t>HIV AND AIDS</w:t>
            </w:r>
          </w:p>
          <w:p w14:paraId="524955A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A1.1.29 Conduct training of new 100 CHVs to provide adherence counselling, defaulter tracing or treatment literacy to PLHIV (Train New CHVs on HCBC)</w:t>
            </w:r>
          </w:p>
          <w:p w14:paraId="6266AC6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A1.1.30 Engage new and old CHVs to provide adherence counselling, defaulter tracing or treatment literacy to PLHIV</w:t>
            </w:r>
          </w:p>
          <w:p w14:paraId="17F1882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A1.1.31 Conduct Home visits to PLHIVs by CHVs</w:t>
            </w:r>
          </w:p>
          <w:p w14:paraId="2800D64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A1.1.32 Support groups to enhance disclosure, psychosocial support, adherence and defaulter tracing in the community</w:t>
            </w:r>
          </w:p>
          <w:p w14:paraId="4329054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A1.1.33 Hold Quarterly facility Review Meetings to enhance community linkage and data review</w:t>
            </w:r>
          </w:p>
          <w:p w14:paraId="17BD854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A1.1.34 Hold monthly data collection fora with CHVs</w:t>
            </w:r>
          </w:p>
          <w:p w14:paraId="5CAF165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A1.1.35 Hold Quarterly Review and coordination Meetings with CHVs</w:t>
            </w:r>
          </w:p>
          <w:p w14:paraId="43F8D2C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A1.1.36 Support Quarterly Data review meetings with CHEWs per Subcounty</w:t>
            </w:r>
          </w:p>
          <w:p w14:paraId="3BBA3D6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A1.1.37 Support Data review for community units and linked facilities, conducted by the SCHMT</w:t>
            </w:r>
          </w:p>
          <w:p w14:paraId="72D3A6C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A1.1.38 Conduct M&amp;E visits to TCS sites (PLHIV homes, facilities, etc.)</w:t>
            </w:r>
          </w:p>
          <w:p w14:paraId="3CB34B1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A1.1.39 Participate in stakeholders meetings (County/sub county stakeholders meetings, HIV TWGS etc.)</w:t>
            </w:r>
          </w:p>
          <w:p w14:paraId="4554567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t>Nutrition</w:t>
            </w:r>
          </w:p>
          <w:p w14:paraId="4F8529E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A1.1.40</w:t>
            </w:r>
            <w:r w:rsidRPr="00810D67">
              <w:rPr>
                <w:rFonts w:ascii="Arial Narrow" w:eastAsia="Yu Gothic" w:hAnsi="Arial Narrow" w:cs="Segoe UI"/>
                <w:sz w:val="20"/>
                <w:szCs w:val="20"/>
              </w:rPr>
              <w:tab/>
              <w:t>Participate in Malezi Bora event</w:t>
            </w:r>
          </w:p>
          <w:p w14:paraId="42A48E1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A1.1.41</w:t>
            </w:r>
            <w:r w:rsidRPr="00810D67">
              <w:rPr>
                <w:rFonts w:ascii="Arial Narrow" w:eastAsia="Yu Gothic" w:hAnsi="Arial Narrow" w:cs="Segoe UI"/>
                <w:sz w:val="20"/>
                <w:szCs w:val="20"/>
              </w:rPr>
              <w:tab/>
              <w:t xml:space="preserve">Support Quarterly County Nutrition Technical Working Group meetings to effectively coordinate delivery of improved nutrition interventions </w:t>
            </w:r>
          </w:p>
          <w:p w14:paraId="3DEC74D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A1.1.42</w:t>
            </w:r>
            <w:r w:rsidRPr="00810D67">
              <w:rPr>
                <w:rFonts w:ascii="Arial Narrow" w:eastAsia="Yu Gothic" w:hAnsi="Arial Narrow" w:cs="Segoe UI"/>
                <w:sz w:val="20"/>
                <w:szCs w:val="20"/>
              </w:rPr>
              <w:tab/>
              <w:t xml:space="preserve">Conduct Quarterly Community Nutrition sensitization on diet diversification and appropriate MIYCN for improved feeding practices </w:t>
            </w:r>
          </w:p>
          <w:p w14:paraId="334ACCB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A1.1.43</w:t>
            </w:r>
            <w:r w:rsidRPr="00810D67">
              <w:rPr>
                <w:rFonts w:ascii="Arial Narrow" w:eastAsia="Yu Gothic" w:hAnsi="Arial Narrow" w:cs="Segoe UI"/>
                <w:sz w:val="20"/>
                <w:szCs w:val="20"/>
              </w:rPr>
              <w:tab/>
              <w:t>Conduct Nutrition education session in 90 schools to promote healthy eating and good dietary practices</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579D8C2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
                <w:bCs/>
                <w:sz w:val="20"/>
                <w:szCs w:val="20"/>
              </w:rPr>
            </w:pPr>
          </w:p>
          <w:p w14:paraId="5216D364" w14:textId="77777777" w:rsidR="007D3838" w:rsidRPr="004072B3" w:rsidRDefault="007D3838" w:rsidP="00951458">
            <w:pPr>
              <w:autoSpaceDE w:val="0"/>
              <w:autoSpaceDN w:val="0"/>
              <w:adjustRightInd w:val="0"/>
              <w:spacing w:before="80" w:after="80" w:line="240" w:lineRule="auto"/>
              <w:jc w:val="right"/>
              <w:rPr>
                <w:rFonts w:ascii="Arial Narrow" w:eastAsia="Yu Gothic" w:hAnsi="Arial Narrow" w:cs="Segoe UI"/>
                <w:b/>
                <w:bCs/>
                <w:sz w:val="20"/>
                <w:szCs w:val="20"/>
              </w:rPr>
            </w:pPr>
            <w:r w:rsidRPr="004072B3">
              <w:rPr>
                <w:rFonts w:ascii="Arial Narrow" w:eastAsia="Yu Gothic" w:hAnsi="Arial Narrow" w:cs="Segoe UI"/>
                <w:b/>
                <w:bCs/>
                <w:sz w:val="20"/>
                <w:szCs w:val="20"/>
              </w:rPr>
              <w:t xml:space="preserve">33,623,010.00 </w:t>
            </w:r>
          </w:p>
          <w:p w14:paraId="50B87CA4"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0928D3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13FAD67"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2EC1406"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5C8E838"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781957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14FF05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2C4FC78"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A167BE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B9B6357"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33F036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373727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EFC3C5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DA2C2AC"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81312C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EC360E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868B817"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46AF2B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5EF393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571E24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D033AC0"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322A47E8" w14:textId="77777777" w:rsidR="004072B3" w:rsidRDefault="004072B3" w:rsidP="00951458">
            <w:pPr>
              <w:autoSpaceDE w:val="0"/>
              <w:autoSpaceDN w:val="0"/>
              <w:adjustRightInd w:val="0"/>
              <w:spacing w:before="80" w:after="80" w:line="240" w:lineRule="auto"/>
              <w:jc w:val="right"/>
              <w:rPr>
                <w:rFonts w:ascii="Arial Narrow" w:eastAsia="Yu Gothic" w:hAnsi="Arial Narrow" w:cs="Segoe UI"/>
                <w:sz w:val="20"/>
                <w:szCs w:val="20"/>
              </w:rPr>
            </w:pPr>
          </w:p>
          <w:p w14:paraId="2C2CCB30" w14:textId="284D2251" w:rsidR="007D3838" w:rsidRPr="004072B3" w:rsidRDefault="007D3838" w:rsidP="00951458">
            <w:pPr>
              <w:autoSpaceDE w:val="0"/>
              <w:autoSpaceDN w:val="0"/>
              <w:adjustRightInd w:val="0"/>
              <w:spacing w:before="80" w:after="80" w:line="240" w:lineRule="auto"/>
              <w:jc w:val="right"/>
              <w:rPr>
                <w:rFonts w:ascii="Arial Narrow" w:eastAsia="Yu Gothic" w:hAnsi="Arial Narrow" w:cs="Segoe UI"/>
                <w:b/>
                <w:bCs/>
                <w:sz w:val="20"/>
                <w:szCs w:val="20"/>
              </w:rPr>
            </w:pPr>
            <w:r w:rsidRPr="004072B3">
              <w:rPr>
                <w:rFonts w:ascii="Arial Narrow" w:eastAsia="Yu Gothic" w:hAnsi="Arial Narrow" w:cs="Segoe UI"/>
                <w:b/>
                <w:bCs/>
                <w:sz w:val="20"/>
                <w:szCs w:val="20"/>
              </w:rPr>
              <w:t>65,482,000.00</w:t>
            </w:r>
          </w:p>
          <w:p w14:paraId="4D7BC24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FD8454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6E7875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B3F214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FECFF2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20665B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A7A28B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B794755"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6B2409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F651AA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4BD4AAC"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CE66A9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E9344D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2C407B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5684EF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DA9698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743966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6ECAB6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0796A8A"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CF8DFD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2B0EFD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8ECBFD4"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D87E38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12FD49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2FC2B1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F0E7AC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988428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B6DE3C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1C7365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27D39C6"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191E0606"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FD9C44A"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04C0686"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FA3330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2E8453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98DFEEC" w14:textId="77777777" w:rsidR="00EA1B10" w:rsidRDefault="00EA1B10" w:rsidP="00951458">
            <w:pPr>
              <w:autoSpaceDE w:val="0"/>
              <w:autoSpaceDN w:val="0"/>
              <w:adjustRightInd w:val="0"/>
              <w:spacing w:before="80" w:after="80" w:line="240" w:lineRule="auto"/>
              <w:jc w:val="right"/>
              <w:rPr>
                <w:rFonts w:ascii="Arial Narrow" w:eastAsia="Yu Gothic" w:hAnsi="Arial Narrow" w:cs="Segoe UI"/>
                <w:b/>
                <w:bCs/>
                <w:sz w:val="20"/>
                <w:szCs w:val="20"/>
              </w:rPr>
            </w:pPr>
          </w:p>
          <w:p w14:paraId="149493FC" w14:textId="5FE9DB46" w:rsidR="007D3838" w:rsidRPr="004072B3" w:rsidRDefault="007D3838" w:rsidP="00951458">
            <w:pPr>
              <w:autoSpaceDE w:val="0"/>
              <w:autoSpaceDN w:val="0"/>
              <w:adjustRightInd w:val="0"/>
              <w:spacing w:before="80" w:after="80" w:line="240" w:lineRule="auto"/>
              <w:jc w:val="right"/>
              <w:rPr>
                <w:rFonts w:ascii="Arial Narrow" w:eastAsia="Yu Gothic" w:hAnsi="Arial Narrow" w:cs="Segoe UI"/>
                <w:b/>
                <w:bCs/>
                <w:sz w:val="20"/>
                <w:szCs w:val="20"/>
              </w:rPr>
            </w:pPr>
            <w:r w:rsidRPr="004072B3">
              <w:rPr>
                <w:rFonts w:ascii="Arial Narrow" w:eastAsia="Yu Gothic" w:hAnsi="Arial Narrow" w:cs="Segoe UI"/>
                <w:b/>
                <w:bCs/>
                <w:sz w:val="20"/>
                <w:szCs w:val="20"/>
              </w:rPr>
              <w:t>12,060,000.00</w:t>
            </w:r>
          </w:p>
          <w:p w14:paraId="22FDE85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1C80C0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281627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8AC7DB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C5F2B9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A1851D1"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0207927A"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778AF3BC"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28B573F4"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542E1D66"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82AB005" w14:textId="77777777" w:rsidR="007D3838" w:rsidRPr="004072B3" w:rsidRDefault="007D3838" w:rsidP="00951458">
            <w:pPr>
              <w:autoSpaceDE w:val="0"/>
              <w:autoSpaceDN w:val="0"/>
              <w:adjustRightInd w:val="0"/>
              <w:spacing w:before="80" w:after="80" w:line="240" w:lineRule="auto"/>
              <w:jc w:val="right"/>
              <w:rPr>
                <w:rFonts w:ascii="Arial Narrow" w:eastAsia="Yu Gothic" w:hAnsi="Arial Narrow" w:cs="Segoe UI"/>
                <w:b/>
                <w:bCs/>
                <w:sz w:val="20"/>
                <w:szCs w:val="20"/>
              </w:rPr>
            </w:pPr>
            <w:r w:rsidRPr="004072B3">
              <w:rPr>
                <w:rFonts w:ascii="Arial Narrow" w:eastAsia="Yu Gothic" w:hAnsi="Arial Narrow" w:cs="Segoe UI"/>
                <w:b/>
                <w:bCs/>
                <w:sz w:val="20"/>
                <w:szCs w:val="20"/>
              </w:rPr>
              <w:t>4,345,000.00</w:t>
            </w:r>
          </w:p>
          <w:p w14:paraId="68AF5AC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A3954AA"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471BA3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A020CF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BB7A403"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F1BE9D8"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4CE6ECB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21516B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E15D86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71ACFE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AA71335"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698B1F1"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3AEF54A6"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0A8F45F1" w14:textId="77777777" w:rsidR="005D251B" w:rsidRPr="00810D67" w:rsidRDefault="005D251B" w:rsidP="00951458">
            <w:pPr>
              <w:autoSpaceDE w:val="0"/>
              <w:autoSpaceDN w:val="0"/>
              <w:adjustRightInd w:val="0"/>
              <w:spacing w:before="80" w:after="80" w:line="240" w:lineRule="auto"/>
              <w:jc w:val="right"/>
              <w:rPr>
                <w:rFonts w:ascii="Arial Narrow" w:eastAsia="Yu Gothic" w:hAnsi="Arial Narrow" w:cs="Segoe UI"/>
                <w:sz w:val="20"/>
                <w:szCs w:val="20"/>
              </w:rPr>
            </w:pPr>
          </w:p>
          <w:p w14:paraId="4463AD8E" w14:textId="77777777" w:rsidR="005D251B" w:rsidRPr="00810D67" w:rsidRDefault="005D251B" w:rsidP="00017CC3">
            <w:pPr>
              <w:autoSpaceDE w:val="0"/>
              <w:autoSpaceDN w:val="0"/>
              <w:adjustRightInd w:val="0"/>
              <w:spacing w:before="80" w:after="80" w:line="240" w:lineRule="auto"/>
              <w:rPr>
                <w:rFonts w:ascii="Arial Narrow" w:eastAsia="Yu Gothic" w:hAnsi="Arial Narrow" w:cs="Segoe UI"/>
                <w:sz w:val="20"/>
                <w:szCs w:val="20"/>
              </w:rPr>
            </w:pPr>
          </w:p>
          <w:p w14:paraId="3F05EF69" w14:textId="77777777" w:rsidR="007D3838" w:rsidRPr="004072B3" w:rsidRDefault="007D3838" w:rsidP="00951458">
            <w:pPr>
              <w:autoSpaceDE w:val="0"/>
              <w:autoSpaceDN w:val="0"/>
              <w:adjustRightInd w:val="0"/>
              <w:spacing w:before="80" w:after="80" w:line="240" w:lineRule="auto"/>
              <w:jc w:val="right"/>
              <w:rPr>
                <w:rFonts w:ascii="Arial Narrow" w:eastAsia="Yu Gothic" w:hAnsi="Arial Narrow" w:cs="Segoe UI"/>
                <w:b/>
                <w:bCs/>
                <w:sz w:val="20"/>
                <w:szCs w:val="20"/>
              </w:rPr>
            </w:pPr>
            <w:r w:rsidRPr="004072B3">
              <w:rPr>
                <w:rFonts w:ascii="Arial Narrow" w:eastAsia="Yu Gothic" w:hAnsi="Arial Narrow" w:cs="Segoe UI"/>
                <w:b/>
                <w:bCs/>
                <w:sz w:val="20"/>
                <w:szCs w:val="20"/>
              </w:rPr>
              <w:t>100,000,000</w:t>
            </w:r>
          </w:p>
          <w:p w14:paraId="61BE6C47"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tc>
      </w:tr>
      <w:tr w:rsidR="00801A8C" w:rsidRPr="00810D67" w14:paraId="412F09EE"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5BF539E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lastRenderedPageBreak/>
              <w:t xml:space="preserve">1.2 Livelihoods and Economic Empowerment </w:t>
            </w:r>
          </w:p>
          <w:p w14:paraId="69BBF17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6A2A6CAA" w14:textId="4A2581BD"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To economically empower 6,000 households to provide for themselves and others in South Rift region by December </w:t>
            </w:r>
            <w:r w:rsidR="008A05FE">
              <w:rPr>
                <w:rFonts w:ascii="Arial Narrow" w:eastAsia="Yu Gothic" w:hAnsi="Arial Narrow" w:cs="Segoe UI"/>
                <w:sz w:val="20"/>
                <w:szCs w:val="20"/>
              </w:rPr>
              <w:t>2027</w:t>
            </w:r>
          </w:p>
          <w:p w14:paraId="7897B62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6F350FA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61A646C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42F5C9F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6A51A66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4275154E" w14:textId="01BB902D"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1.2.2</w:t>
            </w:r>
            <w:r w:rsidRPr="00810D67">
              <w:rPr>
                <w:rFonts w:ascii="Arial Narrow" w:eastAsia="Yu Gothic" w:hAnsi="Arial Narrow" w:cs="Segoe UI"/>
                <w:b/>
                <w:bCs/>
                <w:sz w:val="20"/>
                <w:szCs w:val="20"/>
              </w:rPr>
              <w:t xml:space="preserve"> </w:t>
            </w:r>
            <w:r w:rsidRPr="00810D67">
              <w:rPr>
                <w:rFonts w:ascii="Arial Narrow" w:eastAsia="Yu Gothic" w:hAnsi="Arial Narrow" w:cs="Segoe UI"/>
                <w:sz w:val="20"/>
                <w:szCs w:val="20"/>
              </w:rPr>
              <w:t>Improved Livelihoods for 8600 households</w:t>
            </w:r>
          </w:p>
          <w:p w14:paraId="20BF25A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1.2.3 Financially stable families</w:t>
            </w:r>
          </w:p>
          <w:p w14:paraId="6013789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1.2.4 Sustainable food security</w:t>
            </w: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6606104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A1.2.1 Establish 30 farmers Field school (F.F.S) groups of 36 households each.</w:t>
            </w:r>
          </w:p>
          <w:p w14:paraId="11AC0C7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A1.2.2 Establish 120 economic empowerment groups of 3,600 households through Kericho Community Development Trust (KCDT)</w:t>
            </w:r>
          </w:p>
          <w:p w14:paraId="1067682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A1.2.3 Empower 5000 households by establishing 250 groups of 20 members each through the ADS SR site offices. </w:t>
            </w:r>
          </w:p>
          <w:p w14:paraId="6A12A29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1.2.4 Enhance dairy farming in Manaret and Narok and centralized milk sale business in both places</w:t>
            </w:r>
          </w:p>
          <w:p w14:paraId="67F4443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A1.2.5 Establish 2 irrigation schemes at Olkeri parish and Erupata </w:t>
            </w:r>
          </w:p>
          <w:p w14:paraId="20E99EC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A1.2.6 Enhance food security among 5000 households in Bomet County through climate smart Agriculture-Beans Value chain</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3D7D76B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lastRenderedPageBreak/>
              <w:t>1.2.2.1 @50000 per group for 30 FFs groups=1.5M</w:t>
            </w:r>
          </w:p>
          <w:p w14:paraId="113F067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39E7FCD7"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t>1.2.2.2@30,000 per group for 120 groups=3.6M</w:t>
            </w:r>
          </w:p>
          <w:p w14:paraId="13DB966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6A24CBA5"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t>1.2.2.3@20,000 per group for 250 groups=5M</w:t>
            </w:r>
          </w:p>
          <w:p w14:paraId="20A572E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0636BCDA"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lastRenderedPageBreak/>
              <w:t>1.2.2.4 @5000 (AI &amp; Facilitator) -500 farmers with 2 cows each=1000</w:t>
            </w:r>
          </w:p>
          <w:p w14:paraId="7CF7A6F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t>1000*5000=5M</w:t>
            </w:r>
          </w:p>
          <w:p w14:paraId="43CE807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E8576E5" w14:textId="7CC7E763" w:rsidR="007D3838" w:rsidRPr="00810D67" w:rsidRDefault="007D3838" w:rsidP="005318F0">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t>1,000,000</w:t>
            </w:r>
          </w:p>
        </w:tc>
      </w:tr>
      <w:tr w:rsidR="00801A8C" w:rsidRPr="000F080A" w14:paraId="29739729"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4DB282D8" w14:textId="3FBCDA4E"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lastRenderedPageBreak/>
              <w:t>1.3 Climate Change</w:t>
            </w:r>
          </w:p>
          <w:p w14:paraId="54526B30" w14:textId="291966BF"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Increase community resilience to effects of climate change on livelihoods in 10,000 households in South Rift by </w:t>
            </w:r>
            <w:r w:rsidR="008A05FE">
              <w:rPr>
                <w:rFonts w:ascii="Arial Narrow" w:eastAsia="Yu Gothic" w:hAnsi="Arial Narrow" w:cs="Segoe UI"/>
                <w:sz w:val="20"/>
                <w:szCs w:val="20"/>
              </w:rPr>
              <w:t>2027</w:t>
            </w: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78E6FEA7" w14:textId="76EB5D0A" w:rsidR="007D3838" w:rsidRPr="00810D67" w:rsidRDefault="00017CC3" w:rsidP="00951458">
            <w:pPr>
              <w:autoSpaceDE w:val="0"/>
              <w:autoSpaceDN w:val="0"/>
              <w:adjustRightInd w:val="0"/>
              <w:spacing w:before="80" w:after="80" w:line="240" w:lineRule="auto"/>
              <w:rPr>
                <w:rFonts w:ascii="Arial Narrow" w:eastAsia="Yu Gothic" w:hAnsi="Arial Narrow" w:cs="Segoe UI"/>
                <w:sz w:val="20"/>
                <w:szCs w:val="20"/>
              </w:rPr>
            </w:pPr>
            <w:r>
              <w:rPr>
                <w:rFonts w:ascii="Arial Narrow" w:eastAsia="Yu Gothic" w:hAnsi="Arial Narrow" w:cs="Segoe UI"/>
                <w:sz w:val="20"/>
                <w:szCs w:val="20"/>
              </w:rPr>
              <w:t>1.3.1 500 To</w:t>
            </w:r>
            <w:r w:rsidR="007D3838" w:rsidRPr="00810D67">
              <w:rPr>
                <w:rFonts w:ascii="Arial Narrow" w:eastAsia="Yu Gothic" w:hAnsi="Arial Narrow" w:cs="Segoe UI"/>
                <w:sz w:val="20"/>
                <w:szCs w:val="20"/>
              </w:rPr>
              <w:t>Ts trained on environmental stewardships</w:t>
            </w:r>
          </w:p>
          <w:p w14:paraId="50C4544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 </w:t>
            </w:r>
          </w:p>
          <w:p w14:paraId="16E26C0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1.3.5 30 clergy and 40 staff and community members trained on disaster preparedness, Disaster Risk Reduction and response</w:t>
            </w:r>
          </w:p>
          <w:p w14:paraId="07573DE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38EDCBD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1.3.9 10 Boreholes Drilled to enhance access to clean safe water for human and animal consumptions and promote irrigation activities</w:t>
            </w: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15B0B3B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A1.3.1.</w:t>
            </w:r>
            <w:r w:rsidR="003F0B76" w:rsidRPr="00810D67">
              <w:rPr>
                <w:rFonts w:ascii="Arial Narrow" w:eastAsia="Yu Gothic" w:hAnsi="Arial Narrow" w:cs="Segoe UI"/>
                <w:sz w:val="20"/>
                <w:szCs w:val="20"/>
              </w:rPr>
              <w:t xml:space="preserve">  </w:t>
            </w:r>
            <w:r w:rsidRPr="00810D67">
              <w:rPr>
                <w:rFonts w:ascii="Arial Narrow" w:eastAsia="Yu Gothic" w:hAnsi="Arial Narrow" w:cs="Segoe UI"/>
                <w:sz w:val="20"/>
                <w:szCs w:val="20"/>
              </w:rPr>
              <w:t>Build capacity of 500 of ToTS through training on environmental stewardship</w:t>
            </w:r>
          </w:p>
          <w:p w14:paraId="36EA71E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A1.3.2 Facilitate 240 community awareness forums on climate change adaptation.</w:t>
            </w:r>
          </w:p>
          <w:p w14:paraId="5B218F2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A1.3.3 Formulate and adopt policies on climate change adaptation by observing environmental weeks and tree planting during Diocesan events.</w:t>
            </w:r>
          </w:p>
          <w:p w14:paraId="317CAC6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A1.3.4 Establish community tree nurseries in 4 Archdeaconry  </w:t>
            </w:r>
          </w:p>
          <w:p w14:paraId="16EE7C8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A1.3.5 Train 30 clergy,60 staff and community members on disaster preparedness, Disaster Risk Reduction and response</w:t>
            </w:r>
          </w:p>
          <w:p w14:paraId="562B243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A1.3.6 Be a member of the likeminded environmental movements </w:t>
            </w:r>
          </w:p>
          <w:p w14:paraId="501983D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A1.3.7 Develop policy on tree planting in 10 per cent of church land and lands owned by church- sponsored institutions.</w:t>
            </w:r>
          </w:p>
          <w:p w14:paraId="7DE4710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A1.3.8 Incorporate 200 schools within the South Rift Region on environmental conservation interventions.</w:t>
            </w:r>
          </w:p>
          <w:p w14:paraId="3FD00449" w14:textId="77777777" w:rsidR="007D3838" w:rsidRPr="000F080A"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0F080A">
              <w:rPr>
                <w:rFonts w:ascii="Arial Narrow" w:eastAsia="Yu Gothic" w:hAnsi="Arial Narrow" w:cs="Segoe UI"/>
                <w:sz w:val="20"/>
                <w:szCs w:val="20"/>
              </w:rPr>
              <w:t>A1.3.9 Drill 10 Boreholes</w:t>
            </w:r>
          </w:p>
          <w:p w14:paraId="2A4144F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0F080A">
              <w:rPr>
                <w:rFonts w:ascii="Arial Narrow" w:eastAsia="Yu Gothic" w:hAnsi="Arial Narrow" w:cs="Segoe UI"/>
                <w:sz w:val="20"/>
                <w:szCs w:val="20"/>
              </w:rPr>
              <w:t xml:space="preserve">A1.3.10 Establish water harvesting technics </w:t>
            </w:r>
            <w:r w:rsidR="003F0B76" w:rsidRPr="000F080A">
              <w:rPr>
                <w:rFonts w:ascii="Arial Narrow" w:eastAsia="Yu Gothic" w:hAnsi="Arial Narrow" w:cs="Segoe UI"/>
                <w:sz w:val="20"/>
                <w:szCs w:val="20"/>
              </w:rPr>
              <w:t>(</w:t>
            </w:r>
            <w:r w:rsidRPr="000F080A">
              <w:rPr>
                <w:rFonts w:ascii="Arial Narrow" w:eastAsia="Yu Gothic" w:hAnsi="Arial Narrow" w:cs="Segoe UI"/>
                <w:sz w:val="20"/>
                <w:szCs w:val="20"/>
              </w:rPr>
              <w:t>10 water pans, 500 tanks)</w:t>
            </w:r>
            <w:r w:rsidRPr="00810D67">
              <w:rPr>
                <w:rFonts w:ascii="Arial Narrow" w:eastAsia="Yu Gothic" w:hAnsi="Arial Narrow" w:cs="Segoe UI"/>
                <w:sz w:val="20"/>
                <w:szCs w:val="20"/>
              </w:rPr>
              <w:t xml:space="preserve"> </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24FF15B7" w14:textId="634FE8D0" w:rsidR="007D3838" w:rsidRPr="000F080A" w:rsidRDefault="000F080A"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1</w:t>
            </w:r>
            <w:r w:rsidR="007D3838" w:rsidRPr="000F080A">
              <w:rPr>
                <w:rFonts w:ascii="Arial Narrow" w:eastAsia="Yu Gothic" w:hAnsi="Arial Narrow" w:cs="Segoe UI"/>
                <w:sz w:val="20"/>
                <w:szCs w:val="20"/>
              </w:rPr>
              <w:t>,000,000</w:t>
            </w:r>
          </w:p>
          <w:p w14:paraId="68F0D57C"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7A3AE53D"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1,500,000</w:t>
            </w:r>
          </w:p>
          <w:p w14:paraId="40794447"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073D4006"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53CDCCB1"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1,500,000</w:t>
            </w:r>
          </w:p>
          <w:p w14:paraId="19328A14"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42E7EAB2"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562388CD"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4,000,000</w:t>
            </w:r>
          </w:p>
          <w:p w14:paraId="2C440E05"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49DA9EB9"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2,500,000</w:t>
            </w:r>
          </w:p>
          <w:p w14:paraId="6307EEEE" w14:textId="77777777" w:rsidR="003F0B76" w:rsidRPr="000F080A" w:rsidRDefault="003F0B76" w:rsidP="000F080A">
            <w:pPr>
              <w:autoSpaceDE w:val="0"/>
              <w:autoSpaceDN w:val="0"/>
              <w:adjustRightInd w:val="0"/>
              <w:spacing w:before="80" w:after="80" w:line="240" w:lineRule="auto"/>
              <w:jc w:val="right"/>
              <w:rPr>
                <w:rFonts w:ascii="Arial Narrow" w:eastAsia="Yu Gothic" w:hAnsi="Arial Narrow" w:cs="Segoe UI"/>
                <w:sz w:val="20"/>
                <w:szCs w:val="20"/>
              </w:rPr>
            </w:pPr>
          </w:p>
          <w:p w14:paraId="4266047E"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100,000</w:t>
            </w:r>
          </w:p>
          <w:p w14:paraId="5EC71C0E"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178C2D77"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No Cost</w:t>
            </w:r>
          </w:p>
          <w:p w14:paraId="77B8E2AD"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0ADD0CC0"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5,000,000</w:t>
            </w:r>
          </w:p>
          <w:p w14:paraId="5D3EC5A4"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0EA5C029"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07C98B90" w14:textId="77777777" w:rsidR="007D3838"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p>
          <w:p w14:paraId="59FBBC4C" w14:textId="4F0B6B9F" w:rsidR="000F080A" w:rsidRPr="000F080A" w:rsidRDefault="007D3838" w:rsidP="000F080A">
            <w:pPr>
              <w:autoSpaceDE w:val="0"/>
              <w:autoSpaceDN w:val="0"/>
              <w:adjustRightInd w:val="0"/>
              <w:spacing w:before="80" w:after="80" w:line="240" w:lineRule="auto"/>
              <w:jc w:val="right"/>
              <w:rPr>
                <w:rFonts w:ascii="Arial Narrow" w:eastAsia="Yu Gothic" w:hAnsi="Arial Narrow" w:cs="Segoe UI"/>
                <w:sz w:val="20"/>
                <w:szCs w:val="20"/>
              </w:rPr>
            </w:pPr>
            <w:r w:rsidRPr="000F080A">
              <w:rPr>
                <w:rFonts w:ascii="Arial Narrow" w:eastAsia="Yu Gothic" w:hAnsi="Arial Narrow" w:cs="Segoe UI"/>
                <w:sz w:val="20"/>
                <w:szCs w:val="20"/>
              </w:rPr>
              <w:t>1,000,000</w:t>
            </w:r>
          </w:p>
          <w:p w14:paraId="042C7F91" w14:textId="670B7D98" w:rsidR="000F080A" w:rsidRPr="000F080A" w:rsidRDefault="000F080A" w:rsidP="000F080A">
            <w:pPr>
              <w:jc w:val="right"/>
              <w:rPr>
                <w:rFonts w:ascii="Arial Narrow" w:eastAsia="Yu Gothic" w:hAnsi="Arial Narrow" w:cs="Segoe UI"/>
                <w:sz w:val="20"/>
                <w:szCs w:val="20"/>
              </w:rPr>
            </w:pPr>
          </w:p>
          <w:p w14:paraId="3EDE1C31" w14:textId="661F5B07" w:rsidR="000F080A" w:rsidRPr="000F080A" w:rsidRDefault="000F080A" w:rsidP="000F080A">
            <w:pPr>
              <w:jc w:val="right"/>
              <w:rPr>
                <w:rFonts w:ascii="Arial Narrow" w:eastAsia="Yu Gothic" w:hAnsi="Arial Narrow" w:cs="Segoe UI"/>
                <w:sz w:val="20"/>
                <w:szCs w:val="20"/>
              </w:rPr>
            </w:pPr>
            <w:r w:rsidRPr="000F080A">
              <w:rPr>
                <w:rFonts w:ascii="Arial Narrow" w:eastAsia="Yu Gothic" w:hAnsi="Arial Narrow" w:cs="Segoe UI"/>
                <w:sz w:val="20"/>
                <w:szCs w:val="20"/>
              </w:rPr>
              <w:t>35,000,000</w:t>
            </w:r>
          </w:p>
          <w:p w14:paraId="5BF3FED2" w14:textId="7EFBC39F" w:rsidR="007D3838" w:rsidRPr="000F080A" w:rsidRDefault="000F080A" w:rsidP="000F080A">
            <w:pPr>
              <w:jc w:val="right"/>
              <w:rPr>
                <w:rFonts w:ascii="Arial Narrow" w:eastAsia="Yu Gothic" w:hAnsi="Arial Narrow" w:cs="Segoe UI"/>
                <w:sz w:val="20"/>
                <w:szCs w:val="20"/>
              </w:rPr>
            </w:pPr>
            <w:r w:rsidRPr="000F080A">
              <w:rPr>
                <w:rFonts w:ascii="Arial Narrow" w:eastAsia="Yu Gothic" w:hAnsi="Arial Narrow" w:cs="Segoe UI"/>
                <w:sz w:val="20"/>
                <w:szCs w:val="20"/>
              </w:rPr>
              <w:t>15,000,000</w:t>
            </w:r>
          </w:p>
        </w:tc>
      </w:tr>
      <w:tr w:rsidR="00801A8C" w:rsidRPr="00810D67" w14:paraId="467BF2DF"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4E281128" w14:textId="0418172E"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810D67">
              <w:rPr>
                <w:rFonts w:ascii="Arial Narrow" w:eastAsia="Yu Gothic" w:hAnsi="Arial Narrow" w:cs="Segoe UI"/>
                <w:b/>
                <w:bCs/>
                <w:sz w:val="20"/>
                <w:szCs w:val="20"/>
              </w:rPr>
              <w:t xml:space="preserve">1.4 Peace Building </w:t>
            </w:r>
          </w:p>
          <w:p w14:paraId="722717F3" w14:textId="04DD90A3"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To enhance peaceful coexistence between communities in </w:t>
            </w:r>
            <w:r w:rsidRPr="00810D67">
              <w:rPr>
                <w:rFonts w:ascii="Arial Narrow" w:eastAsia="Yu Gothic" w:hAnsi="Arial Narrow" w:cs="Segoe UI"/>
                <w:sz w:val="20"/>
                <w:szCs w:val="20"/>
              </w:rPr>
              <w:lastRenderedPageBreak/>
              <w:t>South Rift region by 202</w:t>
            </w:r>
            <w:r w:rsidR="001F4E7D">
              <w:rPr>
                <w:rFonts w:ascii="Arial Narrow" w:eastAsia="Yu Gothic" w:hAnsi="Arial Narrow" w:cs="Segoe UI"/>
                <w:sz w:val="20"/>
                <w:szCs w:val="20"/>
              </w:rPr>
              <w:t>7</w:t>
            </w:r>
          </w:p>
          <w:p w14:paraId="60CEBF1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6867C7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2063007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111661B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22AEE2E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 xml:space="preserve">1.4.1 Peace stability </w:t>
            </w:r>
          </w:p>
          <w:p w14:paraId="2A43675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1.4.2 Peaceful coexistence among communities</w:t>
            </w:r>
          </w:p>
          <w:p w14:paraId="76E09A5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1.4.3 Intermarriages among the communities</w:t>
            </w:r>
          </w:p>
          <w:p w14:paraId="218E1A1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1.4.4 Business collaborations among the communities</w:t>
            </w: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638B51B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A1.4.1 conduct 20 peace building forums among communities living South Rift region</w:t>
            </w:r>
          </w:p>
          <w:p w14:paraId="72CA111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A1.4.2 Organize Annual ADSSR Marathon and 10 football/Volley ball matches to enhance peaceful coexistence among communities</w:t>
            </w:r>
          </w:p>
          <w:p w14:paraId="4CFEDA7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A1.4.3 support and facilitate 4 advocacy initiative to resolve conflicts</w:t>
            </w:r>
          </w:p>
          <w:p w14:paraId="680F5D0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A1.4.4 Facilitate staff and clergy capacity building to enhance ability to resolve conflicts</w:t>
            </w:r>
          </w:p>
          <w:p w14:paraId="3071651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A1.4.5 Foster and strengthen partnership with expert organizations in peace building and conflict resolution</w:t>
            </w:r>
            <w:r w:rsidRPr="00810D67">
              <w:rPr>
                <w:rFonts w:ascii="Arial Narrow" w:eastAsia="Yu Gothic" w:hAnsi="Arial Narrow" w:cs="Segoe UI"/>
                <w:bCs/>
                <w:sz w:val="20"/>
                <w:szCs w:val="20"/>
              </w:rPr>
              <w:t>.</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093FBAA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lastRenderedPageBreak/>
              <w:t>1,000,000</w:t>
            </w:r>
          </w:p>
          <w:p w14:paraId="6CE8ABA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350EF43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19BC099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lastRenderedPageBreak/>
              <w:t>1,200,000</w:t>
            </w:r>
          </w:p>
          <w:p w14:paraId="5DC8F2B8"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01146945"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0717292D"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2,000,000</w:t>
            </w:r>
          </w:p>
          <w:p w14:paraId="1E93642A"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177662C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2,500,000</w:t>
            </w:r>
          </w:p>
          <w:p w14:paraId="33B95C3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69140807"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4084ECC4"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bCs/>
                <w:sz w:val="20"/>
                <w:szCs w:val="20"/>
              </w:rPr>
              <w:t>500,000</w:t>
            </w:r>
          </w:p>
        </w:tc>
      </w:tr>
      <w:tr w:rsidR="00801A8C" w:rsidRPr="00810D67" w14:paraId="6F2C12F3"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1C211C6C" w14:textId="77777777" w:rsidR="007D3838" w:rsidRPr="00EA1B10"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EA1B10">
              <w:rPr>
                <w:rFonts w:ascii="Arial Narrow" w:eastAsia="Yu Gothic" w:hAnsi="Arial Narrow" w:cs="Segoe UI"/>
                <w:b/>
                <w:bCs/>
                <w:sz w:val="20"/>
                <w:szCs w:val="20"/>
              </w:rPr>
              <w:lastRenderedPageBreak/>
              <w:t xml:space="preserve">1.5 Advocacy </w:t>
            </w:r>
          </w:p>
          <w:p w14:paraId="3D4C12A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To create awareness for the community members to understand their rights and raise voice to influence decision making processes at local and County levels</w:t>
            </w:r>
          </w:p>
          <w:p w14:paraId="2A7586F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b/>
                <w:bCs/>
                <w:sz w:val="20"/>
                <w:szCs w:val="20"/>
              </w:rPr>
            </w:pPr>
          </w:p>
          <w:p w14:paraId="79C663F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4AF64FE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1.5.1 Communities participation in decision making processes</w:t>
            </w:r>
          </w:p>
          <w:p w14:paraId="666421E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1.5.3 Reduced cases of GBV, Child marriages, FGM</w:t>
            </w:r>
          </w:p>
          <w:p w14:paraId="2A75F56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1.5.4 Strengthened partner relationships</w:t>
            </w:r>
          </w:p>
          <w:p w14:paraId="0A548A1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6842A97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A1.5.1 Train and build the capacities of individuals and communities to meaningfully participate in decision making forums</w:t>
            </w:r>
          </w:p>
          <w:p w14:paraId="606BFF8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A1.5.2 Support 250 quarterly community awareness creation forums </w:t>
            </w:r>
          </w:p>
          <w:p w14:paraId="2A372BA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A1.5.3 Disseminate laws and regulations against Gender Based and Domestic Violence, Child protection laws.</w:t>
            </w:r>
          </w:p>
          <w:p w14:paraId="219242F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A1.5.4 Identify and work with likeminded partners to carry out advocacy interventions</w:t>
            </w:r>
          </w:p>
          <w:p w14:paraId="031FD86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A1.5.5 Lobby local Government authorities to pass laws that protect the vulnerable</w:t>
            </w:r>
          </w:p>
          <w:p w14:paraId="77BD6C49" w14:textId="7DB4E5E2"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A1.5.6 Participate jointly as ADSSS </w:t>
            </w:r>
            <w:r w:rsidR="00F5288D">
              <w:rPr>
                <w:rFonts w:ascii="Arial Narrow" w:eastAsia="Yu Gothic" w:hAnsi="Arial Narrow" w:cs="Segoe UI"/>
                <w:sz w:val="20"/>
                <w:szCs w:val="20"/>
              </w:rPr>
              <w:t>R</w:t>
            </w:r>
            <w:r w:rsidRPr="00810D67">
              <w:rPr>
                <w:rFonts w:ascii="Arial Narrow" w:eastAsia="Yu Gothic" w:hAnsi="Arial Narrow" w:cs="Segoe UI"/>
                <w:sz w:val="20"/>
                <w:szCs w:val="20"/>
              </w:rPr>
              <w:t xml:space="preserve">egion in marking of Key International/ World/National Days </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38F0254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5,000,000</w:t>
            </w:r>
          </w:p>
          <w:p w14:paraId="6FD40AC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34ADA41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047E059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6,000,000</w:t>
            </w:r>
          </w:p>
          <w:p w14:paraId="71AA3565"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29CF49F8"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6,000,000</w:t>
            </w:r>
          </w:p>
          <w:p w14:paraId="105586B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3C1CCE6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2,500,000</w:t>
            </w:r>
          </w:p>
          <w:p w14:paraId="38261AC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28DF3A3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1,000,000</w:t>
            </w:r>
          </w:p>
          <w:p w14:paraId="16C805C0"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12916714"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bCs/>
                <w:sz w:val="20"/>
                <w:szCs w:val="20"/>
              </w:rPr>
              <w:t>6,000,000</w:t>
            </w:r>
          </w:p>
        </w:tc>
      </w:tr>
      <w:tr w:rsidR="00801A8C" w:rsidRPr="00810D67" w14:paraId="42C3CCF0"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35D336F3" w14:textId="77777777" w:rsidR="007D3838" w:rsidRPr="00EA1B10"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EA1B10">
              <w:rPr>
                <w:rFonts w:ascii="Arial Narrow" w:eastAsia="Yu Gothic" w:hAnsi="Arial Narrow" w:cs="Segoe UI"/>
                <w:b/>
                <w:bCs/>
                <w:sz w:val="20"/>
                <w:szCs w:val="20"/>
              </w:rPr>
              <w:t xml:space="preserve">1.7 OVC Care and Support </w:t>
            </w:r>
          </w:p>
          <w:p w14:paraId="02EFD5D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5EAFFC8" w14:textId="3F9256CC"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To improve the living standards of 7,000 orphans and vulnerable children in South Rift by </w:t>
            </w:r>
            <w:r w:rsidR="008A05FE">
              <w:rPr>
                <w:rFonts w:ascii="Arial Narrow" w:eastAsia="Yu Gothic" w:hAnsi="Arial Narrow" w:cs="Segoe UI"/>
                <w:sz w:val="20"/>
                <w:szCs w:val="20"/>
              </w:rPr>
              <w:t>2027</w:t>
            </w:r>
          </w:p>
          <w:p w14:paraId="6363665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775ACBE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714E7AF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1.7.1 improved livelihoods for 7000 OVC</w:t>
            </w:r>
          </w:p>
          <w:p w14:paraId="6AD072B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1.7.3 Strengthened referral and linkage platform</w:t>
            </w:r>
          </w:p>
          <w:p w14:paraId="59CD51E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34CC2E7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A1.7.1 Enrol</w:t>
            </w:r>
            <w:r w:rsidR="00057128" w:rsidRPr="00810D67">
              <w:rPr>
                <w:rFonts w:ascii="Arial Narrow" w:eastAsia="Yu Gothic" w:hAnsi="Arial Narrow" w:cs="Segoe UI"/>
                <w:sz w:val="20"/>
                <w:szCs w:val="20"/>
              </w:rPr>
              <w:t>l</w:t>
            </w:r>
            <w:r w:rsidRPr="00810D67">
              <w:rPr>
                <w:rFonts w:ascii="Arial Narrow" w:eastAsia="Yu Gothic" w:hAnsi="Arial Narrow" w:cs="Segoe UI"/>
                <w:sz w:val="20"/>
                <w:szCs w:val="20"/>
              </w:rPr>
              <w:t xml:space="preserve"> 2,200 new OVC (7000-4,800) to OVC program</w:t>
            </w:r>
          </w:p>
          <w:p w14:paraId="182038E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A1.7.2 Support OVC core services for 7,000 OVCs by offering education, food and nutrition, shelter, economic empowerment, psychosocial support, protection, and health care services.</w:t>
            </w:r>
          </w:p>
          <w:p w14:paraId="2733679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A1.7.3 Support referral and linkages for services</w:t>
            </w:r>
          </w:p>
          <w:p w14:paraId="7A1A8AE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A1.7.4 Engage the Church to support OVC work</w:t>
            </w:r>
          </w:p>
          <w:p w14:paraId="674FF22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A1.7.5Link the needy children in church with OVC programs.</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010A609F"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lastRenderedPageBreak/>
              <w:t>30,000,000</w:t>
            </w:r>
          </w:p>
          <w:p w14:paraId="0629770D" w14:textId="1C76E84D"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50,000,000</w:t>
            </w:r>
          </w:p>
          <w:p w14:paraId="7FC8E58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p>
          <w:p w14:paraId="591AF732"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2,000,000</w:t>
            </w:r>
          </w:p>
          <w:p w14:paraId="7A8A10C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bCs/>
                <w:sz w:val="20"/>
                <w:szCs w:val="20"/>
              </w:rPr>
            </w:pPr>
            <w:r w:rsidRPr="00810D67">
              <w:rPr>
                <w:rFonts w:ascii="Arial Narrow" w:eastAsia="Yu Gothic" w:hAnsi="Arial Narrow" w:cs="Segoe UI"/>
                <w:bCs/>
                <w:sz w:val="20"/>
                <w:szCs w:val="20"/>
              </w:rPr>
              <w:t>100,000</w:t>
            </w:r>
          </w:p>
          <w:p w14:paraId="1DB1A2E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bCs/>
                <w:sz w:val="20"/>
                <w:szCs w:val="20"/>
              </w:rPr>
              <w:t>200,000</w:t>
            </w:r>
          </w:p>
        </w:tc>
      </w:tr>
      <w:tr w:rsidR="00801A8C" w:rsidRPr="00810D67" w14:paraId="5632298C"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6C99FC8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1.8 Participatory Monitoring, Evaluation and Learning</w:t>
            </w:r>
          </w:p>
          <w:p w14:paraId="6A79FC7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64D671C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11D90E9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4F1131A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61ABF25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1.8.1 Baseline and End line survey reports</w:t>
            </w:r>
          </w:p>
          <w:p w14:paraId="1C7C154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1.8.2 Quality reports that are reliable, accurate, valid, consistent</w:t>
            </w:r>
          </w:p>
          <w:p w14:paraId="5F48DDF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1.8.3 Timely submission of reports</w:t>
            </w:r>
          </w:p>
          <w:p w14:paraId="09784E2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1.8.4 Quality service delivery</w:t>
            </w:r>
          </w:p>
          <w:p w14:paraId="675A3C6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0BCD05C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A1.8.1 Conduct baseline study and End line survey for all projects </w:t>
            </w:r>
          </w:p>
          <w:p w14:paraId="53637783"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A1.8.2 Conduct quarterly RDQAs to validate the accuracy, reliability, completeness, consistency and availability of reports/ data submitted</w:t>
            </w:r>
          </w:p>
          <w:p w14:paraId="29ECBCB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A1.8.3 Conduct Monthly review meetings to monitor project progress and address emerging challenges during implementation</w:t>
            </w:r>
          </w:p>
          <w:p w14:paraId="7A10E0C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A1.8.4 Conduct quarterly review meetings at Subcounty/County level</w:t>
            </w:r>
          </w:p>
          <w:p w14:paraId="748BBE0E"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A1.8.5 Support Monthly data Collection of program reports </w:t>
            </w:r>
          </w:p>
          <w:p w14:paraId="30070CD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A1.8.6 Conduct quarterly Support supervisions &amp; mentorship for quality improvement </w:t>
            </w:r>
          </w:p>
          <w:p w14:paraId="19850B7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A1.8.7 Conduct quarterly M&amp;E visits to assess programmes progress</w:t>
            </w:r>
          </w:p>
          <w:p w14:paraId="2014DEB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A1.8.8 Conduct monthly staff and planning meetings</w:t>
            </w:r>
          </w:p>
          <w:p w14:paraId="5BB2000E" w14:textId="159265D5"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A1.8.9 Docume</w:t>
            </w:r>
            <w:r w:rsidR="00C84A26">
              <w:rPr>
                <w:rFonts w:ascii="Arial Narrow" w:eastAsia="Yu Gothic" w:hAnsi="Arial Narrow" w:cs="Segoe UI"/>
                <w:sz w:val="20"/>
                <w:szCs w:val="20"/>
              </w:rPr>
              <w:t>ntation of success stories and b</w:t>
            </w:r>
            <w:r w:rsidRPr="00810D67">
              <w:rPr>
                <w:rFonts w:ascii="Arial Narrow" w:eastAsia="Yu Gothic" w:hAnsi="Arial Narrow" w:cs="Segoe UI"/>
                <w:sz w:val="20"/>
                <w:szCs w:val="20"/>
              </w:rPr>
              <w:t>est</w:t>
            </w:r>
            <w:r w:rsidR="007B018D">
              <w:rPr>
                <w:rFonts w:ascii="Arial Narrow" w:eastAsia="Yu Gothic" w:hAnsi="Arial Narrow" w:cs="Segoe UI"/>
                <w:sz w:val="20"/>
                <w:szCs w:val="20"/>
              </w:rPr>
              <w:t xml:space="preserve"> </w:t>
            </w:r>
            <w:r w:rsidRPr="00810D67">
              <w:rPr>
                <w:rFonts w:ascii="Arial Narrow" w:eastAsia="Yu Gothic" w:hAnsi="Arial Narrow" w:cs="Segoe UI"/>
                <w:sz w:val="20"/>
                <w:szCs w:val="20"/>
              </w:rPr>
              <w:t>practices</w:t>
            </w:r>
          </w:p>
          <w:p w14:paraId="56B8FB8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A1.8.10 Develop tools for Data Collection</w:t>
            </w:r>
          </w:p>
          <w:p w14:paraId="1196D0E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A1.8.11 Reporting</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61D8D361"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t xml:space="preserve"> 10,000,000</w:t>
            </w:r>
          </w:p>
        </w:tc>
      </w:tr>
      <w:tr w:rsidR="00801A8C" w:rsidRPr="00810D67" w14:paraId="603EED7E"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5D70BC9E" w14:textId="77777777" w:rsidR="007D3838" w:rsidRPr="003E37F1" w:rsidRDefault="007D3838" w:rsidP="00951458">
            <w:pPr>
              <w:autoSpaceDE w:val="0"/>
              <w:autoSpaceDN w:val="0"/>
              <w:adjustRightInd w:val="0"/>
              <w:spacing w:before="80" w:after="80" w:line="240" w:lineRule="auto"/>
              <w:rPr>
                <w:rFonts w:ascii="Arial Narrow" w:eastAsia="Yu Gothic" w:hAnsi="Arial Narrow" w:cs="Segoe UI"/>
                <w:b/>
                <w:bCs/>
                <w:sz w:val="20"/>
                <w:szCs w:val="20"/>
              </w:rPr>
            </w:pPr>
            <w:r w:rsidRPr="003E37F1">
              <w:rPr>
                <w:rFonts w:ascii="Arial Narrow" w:eastAsia="Yu Gothic" w:hAnsi="Arial Narrow" w:cs="Segoe UI"/>
                <w:b/>
                <w:bCs/>
                <w:sz w:val="20"/>
                <w:szCs w:val="20"/>
              </w:rPr>
              <w:t>1.9 Emergency Response</w:t>
            </w:r>
          </w:p>
          <w:p w14:paraId="4900F4A8" w14:textId="159ED504"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To promote preparedness for communities to cope with emergencies such natural disaster and pandemics in South Rift Region by 202</w:t>
            </w:r>
            <w:r w:rsidR="001F4E7D">
              <w:rPr>
                <w:rFonts w:ascii="Arial Narrow" w:eastAsia="Yu Gothic" w:hAnsi="Arial Narrow" w:cs="Segoe UI"/>
                <w:sz w:val="20"/>
                <w:szCs w:val="20"/>
              </w:rPr>
              <w:t>7</w:t>
            </w: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44B6A32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1.9.1 30 clergy and 40 staff trained on disaster preparedness </w:t>
            </w:r>
          </w:p>
          <w:p w14:paraId="2D9DEC0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1.9.2 Community aware on disaster preparedness measures</w:t>
            </w:r>
          </w:p>
          <w:p w14:paraId="1E73BE3A"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1.9.3 Resilient communities in case of emergencies</w:t>
            </w: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59558512"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A1.9.1 Train TOTs (30 Clergy and 40 staff) on disaster preparedness </w:t>
            </w:r>
          </w:p>
          <w:p w14:paraId="40DEE0C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A1.9.2 Conduct 100 community sensitization forums on disaster preparedness </w:t>
            </w:r>
          </w:p>
          <w:p w14:paraId="4160FE17"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A1.9.3 Avail safety equipment to all ADS facilities such as lightning arresters</w:t>
            </w:r>
          </w:p>
          <w:p w14:paraId="4100981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4ED86F9E"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t>5,000,000</w:t>
            </w:r>
          </w:p>
        </w:tc>
      </w:tr>
      <w:tr w:rsidR="00801A8C" w:rsidRPr="00810D67" w14:paraId="1B428DB3" w14:textId="77777777" w:rsidTr="005D251B">
        <w:trPr>
          <w:trHeight w:val="1"/>
        </w:trPr>
        <w:tc>
          <w:tcPr>
            <w:tcW w:w="938" w:type="pct"/>
            <w:tcBorders>
              <w:top w:val="single" w:sz="3" w:space="0" w:color="000000"/>
              <w:left w:val="single" w:sz="3" w:space="0" w:color="000000"/>
              <w:bottom w:val="single" w:sz="3" w:space="0" w:color="000000"/>
              <w:right w:val="single" w:sz="3" w:space="0" w:color="000000"/>
            </w:tcBorders>
            <w:shd w:val="clear" w:color="000000" w:fill="FFFFFF"/>
          </w:tcPr>
          <w:p w14:paraId="6929E69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EA1B10">
              <w:rPr>
                <w:rFonts w:ascii="Arial Narrow" w:eastAsia="Yu Gothic" w:hAnsi="Arial Narrow" w:cs="Segoe UI"/>
                <w:b/>
                <w:bCs/>
                <w:sz w:val="20"/>
                <w:szCs w:val="20"/>
              </w:rPr>
              <w:t>1.10 Gender and Disability</w:t>
            </w:r>
            <w:r w:rsidRPr="00810D67">
              <w:rPr>
                <w:rFonts w:ascii="Arial Narrow" w:eastAsia="Yu Gothic" w:hAnsi="Arial Narrow" w:cs="Segoe UI"/>
                <w:sz w:val="20"/>
                <w:szCs w:val="20"/>
              </w:rPr>
              <w:t xml:space="preserve"> Mainstreaming </w:t>
            </w:r>
          </w:p>
          <w:p w14:paraId="07803DAC"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5DCAAAE7" w14:textId="4EAA337B"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To promote Gender equality and disability inclusion in South Rift Region by 202</w:t>
            </w:r>
            <w:r w:rsidR="001F4E7D">
              <w:rPr>
                <w:rFonts w:ascii="Arial Narrow" w:eastAsia="Yu Gothic" w:hAnsi="Arial Narrow" w:cs="Segoe UI"/>
                <w:sz w:val="20"/>
                <w:szCs w:val="20"/>
              </w:rPr>
              <w:t>7</w:t>
            </w:r>
          </w:p>
          <w:p w14:paraId="430B3B5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20EFF66F"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p w14:paraId="30CDCFE6"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p>
        </w:tc>
        <w:tc>
          <w:tcPr>
            <w:tcW w:w="1562" w:type="pct"/>
            <w:tcBorders>
              <w:top w:val="single" w:sz="3" w:space="0" w:color="000000"/>
              <w:left w:val="single" w:sz="3" w:space="0" w:color="000000"/>
              <w:bottom w:val="single" w:sz="3" w:space="0" w:color="000000"/>
              <w:right w:val="single" w:sz="3" w:space="0" w:color="000000"/>
            </w:tcBorders>
            <w:shd w:val="clear" w:color="000000" w:fill="FFFFFF"/>
          </w:tcPr>
          <w:p w14:paraId="62AD80A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1.10.7 People with disability will attain their full potential in life.</w:t>
            </w:r>
          </w:p>
          <w:p w14:paraId="352D2ED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1.10.3 Improved living standards for persons with disability</w:t>
            </w:r>
          </w:p>
          <w:p w14:paraId="216A62A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1.10.5 Better treatment for PWDS</w:t>
            </w:r>
          </w:p>
          <w:p w14:paraId="09570F7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1.10.4 Equal access to opportunities and resources</w:t>
            </w:r>
          </w:p>
          <w:p w14:paraId="6BF7F7B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1.10.2 Trained staff and clergy on Gender mainstreaming</w:t>
            </w:r>
          </w:p>
          <w:p w14:paraId="22E6A130"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 </w:t>
            </w:r>
          </w:p>
        </w:tc>
        <w:tc>
          <w:tcPr>
            <w:tcW w:w="1563" w:type="pct"/>
            <w:tcBorders>
              <w:top w:val="single" w:sz="3" w:space="0" w:color="000000"/>
              <w:left w:val="single" w:sz="3" w:space="0" w:color="000000"/>
              <w:bottom w:val="single" w:sz="3" w:space="0" w:color="000000"/>
              <w:right w:val="single" w:sz="3" w:space="0" w:color="000000"/>
            </w:tcBorders>
            <w:shd w:val="clear" w:color="000000" w:fill="FFFFFF"/>
          </w:tcPr>
          <w:p w14:paraId="04C27E64"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A1.10.1 Disseminate policies and laws that promote gender equality.</w:t>
            </w:r>
          </w:p>
          <w:p w14:paraId="34776E89"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lastRenderedPageBreak/>
              <w:t>A1.10.2 Capacity building of staff, and clergy on gender and disability mainstreaming</w:t>
            </w:r>
          </w:p>
          <w:p w14:paraId="64D85E0D"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A1.10.3 Sensitization of community members to reduce stereotypes and increase participation and representation in decision making fora.</w:t>
            </w:r>
          </w:p>
          <w:p w14:paraId="5B9D0238"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A1.10.4 Partner with the Department of Health and National Council for Persons with Disability (NCPWD) for registration and placement of Persons with Disability.</w:t>
            </w:r>
          </w:p>
          <w:p w14:paraId="316B14F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A1.10.5 Facilitate advocacy trainings to reduce stereotypes, increase participation and representation.</w:t>
            </w:r>
          </w:p>
          <w:p w14:paraId="740FC31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A1.10.6 Training of teachers and all staff of the ACK schools on disability and inclusion</w:t>
            </w:r>
          </w:p>
          <w:p w14:paraId="1BBBF2C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A1.10.7 Advocate for inclusion of special facilities in schools, Hotels, Churches to make them disability- friendly.</w:t>
            </w:r>
          </w:p>
          <w:p w14:paraId="145E1A75"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A1.10.8Link and refer persons with disability for assistive devices including visual impairment guides, brails, wheel chairs, clutches</w:t>
            </w:r>
          </w:p>
          <w:p w14:paraId="7929C3A1"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A1.10.9 Advocate for a sign language interpreter in churches.</w:t>
            </w:r>
          </w:p>
          <w:p w14:paraId="5243027B" w14:textId="77777777" w:rsidR="007D3838" w:rsidRPr="00810D67" w:rsidRDefault="007D3838" w:rsidP="00951458">
            <w:pPr>
              <w:autoSpaceDE w:val="0"/>
              <w:autoSpaceDN w:val="0"/>
              <w:adjustRightInd w:val="0"/>
              <w:spacing w:before="80" w:after="80" w:line="240" w:lineRule="auto"/>
              <w:rPr>
                <w:rFonts w:ascii="Arial Narrow" w:eastAsia="Yu Gothic" w:hAnsi="Arial Narrow" w:cs="Segoe UI"/>
                <w:sz w:val="20"/>
                <w:szCs w:val="20"/>
              </w:rPr>
            </w:pPr>
            <w:r w:rsidRPr="00810D67">
              <w:rPr>
                <w:rFonts w:ascii="Arial Narrow" w:eastAsia="Yu Gothic" w:hAnsi="Arial Narrow" w:cs="Segoe UI"/>
                <w:sz w:val="20"/>
                <w:szCs w:val="20"/>
              </w:rPr>
              <w:t xml:space="preserve">A1.10.10 Support Gender Sector Technical working group meetings </w:t>
            </w:r>
          </w:p>
        </w:tc>
        <w:tc>
          <w:tcPr>
            <w:tcW w:w="937" w:type="pct"/>
            <w:tcBorders>
              <w:top w:val="single" w:sz="3" w:space="0" w:color="000000"/>
              <w:left w:val="single" w:sz="3" w:space="0" w:color="000000"/>
              <w:bottom w:val="single" w:sz="3" w:space="0" w:color="000000"/>
              <w:right w:val="single" w:sz="3" w:space="0" w:color="000000"/>
            </w:tcBorders>
            <w:shd w:val="clear" w:color="000000" w:fill="FFFFFF"/>
          </w:tcPr>
          <w:p w14:paraId="6FC3006C"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26F423F9"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7F14E14B"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p>
          <w:p w14:paraId="5F13F248" w14:textId="77777777"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sz w:val="20"/>
                <w:szCs w:val="20"/>
              </w:rPr>
              <w:lastRenderedPageBreak/>
              <w:t>20,000,000</w:t>
            </w:r>
          </w:p>
        </w:tc>
      </w:tr>
      <w:tr w:rsidR="007D3838" w:rsidRPr="00810D67" w14:paraId="1312A587" w14:textId="77777777" w:rsidTr="005D251B">
        <w:trPr>
          <w:trHeight w:val="308"/>
        </w:trPr>
        <w:tc>
          <w:tcPr>
            <w:tcW w:w="5000" w:type="pct"/>
            <w:gridSpan w:val="4"/>
            <w:tcBorders>
              <w:top w:val="single" w:sz="3" w:space="0" w:color="000000"/>
              <w:left w:val="single" w:sz="3" w:space="0" w:color="000000"/>
              <w:bottom w:val="single" w:sz="3" w:space="0" w:color="000000"/>
              <w:right w:val="single" w:sz="3" w:space="0" w:color="000000"/>
            </w:tcBorders>
            <w:shd w:val="clear" w:color="000000" w:fill="FFFFFF"/>
          </w:tcPr>
          <w:p w14:paraId="6342C1D3" w14:textId="7F1E525D" w:rsidR="007D3838" w:rsidRPr="00810D67" w:rsidRDefault="007D3838" w:rsidP="00951458">
            <w:pPr>
              <w:autoSpaceDE w:val="0"/>
              <w:autoSpaceDN w:val="0"/>
              <w:adjustRightInd w:val="0"/>
              <w:spacing w:before="80" w:after="80" w:line="240" w:lineRule="auto"/>
              <w:jc w:val="right"/>
              <w:rPr>
                <w:rFonts w:ascii="Arial Narrow" w:eastAsia="Yu Gothic" w:hAnsi="Arial Narrow" w:cs="Segoe UI"/>
                <w:sz w:val="20"/>
                <w:szCs w:val="20"/>
              </w:rPr>
            </w:pPr>
            <w:r w:rsidRPr="00810D67">
              <w:rPr>
                <w:rFonts w:ascii="Arial Narrow" w:eastAsia="Yu Gothic" w:hAnsi="Arial Narrow" w:cs="Segoe UI"/>
                <w:b/>
                <w:bCs/>
                <w:sz w:val="20"/>
                <w:szCs w:val="20"/>
              </w:rPr>
              <w:lastRenderedPageBreak/>
              <w:t>Total Estimated Budget</w:t>
            </w:r>
            <w:r w:rsidRPr="00810D67">
              <w:rPr>
                <w:rFonts w:ascii="Arial Narrow" w:eastAsia="Yu Gothic" w:hAnsi="Arial Narrow" w:cs="Segoe UI"/>
                <w:b/>
                <w:bCs/>
                <w:sz w:val="20"/>
                <w:szCs w:val="20"/>
              </w:rPr>
              <w:tab/>
            </w:r>
            <w:r w:rsidR="00DD01D5">
              <w:rPr>
                <w:rFonts w:ascii="Arial Narrow" w:eastAsia="Yu Gothic" w:hAnsi="Arial Narrow" w:cs="Segoe UI"/>
                <w:b/>
                <w:bCs/>
                <w:sz w:val="20"/>
                <w:szCs w:val="20"/>
              </w:rPr>
              <w:t>412</w:t>
            </w:r>
            <w:r w:rsidRPr="00810D67">
              <w:rPr>
                <w:rFonts w:ascii="Arial Narrow" w:eastAsia="Yu Gothic" w:hAnsi="Arial Narrow" w:cs="Segoe UI"/>
                <w:b/>
                <w:bCs/>
                <w:sz w:val="20"/>
                <w:szCs w:val="20"/>
              </w:rPr>
              <w:t>,</w:t>
            </w:r>
            <w:r w:rsidR="00DD01D5">
              <w:rPr>
                <w:rFonts w:ascii="Arial Narrow" w:eastAsia="Yu Gothic" w:hAnsi="Arial Narrow" w:cs="Segoe UI"/>
                <w:b/>
                <w:bCs/>
                <w:sz w:val="20"/>
                <w:szCs w:val="20"/>
              </w:rPr>
              <w:t>6</w:t>
            </w:r>
            <w:r w:rsidRPr="00810D67">
              <w:rPr>
                <w:rFonts w:ascii="Arial Narrow" w:eastAsia="Yu Gothic" w:hAnsi="Arial Narrow" w:cs="Segoe UI"/>
                <w:b/>
                <w:bCs/>
                <w:sz w:val="20"/>
                <w:szCs w:val="20"/>
              </w:rPr>
              <w:t>60,010.00</w:t>
            </w:r>
          </w:p>
        </w:tc>
      </w:tr>
    </w:tbl>
    <w:p w14:paraId="4D64F8C5" w14:textId="77777777" w:rsidR="007D3838" w:rsidRDefault="007D3838" w:rsidP="00106B18">
      <w:pPr>
        <w:shd w:val="clear" w:color="auto" w:fill="FFFFFF"/>
        <w:spacing w:after="0" w:line="240" w:lineRule="auto"/>
        <w:jc w:val="both"/>
        <w:rPr>
          <w:rFonts w:ascii="Yu Gothic" w:eastAsia="Yu Gothic" w:hAnsi="Yu Gothic" w:cs="Segoe UI"/>
          <w:sz w:val="24"/>
          <w:szCs w:val="24"/>
          <w:lang w:eastAsia="en-GB"/>
        </w:rPr>
      </w:pPr>
    </w:p>
    <w:p w14:paraId="29EBCF29" w14:textId="77777777" w:rsidR="00722C62" w:rsidRDefault="00722C62">
      <w:pPr>
        <w:spacing w:after="0" w:line="240" w:lineRule="auto"/>
        <w:rPr>
          <w:rFonts w:ascii="Yu Gothic" w:eastAsia="Yu Gothic" w:hAnsi="Yu Gothic" w:cs="Segoe UI"/>
          <w:b/>
          <w:bCs/>
          <w:sz w:val="24"/>
          <w:szCs w:val="24"/>
          <w:lang w:eastAsia="en-GB"/>
        </w:rPr>
      </w:pPr>
      <w:r>
        <w:rPr>
          <w:rFonts w:ascii="Yu Gothic" w:eastAsia="Yu Gothic" w:hAnsi="Yu Gothic" w:cs="Segoe UI"/>
          <w:b/>
          <w:bCs/>
          <w:sz w:val="24"/>
          <w:szCs w:val="24"/>
          <w:lang w:eastAsia="en-GB"/>
        </w:rPr>
        <w:br w:type="page"/>
      </w:r>
    </w:p>
    <w:p w14:paraId="1D9FCC56" w14:textId="53BC7CD8" w:rsidR="00722C62" w:rsidRPr="00722C62" w:rsidRDefault="00722C62" w:rsidP="00722C62">
      <w:pPr>
        <w:tabs>
          <w:tab w:val="left" w:pos="2580"/>
        </w:tabs>
        <w:autoSpaceDE w:val="0"/>
        <w:autoSpaceDN w:val="0"/>
        <w:adjustRightInd w:val="0"/>
        <w:spacing w:after="0" w:line="240" w:lineRule="auto"/>
        <w:jc w:val="both"/>
        <w:rPr>
          <w:rFonts w:ascii="Yu Gothic" w:eastAsia="Yu Gothic" w:hAnsi="Yu Gothic" w:cs="Segoe UI"/>
          <w:b/>
          <w:bCs/>
          <w:lang w:eastAsia="en-GB"/>
        </w:rPr>
      </w:pPr>
      <w:r w:rsidRPr="00722C62">
        <w:rPr>
          <w:rFonts w:ascii="Yu Gothic" w:eastAsia="Yu Gothic" w:hAnsi="Yu Gothic" w:cs="Segoe UI"/>
          <w:b/>
          <w:bCs/>
          <w:sz w:val="24"/>
          <w:szCs w:val="24"/>
          <w:lang w:eastAsia="en-GB"/>
        </w:rPr>
        <w:lastRenderedPageBreak/>
        <w:t xml:space="preserve">Table 7: </w:t>
      </w:r>
      <w:r w:rsidRPr="00722C62">
        <w:rPr>
          <w:rFonts w:ascii="Yu Gothic" w:eastAsia="Yu Gothic" w:hAnsi="Yu Gothic" w:cs="Segoe UI"/>
          <w:b/>
          <w:bCs/>
          <w:lang w:eastAsia="en-GB"/>
        </w:rPr>
        <w:t xml:space="preserve">Pillar 2: Organization </w:t>
      </w:r>
      <w:r w:rsidR="00721390">
        <w:rPr>
          <w:rFonts w:ascii="Yu Gothic" w:eastAsia="Yu Gothic" w:hAnsi="Yu Gothic" w:cs="Segoe UI"/>
          <w:b/>
          <w:bCs/>
          <w:lang w:eastAsia="en-GB"/>
        </w:rPr>
        <w:t>Transformation and Sustainability</w:t>
      </w:r>
    </w:p>
    <w:tbl>
      <w:tblPr>
        <w:tblW w:w="5000" w:type="pct"/>
        <w:tblLayout w:type="fixed"/>
        <w:tblCellMar>
          <w:left w:w="0" w:type="dxa"/>
          <w:right w:w="0" w:type="dxa"/>
        </w:tblCellMar>
        <w:tblLook w:val="04A0" w:firstRow="1" w:lastRow="0" w:firstColumn="1" w:lastColumn="0" w:noHBand="0" w:noVBand="1"/>
      </w:tblPr>
      <w:tblGrid>
        <w:gridCol w:w="1531"/>
        <w:gridCol w:w="2046"/>
        <w:gridCol w:w="1728"/>
        <w:gridCol w:w="2953"/>
        <w:gridCol w:w="1092"/>
      </w:tblGrid>
      <w:tr w:rsidR="00722C62" w:rsidRPr="003E37F1" w14:paraId="306C0746" w14:textId="77777777" w:rsidTr="000218B0">
        <w:trPr>
          <w:trHeight w:val="370"/>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166EB6EB" w14:textId="3B62AE10"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 xml:space="preserve">Pillar 2: Organization </w:t>
            </w:r>
            <w:r w:rsidR="00721390">
              <w:rPr>
                <w:rFonts w:ascii="Arial Narrow" w:eastAsia="Yu Gothic" w:hAnsi="Arial Narrow" w:cs="Segoe UI"/>
                <w:b/>
                <w:bCs/>
                <w:sz w:val="20"/>
                <w:szCs w:val="20"/>
                <w:lang w:eastAsia="en-GB"/>
              </w:rPr>
              <w:t>Transformation</w:t>
            </w:r>
            <w:r w:rsidRPr="003E37F1">
              <w:rPr>
                <w:rFonts w:ascii="Arial Narrow" w:eastAsia="Yu Gothic" w:hAnsi="Arial Narrow" w:cs="Segoe UI"/>
                <w:b/>
                <w:bCs/>
                <w:sz w:val="20"/>
                <w:szCs w:val="20"/>
                <w:lang w:eastAsia="en-GB"/>
              </w:rPr>
              <w:t xml:space="preserve"> &amp; </w:t>
            </w:r>
            <w:r w:rsidR="00721390">
              <w:rPr>
                <w:rFonts w:ascii="Arial Narrow" w:eastAsia="Yu Gothic" w:hAnsi="Arial Narrow" w:cs="Segoe UI"/>
                <w:b/>
                <w:bCs/>
                <w:sz w:val="20"/>
                <w:szCs w:val="20"/>
                <w:lang w:eastAsia="en-GB"/>
              </w:rPr>
              <w:t>Sustainability</w:t>
            </w:r>
          </w:p>
        </w:tc>
      </w:tr>
      <w:tr w:rsidR="00722C62" w:rsidRPr="003E37F1" w14:paraId="6850048C" w14:textId="77777777" w:rsidTr="000218B0">
        <w:trPr>
          <w:trHeight w:val="260"/>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3B5FE138" w14:textId="6DA56466"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 xml:space="preserve">Goal: </w:t>
            </w:r>
            <w:r w:rsidRPr="003E37F1">
              <w:rPr>
                <w:rFonts w:ascii="Arial Narrow" w:eastAsia="Yu Gothic" w:hAnsi="Arial Narrow" w:cs="Segoe UI"/>
                <w:sz w:val="20"/>
                <w:szCs w:val="20"/>
                <w:lang w:eastAsia="en-GB"/>
              </w:rPr>
              <w:t xml:space="preserve"> </w:t>
            </w:r>
            <w:r w:rsidR="00721390">
              <w:rPr>
                <w:rFonts w:ascii="Arial Narrow" w:eastAsia="Yu Gothic" w:hAnsi="Arial Narrow" w:cs="Segoe UI"/>
                <w:sz w:val="20"/>
                <w:szCs w:val="20"/>
                <w:lang w:eastAsia="en-GB"/>
              </w:rPr>
              <w:t>E</w:t>
            </w:r>
            <w:r w:rsidRPr="003E37F1">
              <w:rPr>
                <w:rFonts w:ascii="Arial Narrow" w:eastAsia="Yu Gothic" w:hAnsi="Arial Narrow" w:cs="Segoe UI"/>
                <w:sz w:val="20"/>
                <w:szCs w:val="20"/>
                <w:lang w:eastAsia="en-GB"/>
              </w:rPr>
              <w:t>stablish &amp; strengthen systems, structures and policies to effectively deliver the organization</w:t>
            </w:r>
            <w:r w:rsidR="00721390">
              <w:rPr>
                <w:rFonts w:ascii="Arial Narrow" w:eastAsia="Yu Gothic" w:hAnsi="Arial Narrow" w:cs="Segoe UI"/>
                <w:sz w:val="20"/>
                <w:szCs w:val="20"/>
                <w:lang w:eastAsia="en-GB"/>
              </w:rPr>
              <w:t xml:space="preserve"> Vision and</w:t>
            </w:r>
            <w:r w:rsidRPr="003E37F1">
              <w:rPr>
                <w:rFonts w:ascii="Arial Narrow" w:eastAsia="Yu Gothic" w:hAnsi="Arial Narrow" w:cs="Segoe UI"/>
                <w:sz w:val="20"/>
                <w:szCs w:val="20"/>
                <w:lang w:eastAsia="en-GB"/>
              </w:rPr>
              <w:t xml:space="preserve"> </w:t>
            </w:r>
            <w:r w:rsidR="00721390">
              <w:rPr>
                <w:rFonts w:ascii="Arial Narrow" w:eastAsia="Yu Gothic" w:hAnsi="Arial Narrow" w:cs="Segoe UI"/>
                <w:sz w:val="20"/>
                <w:szCs w:val="20"/>
                <w:lang w:eastAsia="en-GB"/>
              </w:rPr>
              <w:t>M</w:t>
            </w:r>
            <w:r w:rsidRPr="003E37F1">
              <w:rPr>
                <w:rFonts w:ascii="Arial Narrow" w:eastAsia="Yu Gothic" w:hAnsi="Arial Narrow" w:cs="Segoe UI"/>
                <w:sz w:val="20"/>
                <w:szCs w:val="20"/>
                <w:lang w:eastAsia="en-GB"/>
              </w:rPr>
              <w:t>ission </w:t>
            </w:r>
          </w:p>
        </w:tc>
      </w:tr>
      <w:tr w:rsidR="00722C62" w:rsidRPr="003E37F1" w14:paraId="19997245" w14:textId="77777777" w:rsidTr="000218B0">
        <w:trPr>
          <w:trHeight w:val="370"/>
          <w:tblHeader/>
        </w:trPr>
        <w:tc>
          <w:tcPr>
            <w:tcW w:w="2837" w:type="pct"/>
            <w:gridSpan w:val="3"/>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60CB5B94" w14:textId="1C3242EC"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Outcome:</w:t>
            </w:r>
            <w:r w:rsidRPr="003E37F1">
              <w:rPr>
                <w:rFonts w:ascii="Arial Narrow" w:eastAsia="Yu Gothic" w:hAnsi="Arial Narrow" w:cs="Segoe UI"/>
                <w:sz w:val="20"/>
                <w:szCs w:val="20"/>
                <w:lang w:eastAsia="en-GB"/>
              </w:rPr>
              <w:t> Functional and reliable systems </w:t>
            </w:r>
            <w:r w:rsidR="00721390">
              <w:rPr>
                <w:rFonts w:ascii="Arial Narrow" w:eastAsia="Yu Gothic" w:hAnsi="Arial Narrow" w:cs="Segoe UI"/>
                <w:sz w:val="20"/>
                <w:szCs w:val="20"/>
                <w:lang w:eastAsia="en-GB"/>
              </w:rPr>
              <w:t>and processes.</w:t>
            </w:r>
          </w:p>
        </w:tc>
        <w:tc>
          <w:tcPr>
            <w:tcW w:w="1579"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74852C1B"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p>
        </w:tc>
        <w:tc>
          <w:tcPr>
            <w:tcW w:w="584"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33FA04DD"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p>
        </w:tc>
      </w:tr>
      <w:tr w:rsidR="00722C62" w:rsidRPr="003E37F1" w14:paraId="6CEE2409" w14:textId="77777777" w:rsidTr="000218B0">
        <w:trPr>
          <w:trHeight w:val="530"/>
          <w:tblHeader/>
        </w:trPr>
        <w:tc>
          <w:tcPr>
            <w:tcW w:w="819"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2EC18EB2"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Focus area</w:t>
            </w:r>
          </w:p>
        </w:tc>
        <w:tc>
          <w:tcPr>
            <w:tcW w:w="109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28BFD08"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Strategic Objective </w:t>
            </w:r>
          </w:p>
        </w:tc>
        <w:tc>
          <w:tcPr>
            <w:tcW w:w="92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F7708DA"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Strategic result/Outcome </w:t>
            </w:r>
          </w:p>
        </w:tc>
        <w:tc>
          <w:tcPr>
            <w:tcW w:w="1579"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49B7114"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Activities</w:t>
            </w:r>
          </w:p>
        </w:tc>
        <w:tc>
          <w:tcPr>
            <w:tcW w:w="584"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A4DFCF6" w14:textId="77777777" w:rsidR="00722C62" w:rsidRPr="003E37F1" w:rsidRDefault="00722C62" w:rsidP="000218B0">
            <w:pPr>
              <w:spacing w:before="60" w:after="60" w:line="240" w:lineRule="auto"/>
              <w:ind w:left="75" w:right="105"/>
              <w:rPr>
                <w:rFonts w:ascii="Arial Narrow" w:eastAsia="Yu Gothic" w:hAnsi="Arial Narrow" w:cs="Segoe UI"/>
                <w:b/>
                <w:bCs/>
                <w:sz w:val="20"/>
                <w:szCs w:val="20"/>
                <w:lang w:eastAsia="en-GB"/>
              </w:rPr>
            </w:pPr>
            <w:r w:rsidRPr="003E37F1">
              <w:rPr>
                <w:rFonts w:ascii="Arial Narrow" w:eastAsia="Yu Gothic" w:hAnsi="Arial Narrow" w:cs="Segoe UI"/>
                <w:b/>
                <w:bCs/>
                <w:sz w:val="20"/>
                <w:szCs w:val="20"/>
                <w:lang w:eastAsia="en-GB"/>
              </w:rPr>
              <w:t>Cost </w:t>
            </w:r>
          </w:p>
        </w:tc>
      </w:tr>
      <w:tr w:rsidR="00722C62" w:rsidRPr="003E37F1" w14:paraId="17C516E8" w14:textId="77777777" w:rsidTr="000218B0">
        <w:trPr>
          <w:trHeight w:val="600"/>
        </w:trPr>
        <w:tc>
          <w:tcPr>
            <w:tcW w:w="819" w:type="pct"/>
            <w:vMerge w:val="restart"/>
            <w:tcBorders>
              <w:top w:val="single" w:sz="4" w:space="0" w:color="auto"/>
              <w:left w:val="single" w:sz="4" w:space="0" w:color="auto"/>
              <w:bottom w:val="single" w:sz="4" w:space="0" w:color="auto"/>
              <w:right w:val="single" w:sz="4" w:space="0" w:color="auto"/>
            </w:tcBorders>
            <w:noWrap/>
            <w:hideMark/>
          </w:tcPr>
          <w:p w14:paraId="06E94FBB"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Governance </w:t>
            </w:r>
          </w:p>
        </w:tc>
        <w:tc>
          <w:tcPr>
            <w:tcW w:w="1094" w:type="pct"/>
            <w:vMerge w:val="restart"/>
            <w:tcBorders>
              <w:top w:val="single" w:sz="4" w:space="0" w:color="auto"/>
              <w:left w:val="single" w:sz="4" w:space="0" w:color="auto"/>
              <w:bottom w:val="single" w:sz="4" w:space="0" w:color="auto"/>
              <w:right w:val="single" w:sz="4" w:space="0" w:color="auto"/>
            </w:tcBorders>
            <w:hideMark/>
          </w:tcPr>
          <w:p w14:paraId="3FA4601F"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2.1 Strengthened ADSSR board and program committee to comply and provide oversight </w:t>
            </w:r>
          </w:p>
        </w:tc>
        <w:tc>
          <w:tcPr>
            <w:tcW w:w="924" w:type="pct"/>
            <w:vMerge w:val="restart"/>
            <w:tcBorders>
              <w:top w:val="single" w:sz="4" w:space="0" w:color="auto"/>
              <w:left w:val="single" w:sz="4" w:space="0" w:color="auto"/>
              <w:bottom w:val="single" w:sz="4" w:space="0" w:color="auto"/>
              <w:right w:val="single" w:sz="4" w:space="0" w:color="auto"/>
            </w:tcBorders>
            <w:hideMark/>
          </w:tcPr>
          <w:p w14:paraId="20085F07"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An effective and well Governed organization </w:t>
            </w:r>
          </w:p>
        </w:tc>
        <w:tc>
          <w:tcPr>
            <w:tcW w:w="1579" w:type="pct"/>
            <w:tcBorders>
              <w:top w:val="single" w:sz="4" w:space="0" w:color="auto"/>
              <w:left w:val="single" w:sz="4" w:space="0" w:color="auto"/>
              <w:bottom w:val="single" w:sz="4" w:space="0" w:color="auto"/>
              <w:right w:val="single" w:sz="4" w:space="0" w:color="auto"/>
            </w:tcBorders>
            <w:hideMark/>
          </w:tcPr>
          <w:p w14:paraId="7C325A3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 Restructure the board to reflect Gender, disability and professional skills and expertise </w:t>
            </w:r>
          </w:p>
        </w:tc>
        <w:tc>
          <w:tcPr>
            <w:tcW w:w="584" w:type="pct"/>
            <w:tcBorders>
              <w:top w:val="single" w:sz="4" w:space="0" w:color="auto"/>
              <w:left w:val="single" w:sz="4" w:space="0" w:color="auto"/>
              <w:bottom w:val="single" w:sz="4" w:space="0" w:color="auto"/>
              <w:right w:val="single" w:sz="4" w:space="0" w:color="auto"/>
            </w:tcBorders>
            <w:noWrap/>
            <w:hideMark/>
          </w:tcPr>
          <w:p w14:paraId="32BD0066"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w:t>
            </w:r>
          </w:p>
        </w:tc>
      </w:tr>
      <w:tr w:rsidR="00722C62" w:rsidRPr="003E37F1" w14:paraId="5DBAB82C" w14:textId="77777777" w:rsidTr="000218B0">
        <w:trPr>
          <w:trHeight w:val="64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7F0C918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2038D52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3F56B1B5"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7BEC337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 Train ADSSSR Board &amp; Program committee to effectively perform their oversight roles</w:t>
            </w:r>
          </w:p>
        </w:tc>
        <w:tc>
          <w:tcPr>
            <w:tcW w:w="584" w:type="pct"/>
            <w:tcBorders>
              <w:top w:val="single" w:sz="4" w:space="0" w:color="auto"/>
              <w:left w:val="single" w:sz="4" w:space="0" w:color="auto"/>
              <w:bottom w:val="single" w:sz="4" w:space="0" w:color="auto"/>
              <w:right w:val="single" w:sz="4" w:space="0" w:color="auto"/>
            </w:tcBorders>
            <w:noWrap/>
            <w:hideMark/>
          </w:tcPr>
          <w:p w14:paraId="2F8007DF"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500,000</w:t>
            </w:r>
          </w:p>
        </w:tc>
      </w:tr>
      <w:tr w:rsidR="00722C62" w:rsidRPr="003E37F1" w14:paraId="629743E0" w14:textId="77777777" w:rsidTr="000218B0">
        <w:trPr>
          <w:trHeight w:val="36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5F3858B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0FB0FB97"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13B09AC9"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792EDD1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 Support Board &amp; program committees to conduct at least four meeting </w:t>
            </w:r>
          </w:p>
        </w:tc>
        <w:tc>
          <w:tcPr>
            <w:tcW w:w="584" w:type="pct"/>
            <w:tcBorders>
              <w:top w:val="single" w:sz="4" w:space="0" w:color="auto"/>
              <w:left w:val="single" w:sz="4" w:space="0" w:color="auto"/>
              <w:bottom w:val="single" w:sz="4" w:space="0" w:color="auto"/>
              <w:right w:val="single" w:sz="4" w:space="0" w:color="auto"/>
            </w:tcBorders>
            <w:noWrap/>
            <w:hideMark/>
          </w:tcPr>
          <w:p w14:paraId="15E3E365"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1,000,000</w:t>
            </w:r>
          </w:p>
        </w:tc>
      </w:tr>
      <w:tr w:rsidR="00722C62" w:rsidRPr="003E37F1" w14:paraId="78994E29" w14:textId="77777777" w:rsidTr="000218B0">
        <w:trPr>
          <w:trHeight w:val="104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6013CC54"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2929831"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7CE57C4B"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0ADE4A0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4. Establish and review existing policies and manuals to ensure statutory compliance and best practices (Safeguarding, risk, whistle blowing, health and safety, complain and feedback mechanism and code of conduct, data protection plan among others etc.)</w:t>
            </w:r>
          </w:p>
        </w:tc>
        <w:tc>
          <w:tcPr>
            <w:tcW w:w="584" w:type="pct"/>
            <w:tcBorders>
              <w:top w:val="single" w:sz="4" w:space="0" w:color="auto"/>
              <w:left w:val="single" w:sz="4" w:space="0" w:color="auto"/>
              <w:bottom w:val="single" w:sz="4" w:space="0" w:color="auto"/>
              <w:right w:val="single" w:sz="4" w:space="0" w:color="auto"/>
            </w:tcBorders>
            <w:noWrap/>
            <w:hideMark/>
          </w:tcPr>
          <w:p w14:paraId="0CCB917E"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500,000</w:t>
            </w:r>
          </w:p>
        </w:tc>
      </w:tr>
      <w:tr w:rsidR="00722C62" w:rsidRPr="003E37F1" w14:paraId="5C62B06C" w14:textId="77777777" w:rsidTr="000218B0">
        <w:trPr>
          <w:trHeight w:val="43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2C586E5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578E95D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141636F7"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33475283"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5. Establish an organization policy inventory</w:t>
            </w:r>
          </w:p>
        </w:tc>
        <w:tc>
          <w:tcPr>
            <w:tcW w:w="584" w:type="pct"/>
            <w:tcBorders>
              <w:top w:val="single" w:sz="4" w:space="0" w:color="auto"/>
              <w:left w:val="single" w:sz="4" w:space="0" w:color="auto"/>
              <w:bottom w:val="single" w:sz="4" w:space="0" w:color="auto"/>
              <w:right w:val="single" w:sz="4" w:space="0" w:color="auto"/>
            </w:tcBorders>
            <w:noWrap/>
            <w:hideMark/>
          </w:tcPr>
          <w:p w14:paraId="52352895"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w:t>
            </w:r>
          </w:p>
        </w:tc>
      </w:tr>
      <w:tr w:rsidR="00722C62" w:rsidRPr="003E37F1" w14:paraId="57B595D1" w14:textId="77777777" w:rsidTr="000218B0">
        <w:trPr>
          <w:trHeight w:val="43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51170656"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B5AE8A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699D5A7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54A36503"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6. Establish OCA implementation and review framework</w:t>
            </w:r>
          </w:p>
        </w:tc>
        <w:tc>
          <w:tcPr>
            <w:tcW w:w="584" w:type="pct"/>
            <w:tcBorders>
              <w:top w:val="single" w:sz="4" w:space="0" w:color="auto"/>
              <w:left w:val="single" w:sz="4" w:space="0" w:color="auto"/>
              <w:bottom w:val="single" w:sz="4" w:space="0" w:color="auto"/>
              <w:right w:val="single" w:sz="4" w:space="0" w:color="auto"/>
            </w:tcBorders>
            <w:noWrap/>
            <w:hideMark/>
          </w:tcPr>
          <w:p w14:paraId="1B66F444"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0</w:t>
            </w:r>
          </w:p>
        </w:tc>
      </w:tr>
      <w:tr w:rsidR="00722C62" w:rsidRPr="003E37F1" w14:paraId="2725A10E" w14:textId="77777777" w:rsidTr="000218B0">
        <w:trPr>
          <w:trHeight w:val="570"/>
        </w:trPr>
        <w:tc>
          <w:tcPr>
            <w:tcW w:w="819" w:type="pct"/>
            <w:vMerge w:val="restart"/>
            <w:tcBorders>
              <w:top w:val="single" w:sz="4" w:space="0" w:color="auto"/>
              <w:left w:val="single" w:sz="4" w:space="0" w:color="auto"/>
              <w:bottom w:val="single" w:sz="4" w:space="0" w:color="auto"/>
              <w:right w:val="single" w:sz="4" w:space="0" w:color="auto"/>
            </w:tcBorders>
            <w:noWrap/>
            <w:hideMark/>
          </w:tcPr>
          <w:p w14:paraId="6C4146D8"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HR Management &amp; Development </w:t>
            </w:r>
          </w:p>
        </w:tc>
        <w:tc>
          <w:tcPr>
            <w:tcW w:w="1094" w:type="pct"/>
            <w:vMerge w:val="restart"/>
            <w:tcBorders>
              <w:top w:val="single" w:sz="4" w:space="0" w:color="auto"/>
              <w:left w:val="single" w:sz="4" w:space="0" w:color="auto"/>
              <w:bottom w:val="single" w:sz="4" w:space="0" w:color="auto"/>
              <w:right w:val="single" w:sz="4" w:space="0" w:color="auto"/>
            </w:tcBorders>
            <w:hideMark/>
          </w:tcPr>
          <w:p w14:paraId="1F47B718"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2.2 Recruit, Motivate and retain a result -oriented workforce</w:t>
            </w:r>
          </w:p>
        </w:tc>
        <w:tc>
          <w:tcPr>
            <w:tcW w:w="924" w:type="pct"/>
            <w:vMerge w:val="restart"/>
            <w:tcBorders>
              <w:top w:val="single" w:sz="4" w:space="0" w:color="auto"/>
              <w:left w:val="single" w:sz="4" w:space="0" w:color="auto"/>
              <w:bottom w:val="single" w:sz="4" w:space="0" w:color="auto"/>
              <w:right w:val="single" w:sz="4" w:space="0" w:color="auto"/>
            </w:tcBorders>
            <w:hideMark/>
          </w:tcPr>
          <w:p w14:paraId="1D47D97B"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Enhance Organization performances and efficiency</w:t>
            </w:r>
          </w:p>
        </w:tc>
        <w:tc>
          <w:tcPr>
            <w:tcW w:w="1579" w:type="pct"/>
            <w:tcBorders>
              <w:top w:val="single" w:sz="4" w:space="0" w:color="auto"/>
              <w:left w:val="single" w:sz="4" w:space="0" w:color="auto"/>
              <w:bottom w:val="single" w:sz="4" w:space="0" w:color="auto"/>
              <w:right w:val="single" w:sz="4" w:space="0" w:color="auto"/>
            </w:tcBorders>
            <w:vAlign w:val="center"/>
            <w:hideMark/>
          </w:tcPr>
          <w:p w14:paraId="686EFB47"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0F080A">
              <w:rPr>
                <w:rFonts w:ascii="Arial Narrow" w:eastAsia="Yu Gothic" w:hAnsi="Arial Narrow" w:cs="Segoe UI"/>
                <w:sz w:val="20"/>
                <w:szCs w:val="20"/>
                <w:lang w:eastAsia="en-GB"/>
              </w:rPr>
              <w:t>1. Recruit adequate staff to ensure proper segregation of duties at ADS Secretariat &amp; Program level</w:t>
            </w:r>
          </w:p>
        </w:tc>
        <w:tc>
          <w:tcPr>
            <w:tcW w:w="584" w:type="pct"/>
            <w:tcBorders>
              <w:top w:val="single" w:sz="4" w:space="0" w:color="auto"/>
              <w:left w:val="single" w:sz="4" w:space="0" w:color="auto"/>
              <w:bottom w:val="single" w:sz="4" w:space="0" w:color="auto"/>
              <w:right w:val="single" w:sz="4" w:space="0" w:color="auto"/>
            </w:tcBorders>
            <w:noWrap/>
            <w:hideMark/>
          </w:tcPr>
          <w:p w14:paraId="04AACA75"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p>
        </w:tc>
      </w:tr>
      <w:tr w:rsidR="00722C62" w:rsidRPr="003E37F1" w14:paraId="5C952C17"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69A0528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468BDB77"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7E6F41D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0D3CC3BF"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 Support continuous staff training and development </w:t>
            </w:r>
          </w:p>
        </w:tc>
        <w:tc>
          <w:tcPr>
            <w:tcW w:w="584" w:type="pct"/>
            <w:tcBorders>
              <w:top w:val="single" w:sz="4" w:space="0" w:color="auto"/>
              <w:left w:val="single" w:sz="4" w:space="0" w:color="auto"/>
              <w:bottom w:val="single" w:sz="4" w:space="0" w:color="auto"/>
              <w:right w:val="single" w:sz="4" w:space="0" w:color="auto"/>
            </w:tcBorders>
            <w:noWrap/>
            <w:hideMark/>
          </w:tcPr>
          <w:p w14:paraId="6F2E418A"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1,000,000</w:t>
            </w:r>
          </w:p>
        </w:tc>
      </w:tr>
      <w:tr w:rsidR="00722C62" w:rsidRPr="003E37F1" w14:paraId="46BD4158"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61C949F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022874B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65131381"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27E0397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 Develop a proper appraisal and succession manual</w:t>
            </w:r>
          </w:p>
        </w:tc>
        <w:tc>
          <w:tcPr>
            <w:tcW w:w="584" w:type="pct"/>
            <w:tcBorders>
              <w:top w:val="single" w:sz="4" w:space="0" w:color="auto"/>
              <w:left w:val="single" w:sz="4" w:space="0" w:color="auto"/>
              <w:bottom w:val="single" w:sz="4" w:space="0" w:color="auto"/>
              <w:right w:val="single" w:sz="4" w:space="0" w:color="auto"/>
            </w:tcBorders>
            <w:noWrap/>
            <w:hideMark/>
          </w:tcPr>
          <w:p w14:paraId="6008A560"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200,000</w:t>
            </w:r>
          </w:p>
        </w:tc>
      </w:tr>
      <w:tr w:rsidR="00722C62" w:rsidRPr="003E37F1" w14:paraId="54C0D796" w14:textId="77777777" w:rsidTr="000218B0">
        <w:trPr>
          <w:trHeight w:val="73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6580B544"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15B6EBEA"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25852D4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0127ACC8"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4. Establish a staff motivation plan. (support staffs motivation through salary increment, promotions, team building and annual staff of the year recognition) </w:t>
            </w:r>
          </w:p>
        </w:tc>
        <w:tc>
          <w:tcPr>
            <w:tcW w:w="584" w:type="pct"/>
            <w:tcBorders>
              <w:top w:val="single" w:sz="4" w:space="0" w:color="auto"/>
              <w:left w:val="single" w:sz="4" w:space="0" w:color="auto"/>
              <w:bottom w:val="single" w:sz="4" w:space="0" w:color="auto"/>
              <w:right w:val="single" w:sz="4" w:space="0" w:color="auto"/>
            </w:tcBorders>
            <w:noWrap/>
            <w:hideMark/>
          </w:tcPr>
          <w:p w14:paraId="6A1C24E8"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2,000,000</w:t>
            </w:r>
          </w:p>
        </w:tc>
      </w:tr>
      <w:tr w:rsidR="00722C62" w:rsidRPr="003E37F1" w14:paraId="6B1DE742" w14:textId="77777777" w:rsidTr="000218B0">
        <w:trPr>
          <w:trHeight w:val="360"/>
        </w:trPr>
        <w:tc>
          <w:tcPr>
            <w:tcW w:w="819" w:type="pct"/>
            <w:vMerge w:val="restart"/>
            <w:tcBorders>
              <w:top w:val="single" w:sz="4" w:space="0" w:color="auto"/>
              <w:left w:val="single" w:sz="4" w:space="0" w:color="auto"/>
              <w:bottom w:val="single" w:sz="4" w:space="0" w:color="auto"/>
              <w:right w:val="single" w:sz="4" w:space="0" w:color="auto"/>
            </w:tcBorders>
            <w:noWrap/>
            <w:hideMark/>
          </w:tcPr>
          <w:p w14:paraId="051B6BBD"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Financial Management</w:t>
            </w:r>
          </w:p>
        </w:tc>
        <w:tc>
          <w:tcPr>
            <w:tcW w:w="1094" w:type="pct"/>
            <w:vMerge w:val="restart"/>
            <w:tcBorders>
              <w:top w:val="single" w:sz="4" w:space="0" w:color="auto"/>
              <w:left w:val="single" w:sz="4" w:space="0" w:color="auto"/>
              <w:bottom w:val="single" w:sz="4" w:space="0" w:color="auto"/>
              <w:right w:val="single" w:sz="4" w:space="0" w:color="auto"/>
            </w:tcBorders>
            <w:hideMark/>
          </w:tcPr>
          <w:p w14:paraId="0800E7C3"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2.3 Enhance Resource mobilization and optimization to achieve organization mandate</w:t>
            </w:r>
          </w:p>
        </w:tc>
        <w:tc>
          <w:tcPr>
            <w:tcW w:w="924" w:type="pct"/>
            <w:vMerge w:val="restart"/>
            <w:tcBorders>
              <w:top w:val="single" w:sz="4" w:space="0" w:color="auto"/>
              <w:left w:val="single" w:sz="4" w:space="0" w:color="auto"/>
              <w:bottom w:val="single" w:sz="4" w:space="0" w:color="auto"/>
              <w:right w:val="single" w:sz="4" w:space="0" w:color="auto"/>
            </w:tcBorders>
            <w:hideMark/>
          </w:tcPr>
          <w:p w14:paraId="25C7DCD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Self-sustaining organization with a diversified resource base</w:t>
            </w:r>
          </w:p>
        </w:tc>
        <w:tc>
          <w:tcPr>
            <w:tcW w:w="1579" w:type="pct"/>
            <w:tcBorders>
              <w:top w:val="single" w:sz="4" w:space="0" w:color="auto"/>
              <w:left w:val="single" w:sz="4" w:space="0" w:color="auto"/>
              <w:bottom w:val="single" w:sz="4" w:space="0" w:color="auto"/>
              <w:right w:val="single" w:sz="4" w:space="0" w:color="auto"/>
            </w:tcBorders>
            <w:noWrap/>
            <w:vAlign w:val="center"/>
            <w:hideMark/>
          </w:tcPr>
          <w:p w14:paraId="7F70C686"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 Develop a resource mobilization strategy</w:t>
            </w:r>
          </w:p>
        </w:tc>
        <w:tc>
          <w:tcPr>
            <w:tcW w:w="584" w:type="pct"/>
            <w:tcBorders>
              <w:top w:val="single" w:sz="4" w:space="0" w:color="auto"/>
              <w:left w:val="single" w:sz="4" w:space="0" w:color="auto"/>
              <w:bottom w:val="single" w:sz="4" w:space="0" w:color="auto"/>
              <w:right w:val="single" w:sz="4" w:space="0" w:color="auto"/>
            </w:tcBorders>
            <w:noWrap/>
            <w:hideMark/>
          </w:tcPr>
          <w:p w14:paraId="247D0462"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w:t>
            </w:r>
          </w:p>
        </w:tc>
      </w:tr>
      <w:tr w:rsidR="00722C62" w:rsidRPr="003E37F1" w14:paraId="77F16980"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753DD00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5F61881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3BAF7A9B"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noWrap/>
            <w:vAlign w:val="center"/>
            <w:hideMark/>
          </w:tcPr>
          <w:p w14:paraId="55FF5D61"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 Establish a resource mobilization desk/team</w:t>
            </w:r>
          </w:p>
        </w:tc>
        <w:tc>
          <w:tcPr>
            <w:tcW w:w="584" w:type="pct"/>
            <w:tcBorders>
              <w:top w:val="single" w:sz="4" w:space="0" w:color="auto"/>
              <w:left w:val="single" w:sz="4" w:space="0" w:color="auto"/>
              <w:bottom w:val="single" w:sz="4" w:space="0" w:color="auto"/>
              <w:right w:val="single" w:sz="4" w:space="0" w:color="auto"/>
            </w:tcBorders>
            <w:noWrap/>
            <w:hideMark/>
          </w:tcPr>
          <w:p w14:paraId="40AE409C"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6,000,000</w:t>
            </w:r>
          </w:p>
        </w:tc>
      </w:tr>
      <w:tr w:rsidR="00722C62" w:rsidRPr="003E37F1" w14:paraId="23FB9FF4" w14:textId="77777777" w:rsidTr="000218B0">
        <w:trPr>
          <w:trHeight w:val="57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322634E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EC90398"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009BD176"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74BF5D6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4. Develop a centralized accounting financial system with adequate backup.</w:t>
            </w:r>
          </w:p>
        </w:tc>
        <w:tc>
          <w:tcPr>
            <w:tcW w:w="584" w:type="pct"/>
            <w:tcBorders>
              <w:top w:val="single" w:sz="4" w:space="0" w:color="auto"/>
              <w:left w:val="single" w:sz="4" w:space="0" w:color="auto"/>
              <w:bottom w:val="single" w:sz="4" w:space="0" w:color="auto"/>
              <w:right w:val="single" w:sz="4" w:space="0" w:color="auto"/>
            </w:tcBorders>
            <w:noWrap/>
            <w:hideMark/>
          </w:tcPr>
          <w:p w14:paraId="6C701C53"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500,000</w:t>
            </w:r>
          </w:p>
        </w:tc>
      </w:tr>
      <w:tr w:rsidR="00722C62" w:rsidRPr="003E37F1" w14:paraId="2846F158"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07341A9A"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4ED39F1"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4BD4D50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3EFC43FB" w14:textId="2CE89D54"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 xml:space="preserve">5.Develop </w:t>
            </w:r>
            <w:r w:rsidR="00AD7C4B" w:rsidRPr="003E37F1">
              <w:rPr>
                <w:rFonts w:ascii="Arial Narrow" w:eastAsia="Yu Gothic" w:hAnsi="Arial Narrow" w:cs="Segoe UI"/>
                <w:sz w:val="20"/>
                <w:szCs w:val="20"/>
                <w:lang w:eastAsia="en-GB"/>
              </w:rPr>
              <w:t>centralized</w:t>
            </w:r>
            <w:r w:rsidRPr="003E37F1">
              <w:rPr>
                <w:rFonts w:ascii="Arial Narrow" w:eastAsia="Yu Gothic" w:hAnsi="Arial Narrow" w:cs="Segoe UI"/>
                <w:sz w:val="20"/>
                <w:szCs w:val="20"/>
                <w:lang w:eastAsia="en-GB"/>
              </w:rPr>
              <w:t xml:space="preserve"> coded chart of accounts for ease of consolidation </w:t>
            </w:r>
          </w:p>
        </w:tc>
        <w:tc>
          <w:tcPr>
            <w:tcW w:w="584" w:type="pct"/>
            <w:tcBorders>
              <w:top w:val="single" w:sz="4" w:space="0" w:color="auto"/>
              <w:left w:val="single" w:sz="4" w:space="0" w:color="auto"/>
              <w:bottom w:val="single" w:sz="4" w:space="0" w:color="auto"/>
              <w:right w:val="single" w:sz="4" w:space="0" w:color="auto"/>
            </w:tcBorders>
            <w:noWrap/>
            <w:hideMark/>
          </w:tcPr>
          <w:p w14:paraId="6EC8CBFF"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300,000</w:t>
            </w:r>
          </w:p>
        </w:tc>
      </w:tr>
      <w:tr w:rsidR="00722C62" w:rsidRPr="003E37F1" w14:paraId="3EBBF3E2" w14:textId="77777777" w:rsidTr="000218B0">
        <w:trPr>
          <w:trHeight w:val="35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44A5929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1EF65C1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6C389E86"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53265A4A"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6. Continuously assess the existing internal control to minimize risk</w:t>
            </w:r>
          </w:p>
        </w:tc>
        <w:tc>
          <w:tcPr>
            <w:tcW w:w="584" w:type="pct"/>
            <w:tcBorders>
              <w:top w:val="single" w:sz="4" w:space="0" w:color="auto"/>
              <w:left w:val="single" w:sz="4" w:space="0" w:color="auto"/>
              <w:bottom w:val="single" w:sz="4" w:space="0" w:color="auto"/>
              <w:right w:val="single" w:sz="4" w:space="0" w:color="auto"/>
            </w:tcBorders>
            <w:noWrap/>
            <w:hideMark/>
          </w:tcPr>
          <w:p w14:paraId="01629A09"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300,000</w:t>
            </w:r>
          </w:p>
        </w:tc>
      </w:tr>
      <w:tr w:rsidR="00722C62" w:rsidRPr="003E37F1" w14:paraId="57C7D9D4"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4B87E9D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3821A528"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7DC9CC24"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noWrap/>
            <w:vAlign w:val="center"/>
            <w:hideMark/>
          </w:tcPr>
          <w:p w14:paraId="41A96E66" w14:textId="6FF1420A"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0F080A">
              <w:rPr>
                <w:rFonts w:ascii="Arial Narrow" w:eastAsia="Yu Gothic" w:hAnsi="Arial Narrow" w:cs="Segoe UI"/>
                <w:sz w:val="20"/>
                <w:szCs w:val="20"/>
                <w:lang w:eastAsia="en-GB"/>
              </w:rPr>
              <w:t>7. Mainta</w:t>
            </w:r>
            <w:r w:rsidR="00E12380" w:rsidRPr="000F080A">
              <w:rPr>
                <w:rFonts w:ascii="Arial Narrow" w:eastAsia="Yu Gothic" w:hAnsi="Arial Narrow" w:cs="Segoe UI"/>
                <w:sz w:val="20"/>
                <w:szCs w:val="20"/>
                <w:lang w:eastAsia="en-GB"/>
              </w:rPr>
              <w:t>ined a consolidated tagged asse</w:t>
            </w:r>
            <w:r w:rsidRPr="000F080A">
              <w:rPr>
                <w:rFonts w:ascii="Arial Narrow" w:eastAsia="Yu Gothic" w:hAnsi="Arial Narrow" w:cs="Segoe UI"/>
                <w:sz w:val="20"/>
                <w:szCs w:val="20"/>
                <w:lang w:eastAsia="en-GB"/>
              </w:rPr>
              <w:t>t register</w:t>
            </w:r>
          </w:p>
        </w:tc>
        <w:tc>
          <w:tcPr>
            <w:tcW w:w="584" w:type="pct"/>
            <w:tcBorders>
              <w:top w:val="single" w:sz="4" w:space="0" w:color="auto"/>
              <w:left w:val="single" w:sz="4" w:space="0" w:color="auto"/>
              <w:bottom w:val="single" w:sz="4" w:space="0" w:color="auto"/>
              <w:right w:val="single" w:sz="4" w:space="0" w:color="auto"/>
            </w:tcBorders>
            <w:noWrap/>
            <w:hideMark/>
          </w:tcPr>
          <w:p w14:paraId="1BFD197F"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0</w:t>
            </w:r>
          </w:p>
        </w:tc>
      </w:tr>
      <w:tr w:rsidR="00722C62" w:rsidRPr="003E37F1" w14:paraId="26A5B49E"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28FC78C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8B321B1"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0B207F9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noWrap/>
            <w:vAlign w:val="center"/>
            <w:hideMark/>
          </w:tcPr>
          <w:p w14:paraId="78CC4455"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8. Automate financial services </w:t>
            </w:r>
          </w:p>
        </w:tc>
        <w:tc>
          <w:tcPr>
            <w:tcW w:w="584" w:type="pct"/>
            <w:tcBorders>
              <w:top w:val="single" w:sz="4" w:space="0" w:color="auto"/>
              <w:left w:val="single" w:sz="4" w:space="0" w:color="auto"/>
              <w:bottom w:val="single" w:sz="4" w:space="0" w:color="auto"/>
              <w:right w:val="single" w:sz="4" w:space="0" w:color="auto"/>
            </w:tcBorders>
            <w:noWrap/>
            <w:hideMark/>
          </w:tcPr>
          <w:p w14:paraId="4F6667B7"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750,000</w:t>
            </w:r>
          </w:p>
        </w:tc>
      </w:tr>
      <w:tr w:rsidR="00722C62" w:rsidRPr="003E37F1" w14:paraId="313F0033"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3E0EE2C5"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5C1E837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19A58B2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7ED714E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9. Conduct project and institutional audit &amp; develop audit action list</w:t>
            </w:r>
          </w:p>
        </w:tc>
        <w:tc>
          <w:tcPr>
            <w:tcW w:w="584" w:type="pct"/>
            <w:tcBorders>
              <w:top w:val="single" w:sz="4" w:space="0" w:color="auto"/>
              <w:left w:val="single" w:sz="4" w:space="0" w:color="auto"/>
              <w:bottom w:val="single" w:sz="4" w:space="0" w:color="auto"/>
              <w:right w:val="single" w:sz="4" w:space="0" w:color="auto"/>
            </w:tcBorders>
            <w:noWrap/>
            <w:hideMark/>
          </w:tcPr>
          <w:p w14:paraId="1C48D5CE"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400,000</w:t>
            </w:r>
          </w:p>
        </w:tc>
      </w:tr>
      <w:tr w:rsidR="00722C62" w:rsidRPr="003E37F1" w14:paraId="7B2DC57E" w14:textId="77777777" w:rsidTr="000218B0">
        <w:trPr>
          <w:trHeight w:val="68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58F77F7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29E2CBE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7CB45F09"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2EAED67B" w14:textId="2C594FA2"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 Hire an IT/</w:t>
            </w:r>
            <w:r w:rsidR="00C84A26">
              <w:rPr>
                <w:rFonts w:ascii="Arial Narrow" w:eastAsia="Yu Gothic" w:hAnsi="Arial Narrow" w:cs="Segoe UI"/>
                <w:sz w:val="20"/>
                <w:szCs w:val="20"/>
                <w:lang w:eastAsia="en-GB"/>
              </w:rPr>
              <w:t xml:space="preserve"> </w:t>
            </w:r>
            <w:r w:rsidRPr="003E37F1">
              <w:rPr>
                <w:rFonts w:ascii="Arial Narrow" w:eastAsia="Yu Gothic" w:hAnsi="Arial Narrow" w:cs="Segoe UI"/>
                <w:sz w:val="20"/>
                <w:szCs w:val="20"/>
                <w:lang w:eastAsia="en-GB"/>
              </w:rPr>
              <w:t>Communication Staff to maintained the network system; allocate system access rights and organization Website</w:t>
            </w:r>
          </w:p>
        </w:tc>
        <w:tc>
          <w:tcPr>
            <w:tcW w:w="584" w:type="pct"/>
            <w:tcBorders>
              <w:top w:val="single" w:sz="4" w:space="0" w:color="auto"/>
              <w:left w:val="single" w:sz="4" w:space="0" w:color="auto"/>
              <w:bottom w:val="single" w:sz="4" w:space="0" w:color="auto"/>
              <w:right w:val="single" w:sz="4" w:space="0" w:color="auto"/>
            </w:tcBorders>
            <w:noWrap/>
            <w:hideMark/>
          </w:tcPr>
          <w:p w14:paraId="0466EA0E"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6,000,000</w:t>
            </w:r>
          </w:p>
        </w:tc>
      </w:tr>
      <w:tr w:rsidR="00722C62" w:rsidRPr="003E37F1" w14:paraId="55C618DB" w14:textId="77777777" w:rsidTr="000218B0">
        <w:trPr>
          <w:trHeight w:val="390"/>
        </w:trPr>
        <w:tc>
          <w:tcPr>
            <w:tcW w:w="819" w:type="pct"/>
            <w:vMerge w:val="restart"/>
            <w:tcBorders>
              <w:top w:val="single" w:sz="4" w:space="0" w:color="auto"/>
              <w:left w:val="single" w:sz="4" w:space="0" w:color="auto"/>
              <w:bottom w:val="single" w:sz="4" w:space="0" w:color="auto"/>
              <w:right w:val="single" w:sz="4" w:space="0" w:color="auto"/>
            </w:tcBorders>
            <w:noWrap/>
            <w:hideMark/>
          </w:tcPr>
          <w:p w14:paraId="25FE6BA2"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Procurement Management </w:t>
            </w:r>
          </w:p>
        </w:tc>
        <w:tc>
          <w:tcPr>
            <w:tcW w:w="1094" w:type="pct"/>
            <w:vMerge w:val="restart"/>
            <w:tcBorders>
              <w:top w:val="single" w:sz="4" w:space="0" w:color="auto"/>
              <w:left w:val="single" w:sz="4" w:space="0" w:color="auto"/>
              <w:bottom w:val="single" w:sz="4" w:space="0" w:color="auto"/>
              <w:right w:val="single" w:sz="4" w:space="0" w:color="auto"/>
            </w:tcBorders>
            <w:hideMark/>
          </w:tcPr>
          <w:p w14:paraId="2C73FF3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val="restart"/>
            <w:tcBorders>
              <w:top w:val="single" w:sz="4" w:space="0" w:color="auto"/>
              <w:left w:val="single" w:sz="4" w:space="0" w:color="auto"/>
              <w:bottom w:val="single" w:sz="4" w:space="0" w:color="auto"/>
              <w:right w:val="single" w:sz="4" w:space="0" w:color="auto"/>
            </w:tcBorders>
            <w:hideMark/>
          </w:tcPr>
          <w:p w14:paraId="7913BBBF"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0516808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 Establish a procurement policy </w:t>
            </w:r>
          </w:p>
        </w:tc>
        <w:tc>
          <w:tcPr>
            <w:tcW w:w="584" w:type="pct"/>
            <w:tcBorders>
              <w:top w:val="single" w:sz="4" w:space="0" w:color="auto"/>
              <w:left w:val="single" w:sz="4" w:space="0" w:color="auto"/>
              <w:bottom w:val="single" w:sz="4" w:space="0" w:color="auto"/>
              <w:right w:val="single" w:sz="4" w:space="0" w:color="auto"/>
            </w:tcBorders>
            <w:noWrap/>
            <w:hideMark/>
          </w:tcPr>
          <w:p w14:paraId="4B4CA0EA"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300,000</w:t>
            </w:r>
          </w:p>
        </w:tc>
      </w:tr>
      <w:tr w:rsidR="00722C62" w:rsidRPr="003E37F1" w14:paraId="6BDFC451" w14:textId="77777777" w:rsidTr="000218B0">
        <w:trPr>
          <w:trHeight w:val="3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2BB4805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46AB9FCF"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411E8FC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noWrap/>
            <w:vAlign w:val="center"/>
            <w:hideMark/>
          </w:tcPr>
          <w:p w14:paraId="4C7DCAD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 Establishment of functional tendering committees</w:t>
            </w:r>
          </w:p>
        </w:tc>
        <w:tc>
          <w:tcPr>
            <w:tcW w:w="584" w:type="pct"/>
            <w:tcBorders>
              <w:top w:val="single" w:sz="4" w:space="0" w:color="auto"/>
              <w:left w:val="single" w:sz="4" w:space="0" w:color="auto"/>
              <w:bottom w:val="single" w:sz="4" w:space="0" w:color="auto"/>
              <w:right w:val="single" w:sz="4" w:space="0" w:color="auto"/>
            </w:tcBorders>
            <w:noWrap/>
            <w:hideMark/>
          </w:tcPr>
          <w:p w14:paraId="10DC3B68"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250,000</w:t>
            </w:r>
          </w:p>
        </w:tc>
      </w:tr>
      <w:tr w:rsidR="00722C62" w:rsidRPr="003E37F1" w14:paraId="79CA535C" w14:textId="77777777" w:rsidTr="000218B0">
        <w:trPr>
          <w:trHeight w:val="780"/>
        </w:trPr>
        <w:tc>
          <w:tcPr>
            <w:tcW w:w="819" w:type="pct"/>
            <w:tcBorders>
              <w:top w:val="single" w:sz="4" w:space="0" w:color="auto"/>
              <w:left w:val="single" w:sz="4" w:space="0" w:color="auto"/>
              <w:bottom w:val="single" w:sz="4" w:space="0" w:color="auto"/>
              <w:right w:val="single" w:sz="4" w:space="0" w:color="auto"/>
            </w:tcBorders>
            <w:noWrap/>
            <w:hideMark/>
          </w:tcPr>
          <w:p w14:paraId="027B58D5"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Organization Structure  </w:t>
            </w:r>
          </w:p>
        </w:tc>
        <w:tc>
          <w:tcPr>
            <w:tcW w:w="1094" w:type="pct"/>
            <w:tcBorders>
              <w:top w:val="single" w:sz="4" w:space="0" w:color="auto"/>
              <w:left w:val="single" w:sz="4" w:space="0" w:color="auto"/>
              <w:bottom w:val="single" w:sz="4" w:space="0" w:color="auto"/>
              <w:right w:val="single" w:sz="4" w:space="0" w:color="auto"/>
            </w:tcBorders>
            <w:hideMark/>
          </w:tcPr>
          <w:p w14:paraId="510B8B2A"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2.4 Well documented and communicated organizational structure</w:t>
            </w:r>
          </w:p>
        </w:tc>
        <w:tc>
          <w:tcPr>
            <w:tcW w:w="924" w:type="pct"/>
            <w:tcBorders>
              <w:top w:val="single" w:sz="4" w:space="0" w:color="auto"/>
              <w:left w:val="single" w:sz="4" w:space="0" w:color="auto"/>
              <w:bottom w:val="single" w:sz="4" w:space="0" w:color="auto"/>
              <w:right w:val="single" w:sz="4" w:space="0" w:color="auto"/>
            </w:tcBorders>
            <w:hideMark/>
          </w:tcPr>
          <w:p w14:paraId="42E6B568"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Improve coordination and reduce duty overlaps</w:t>
            </w:r>
          </w:p>
        </w:tc>
        <w:tc>
          <w:tcPr>
            <w:tcW w:w="1579" w:type="pct"/>
            <w:tcBorders>
              <w:top w:val="single" w:sz="4" w:space="0" w:color="auto"/>
              <w:left w:val="single" w:sz="4" w:space="0" w:color="auto"/>
              <w:bottom w:val="single" w:sz="4" w:space="0" w:color="auto"/>
              <w:right w:val="single" w:sz="4" w:space="0" w:color="auto"/>
            </w:tcBorders>
            <w:hideMark/>
          </w:tcPr>
          <w:p w14:paraId="27CA3DE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 Undertake Organization structure review to define Communication and reporting protocols </w:t>
            </w:r>
          </w:p>
        </w:tc>
        <w:tc>
          <w:tcPr>
            <w:tcW w:w="584" w:type="pct"/>
            <w:tcBorders>
              <w:top w:val="single" w:sz="4" w:space="0" w:color="auto"/>
              <w:left w:val="single" w:sz="4" w:space="0" w:color="auto"/>
              <w:bottom w:val="single" w:sz="4" w:space="0" w:color="auto"/>
              <w:right w:val="single" w:sz="4" w:space="0" w:color="auto"/>
            </w:tcBorders>
            <w:noWrap/>
            <w:hideMark/>
          </w:tcPr>
          <w:p w14:paraId="14B4DE8C"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w:t>
            </w:r>
          </w:p>
        </w:tc>
      </w:tr>
      <w:tr w:rsidR="00722C62" w:rsidRPr="003E37F1" w14:paraId="145C3A02" w14:textId="77777777" w:rsidTr="000218B0">
        <w:trPr>
          <w:trHeight w:val="570"/>
        </w:trPr>
        <w:tc>
          <w:tcPr>
            <w:tcW w:w="819" w:type="pct"/>
            <w:vMerge w:val="restart"/>
            <w:tcBorders>
              <w:top w:val="single" w:sz="4" w:space="0" w:color="auto"/>
              <w:left w:val="single" w:sz="4" w:space="0" w:color="auto"/>
              <w:bottom w:val="single" w:sz="4" w:space="0" w:color="auto"/>
              <w:right w:val="single" w:sz="4" w:space="0" w:color="auto"/>
            </w:tcBorders>
            <w:noWrap/>
            <w:hideMark/>
          </w:tcPr>
          <w:p w14:paraId="61ECDA98"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Participatory Monitoring, Evaluation and Learning</w:t>
            </w:r>
          </w:p>
        </w:tc>
        <w:tc>
          <w:tcPr>
            <w:tcW w:w="1094" w:type="pct"/>
            <w:vMerge w:val="restart"/>
            <w:tcBorders>
              <w:top w:val="single" w:sz="4" w:space="0" w:color="auto"/>
              <w:left w:val="single" w:sz="4" w:space="0" w:color="auto"/>
              <w:bottom w:val="single" w:sz="4" w:space="0" w:color="auto"/>
              <w:right w:val="single" w:sz="4" w:space="0" w:color="auto"/>
            </w:tcBorders>
            <w:hideMark/>
          </w:tcPr>
          <w:p w14:paraId="568AE1E4"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2.5   Well managed project with structures to ensure proper planning and implementation of program activities. </w:t>
            </w:r>
          </w:p>
        </w:tc>
        <w:tc>
          <w:tcPr>
            <w:tcW w:w="924" w:type="pct"/>
            <w:vMerge w:val="restart"/>
            <w:tcBorders>
              <w:top w:val="single" w:sz="4" w:space="0" w:color="auto"/>
              <w:left w:val="single" w:sz="4" w:space="0" w:color="auto"/>
              <w:bottom w:val="single" w:sz="4" w:space="0" w:color="auto"/>
              <w:right w:val="single" w:sz="4" w:space="0" w:color="auto"/>
            </w:tcBorders>
            <w:hideMark/>
          </w:tcPr>
          <w:p w14:paraId="2908DE84"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A robust M&amp;E system clearly defining expected outputs, deliverables, and indicators of success. </w:t>
            </w:r>
          </w:p>
        </w:tc>
        <w:tc>
          <w:tcPr>
            <w:tcW w:w="1579" w:type="pct"/>
            <w:tcBorders>
              <w:top w:val="single" w:sz="4" w:space="0" w:color="auto"/>
              <w:left w:val="single" w:sz="4" w:space="0" w:color="auto"/>
              <w:bottom w:val="single" w:sz="4" w:space="0" w:color="auto"/>
              <w:right w:val="single" w:sz="4" w:space="0" w:color="auto"/>
            </w:tcBorders>
            <w:vAlign w:val="center"/>
            <w:hideMark/>
          </w:tcPr>
          <w:p w14:paraId="544D3D0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 Develop an M&amp;E system to adequately track project implementation.</w:t>
            </w:r>
          </w:p>
        </w:tc>
        <w:tc>
          <w:tcPr>
            <w:tcW w:w="584" w:type="pct"/>
            <w:tcBorders>
              <w:top w:val="single" w:sz="4" w:space="0" w:color="auto"/>
              <w:left w:val="single" w:sz="4" w:space="0" w:color="auto"/>
              <w:bottom w:val="single" w:sz="4" w:space="0" w:color="auto"/>
              <w:right w:val="single" w:sz="4" w:space="0" w:color="auto"/>
            </w:tcBorders>
            <w:noWrap/>
            <w:hideMark/>
          </w:tcPr>
          <w:p w14:paraId="322A1B0B"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1,500,000</w:t>
            </w:r>
          </w:p>
        </w:tc>
      </w:tr>
      <w:tr w:rsidR="00722C62" w:rsidRPr="003E37F1" w14:paraId="7D89F034" w14:textId="77777777" w:rsidTr="000218B0">
        <w:trPr>
          <w:trHeight w:val="52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312A1D5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37B5734B"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4714DD69"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067EE4D5"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 Set -up a functional Monitoring and Evaluation Monitoring and Learning team</w:t>
            </w:r>
          </w:p>
        </w:tc>
        <w:tc>
          <w:tcPr>
            <w:tcW w:w="584" w:type="pct"/>
            <w:tcBorders>
              <w:top w:val="single" w:sz="4" w:space="0" w:color="auto"/>
              <w:left w:val="single" w:sz="4" w:space="0" w:color="auto"/>
              <w:bottom w:val="single" w:sz="4" w:space="0" w:color="auto"/>
              <w:right w:val="single" w:sz="4" w:space="0" w:color="auto"/>
            </w:tcBorders>
            <w:noWrap/>
            <w:hideMark/>
          </w:tcPr>
          <w:p w14:paraId="4D1D7121"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6,000,000</w:t>
            </w:r>
          </w:p>
        </w:tc>
      </w:tr>
      <w:tr w:rsidR="00722C62" w:rsidRPr="003E37F1" w14:paraId="6FB227A8" w14:textId="77777777" w:rsidTr="000218B0">
        <w:trPr>
          <w:trHeight w:val="52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2FD0E657"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C215D5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270796BF"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692EEED5"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 Develop a Monitoring and Evaluation Monitoring and Learning plan (MEL)</w:t>
            </w:r>
          </w:p>
        </w:tc>
        <w:tc>
          <w:tcPr>
            <w:tcW w:w="584" w:type="pct"/>
            <w:tcBorders>
              <w:top w:val="single" w:sz="4" w:space="0" w:color="auto"/>
              <w:left w:val="single" w:sz="4" w:space="0" w:color="auto"/>
              <w:bottom w:val="single" w:sz="4" w:space="0" w:color="auto"/>
              <w:right w:val="single" w:sz="4" w:space="0" w:color="auto"/>
            </w:tcBorders>
            <w:noWrap/>
            <w:hideMark/>
          </w:tcPr>
          <w:p w14:paraId="488D4C3A"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200,000</w:t>
            </w:r>
          </w:p>
        </w:tc>
      </w:tr>
      <w:tr w:rsidR="00722C62" w:rsidRPr="003E37F1" w14:paraId="623F7A53" w14:textId="77777777" w:rsidTr="000218B0">
        <w:trPr>
          <w:trHeight w:val="29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20A84906"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730641B8"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5214282E"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6A563BC2"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4. Develop an M&amp;E policy and implementation plan.</w:t>
            </w:r>
          </w:p>
        </w:tc>
        <w:tc>
          <w:tcPr>
            <w:tcW w:w="584" w:type="pct"/>
            <w:tcBorders>
              <w:top w:val="single" w:sz="4" w:space="0" w:color="auto"/>
              <w:left w:val="single" w:sz="4" w:space="0" w:color="auto"/>
              <w:bottom w:val="single" w:sz="4" w:space="0" w:color="auto"/>
              <w:right w:val="single" w:sz="4" w:space="0" w:color="auto"/>
            </w:tcBorders>
            <w:noWrap/>
            <w:hideMark/>
          </w:tcPr>
          <w:p w14:paraId="093F7385"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300,000</w:t>
            </w:r>
          </w:p>
        </w:tc>
      </w:tr>
      <w:tr w:rsidR="00722C62" w:rsidRPr="003E37F1" w14:paraId="7F97D836" w14:textId="77777777" w:rsidTr="000218B0">
        <w:trPr>
          <w:trHeight w:val="510"/>
        </w:trPr>
        <w:tc>
          <w:tcPr>
            <w:tcW w:w="819" w:type="pct"/>
            <w:vMerge w:val="restart"/>
            <w:tcBorders>
              <w:top w:val="single" w:sz="4" w:space="0" w:color="auto"/>
              <w:left w:val="single" w:sz="4" w:space="0" w:color="auto"/>
              <w:bottom w:val="single" w:sz="4" w:space="0" w:color="auto"/>
              <w:right w:val="single" w:sz="4" w:space="0" w:color="auto"/>
            </w:tcBorders>
            <w:noWrap/>
            <w:hideMark/>
          </w:tcPr>
          <w:p w14:paraId="3844A728" w14:textId="77777777" w:rsidR="00722C62" w:rsidRPr="00EA1B10" w:rsidRDefault="00722C62" w:rsidP="000218B0">
            <w:pPr>
              <w:spacing w:before="60" w:after="60" w:line="240" w:lineRule="auto"/>
              <w:ind w:left="75" w:right="105"/>
              <w:rPr>
                <w:rFonts w:ascii="Arial Narrow" w:eastAsia="Yu Gothic" w:hAnsi="Arial Narrow" w:cs="Segoe UI"/>
                <w:b/>
                <w:bCs/>
                <w:sz w:val="20"/>
                <w:szCs w:val="20"/>
                <w:lang w:eastAsia="en-GB"/>
              </w:rPr>
            </w:pPr>
            <w:r w:rsidRPr="00EA1B10">
              <w:rPr>
                <w:rFonts w:ascii="Arial Narrow" w:eastAsia="Yu Gothic" w:hAnsi="Arial Narrow" w:cs="Segoe UI"/>
                <w:b/>
                <w:bCs/>
                <w:sz w:val="20"/>
                <w:szCs w:val="20"/>
                <w:lang w:eastAsia="en-GB"/>
              </w:rPr>
              <w:t>Risk Management</w:t>
            </w:r>
          </w:p>
        </w:tc>
        <w:tc>
          <w:tcPr>
            <w:tcW w:w="1094" w:type="pct"/>
            <w:vMerge w:val="restart"/>
            <w:tcBorders>
              <w:top w:val="single" w:sz="4" w:space="0" w:color="auto"/>
              <w:left w:val="single" w:sz="4" w:space="0" w:color="auto"/>
              <w:bottom w:val="single" w:sz="4" w:space="0" w:color="auto"/>
              <w:right w:val="single" w:sz="4" w:space="0" w:color="auto"/>
            </w:tcBorders>
            <w:hideMark/>
          </w:tcPr>
          <w:p w14:paraId="3CCD7DA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2.6 Safeguard stakeholders interest</w:t>
            </w:r>
          </w:p>
        </w:tc>
        <w:tc>
          <w:tcPr>
            <w:tcW w:w="924" w:type="pct"/>
            <w:vMerge w:val="restart"/>
            <w:tcBorders>
              <w:top w:val="single" w:sz="4" w:space="0" w:color="auto"/>
              <w:left w:val="single" w:sz="4" w:space="0" w:color="auto"/>
              <w:bottom w:val="single" w:sz="4" w:space="0" w:color="auto"/>
              <w:right w:val="single" w:sz="4" w:space="0" w:color="auto"/>
            </w:tcBorders>
            <w:hideMark/>
          </w:tcPr>
          <w:p w14:paraId="325B2F03"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To mitigate risk and minimize fraud that could threatened the realization of the organization set objective</w:t>
            </w:r>
          </w:p>
        </w:tc>
        <w:tc>
          <w:tcPr>
            <w:tcW w:w="1579" w:type="pct"/>
            <w:tcBorders>
              <w:top w:val="single" w:sz="4" w:space="0" w:color="auto"/>
              <w:left w:val="single" w:sz="4" w:space="0" w:color="auto"/>
              <w:bottom w:val="single" w:sz="4" w:space="0" w:color="auto"/>
              <w:right w:val="single" w:sz="4" w:space="0" w:color="auto"/>
            </w:tcBorders>
            <w:vAlign w:val="center"/>
            <w:hideMark/>
          </w:tcPr>
          <w:p w14:paraId="6F2765C5"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 Develop a risk management policy</w:t>
            </w:r>
          </w:p>
        </w:tc>
        <w:tc>
          <w:tcPr>
            <w:tcW w:w="584" w:type="pct"/>
            <w:tcBorders>
              <w:top w:val="single" w:sz="4" w:space="0" w:color="auto"/>
              <w:left w:val="single" w:sz="4" w:space="0" w:color="auto"/>
              <w:bottom w:val="single" w:sz="4" w:space="0" w:color="auto"/>
              <w:right w:val="single" w:sz="4" w:space="0" w:color="auto"/>
            </w:tcBorders>
            <w:noWrap/>
            <w:hideMark/>
          </w:tcPr>
          <w:p w14:paraId="5578350B"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w:t>
            </w:r>
          </w:p>
        </w:tc>
      </w:tr>
      <w:tr w:rsidR="00722C62" w:rsidRPr="003E37F1" w14:paraId="3910B87D" w14:textId="77777777" w:rsidTr="000218B0">
        <w:trPr>
          <w:trHeight w:val="64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7F4E7B1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00D400F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6034AED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6025063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 Establish and continuously assess statutory, safety and workmanship organization compliance</w:t>
            </w:r>
          </w:p>
        </w:tc>
        <w:tc>
          <w:tcPr>
            <w:tcW w:w="584" w:type="pct"/>
            <w:tcBorders>
              <w:top w:val="single" w:sz="4" w:space="0" w:color="auto"/>
              <w:left w:val="single" w:sz="4" w:space="0" w:color="auto"/>
              <w:bottom w:val="single" w:sz="4" w:space="0" w:color="auto"/>
              <w:right w:val="single" w:sz="4" w:space="0" w:color="auto"/>
            </w:tcBorders>
            <w:noWrap/>
            <w:hideMark/>
          </w:tcPr>
          <w:p w14:paraId="076B43B2"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200,000</w:t>
            </w:r>
          </w:p>
        </w:tc>
      </w:tr>
      <w:tr w:rsidR="00722C62" w:rsidRPr="003E37F1" w14:paraId="506BAD8A" w14:textId="77777777" w:rsidTr="000218B0">
        <w:trPr>
          <w:trHeight w:val="41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51826F6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13F95E2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609E92F4"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hideMark/>
          </w:tcPr>
          <w:p w14:paraId="3E7873BB"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3. Sensitize staff on risk mitigation areas </w:t>
            </w:r>
          </w:p>
        </w:tc>
        <w:tc>
          <w:tcPr>
            <w:tcW w:w="584" w:type="pct"/>
            <w:tcBorders>
              <w:top w:val="single" w:sz="4" w:space="0" w:color="auto"/>
              <w:left w:val="single" w:sz="4" w:space="0" w:color="auto"/>
              <w:bottom w:val="single" w:sz="4" w:space="0" w:color="auto"/>
              <w:right w:val="single" w:sz="4" w:space="0" w:color="auto"/>
            </w:tcBorders>
            <w:hideMark/>
          </w:tcPr>
          <w:p w14:paraId="2DFCA5A6"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200,000</w:t>
            </w:r>
          </w:p>
        </w:tc>
      </w:tr>
      <w:tr w:rsidR="00722C62" w:rsidRPr="003E37F1" w14:paraId="4A35D3CD" w14:textId="77777777" w:rsidTr="000218B0">
        <w:trPr>
          <w:trHeight w:val="52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4DED77F9"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094" w:type="pct"/>
            <w:vMerge/>
            <w:tcBorders>
              <w:top w:val="single" w:sz="4" w:space="0" w:color="auto"/>
              <w:left w:val="single" w:sz="4" w:space="0" w:color="auto"/>
              <w:bottom w:val="single" w:sz="4" w:space="0" w:color="auto"/>
              <w:right w:val="single" w:sz="4" w:space="0" w:color="auto"/>
            </w:tcBorders>
            <w:vAlign w:val="center"/>
            <w:hideMark/>
          </w:tcPr>
          <w:p w14:paraId="2A207A6D"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924" w:type="pct"/>
            <w:vMerge/>
            <w:tcBorders>
              <w:top w:val="single" w:sz="4" w:space="0" w:color="auto"/>
              <w:left w:val="single" w:sz="4" w:space="0" w:color="auto"/>
              <w:bottom w:val="single" w:sz="4" w:space="0" w:color="auto"/>
              <w:right w:val="single" w:sz="4" w:space="0" w:color="auto"/>
            </w:tcBorders>
            <w:vAlign w:val="center"/>
            <w:hideMark/>
          </w:tcPr>
          <w:p w14:paraId="3B0581D0"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1579" w:type="pct"/>
            <w:tcBorders>
              <w:top w:val="single" w:sz="4" w:space="0" w:color="auto"/>
              <w:left w:val="single" w:sz="4" w:space="0" w:color="auto"/>
              <w:bottom w:val="single" w:sz="4" w:space="0" w:color="auto"/>
              <w:right w:val="single" w:sz="4" w:space="0" w:color="auto"/>
            </w:tcBorders>
            <w:vAlign w:val="center"/>
            <w:hideMark/>
          </w:tcPr>
          <w:p w14:paraId="5D51D6B6"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4. Insure all organization properties and assents against risk (fire, theft, political &amp; violence) </w:t>
            </w:r>
          </w:p>
        </w:tc>
        <w:tc>
          <w:tcPr>
            <w:tcW w:w="584" w:type="pct"/>
            <w:tcBorders>
              <w:top w:val="single" w:sz="4" w:space="0" w:color="auto"/>
              <w:left w:val="single" w:sz="4" w:space="0" w:color="auto"/>
              <w:bottom w:val="single" w:sz="4" w:space="0" w:color="auto"/>
              <w:right w:val="single" w:sz="4" w:space="0" w:color="auto"/>
            </w:tcBorders>
            <w:noWrap/>
            <w:hideMark/>
          </w:tcPr>
          <w:p w14:paraId="27A6EF44" w14:textId="77777777" w:rsidR="00722C62" w:rsidRPr="003E37F1" w:rsidRDefault="00722C62" w:rsidP="000218B0">
            <w:pPr>
              <w:spacing w:before="60" w:after="60" w:line="240" w:lineRule="auto"/>
              <w:ind w:left="75" w:right="105"/>
              <w:jc w:val="right"/>
              <w:rPr>
                <w:rFonts w:ascii="Arial Narrow" w:eastAsia="Yu Gothic" w:hAnsi="Arial Narrow" w:cs="Segoe UI"/>
                <w:sz w:val="20"/>
                <w:szCs w:val="20"/>
                <w:lang w:eastAsia="en-GB"/>
              </w:rPr>
            </w:pPr>
            <w:r w:rsidRPr="003E37F1">
              <w:rPr>
                <w:rFonts w:ascii="Arial Narrow" w:eastAsia="Yu Gothic" w:hAnsi="Arial Narrow" w:cs="Segoe UI"/>
                <w:sz w:val="20"/>
                <w:szCs w:val="20"/>
                <w:lang w:eastAsia="en-GB"/>
              </w:rPr>
              <w:t>10,000,000</w:t>
            </w:r>
          </w:p>
        </w:tc>
      </w:tr>
      <w:tr w:rsidR="00722C62" w:rsidRPr="003E37F1" w14:paraId="4F1F6CF4" w14:textId="77777777" w:rsidTr="000218B0">
        <w:trPr>
          <w:trHeight w:val="300"/>
        </w:trPr>
        <w:tc>
          <w:tcPr>
            <w:tcW w:w="819" w:type="pct"/>
            <w:vMerge/>
            <w:tcBorders>
              <w:top w:val="single" w:sz="4" w:space="0" w:color="auto"/>
              <w:left w:val="single" w:sz="4" w:space="0" w:color="auto"/>
              <w:bottom w:val="single" w:sz="4" w:space="0" w:color="auto"/>
              <w:right w:val="single" w:sz="4" w:space="0" w:color="auto"/>
            </w:tcBorders>
            <w:noWrap/>
            <w:vAlign w:val="bottom"/>
            <w:hideMark/>
          </w:tcPr>
          <w:p w14:paraId="0E0B3FFC" w14:textId="77777777" w:rsidR="00722C62" w:rsidRPr="003E37F1" w:rsidRDefault="00722C62" w:rsidP="000218B0">
            <w:pPr>
              <w:spacing w:before="60" w:after="60" w:line="240" w:lineRule="auto"/>
              <w:ind w:left="75" w:right="105"/>
              <w:rPr>
                <w:rFonts w:ascii="Arial Narrow" w:eastAsia="Yu Gothic" w:hAnsi="Arial Narrow" w:cs="Segoe UI"/>
                <w:sz w:val="20"/>
                <w:szCs w:val="20"/>
                <w:lang w:eastAsia="en-GB"/>
              </w:rPr>
            </w:pPr>
          </w:p>
        </w:tc>
        <w:tc>
          <w:tcPr>
            <w:tcW w:w="4181" w:type="pct"/>
            <w:gridSpan w:val="4"/>
            <w:tcBorders>
              <w:top w:val="single" w:sz="4" w:space="0" w:color="auto"/>
              <w:left w:val="single" w:sz="4" w:space="0" w:color="auto"/>
              <w:bottom w:val="single" w:sz="4" w:space="0" w:color="auto"/>
              <w:right w:val="single" w:sz="4" w:space="0" w:color="auto"/>
            </w:tcBorders>
            <w:noWrap/>
            <w:hideMark/>
          </w:tcPr>
          <w:p w14:paraId="60A25839" w14:textId="5F1E9E0B" w:rsidR="00722C62" w:rsidRPr="003E37F1" w:rsidRDefault="00722C62" w:rsidP="000218B0">
            <w:pPr>
              <w:spacing w:before="60" w:after="60" w:line="240" w:lineRule="auto"/>
              <w:ind w:left="75" w:right="105"/>
              <w:jc w:val="right"/>
              <w:rPr>
                <w:rFonts w:ascii="Arial Narrow" w:eastAsia="Yu Gothic" w:hAnsi="Arial Narrow" w:cs="Segoe UI"/>
                <w:b/>
                <w:sz w:val="20"/>
                <w:szCs w:val="20"/>
                <w:lang w:eastAsia="en-GB"/>
              </w:rPr>
            </w:pPr>
            <w:r w:rsidRPr="003E37F1">
              <w:rPr>
                <w:rFonts w:ascii="Arial Narrow" w:eastAsia="Yu Gothic" w:hAnsi="Arial Narrow" w:cs="Segoe UI"/>
                <w:b/>
                <w:sz w:val="20"/>
                <w:szCs w:val="20"/>
                <w:lang w:eastAsia="en-GB"/>
              </w:rPr>
              <w:t xml:space="preserve">KES </w:t>
            </w:r>
            <w:r w:rsidR="00BE2E50">
              <w:rPr>
                <w:rFonts w:ascii="Arial Narrow" w:eastAsia="Yu Gothic" w:hAnsi="Arial Narrow" w:cs="Segoe UI"/>
                <w:b/>
                <w:sz w:val="20"/>
                <w:szCs w:val="20"/>
                <w:lang w:eastAsia="en-GB"/>
              </w:rPr>
              <w:t>30,200,384.20</w:t>
            </w:r>
          </w:p>
        </w:tc>
      </w:tr>
    </w:tbl>
    <w:p w14:paraId="03A3BC36" w14:textId="77777777" w:rsidR="00722C62" w:rsidRPr="00106B18" w:rsidRDefault="00722C62" w:rsidP="00722C62">
      <w:pPr>
        <w:shd w:val="clear" w:color="auto" w:fill="FFFFFF"/>
        <w:spacing w:after="0" w:line="240" w:lineRule="auto"/>
        <w:jc w:val="both"/>
        <w:rPr>
          <w:rFonts w:ascii="Yu Gothic" w:eastAsia="Yu Gothic" w:hAnsi="Yu Gothic" w:cs="Segoe UI"/>
          <w:sz w:val="24"/>
          <w:szCs w:val="24"/>
          <w:lang w:eastAsia="en-GB"/>
        </w:rPr>
      </w:pPr>
    </w:p>
    <w:p w14:paraId="1E057E71" w14:textId="77777777" w:rsidR="00722C62" w:rsidRDefault="00722C62">
      <w:pPr>
        <w:spacing w:after="0" w:line="240" w:lineRule="auto"/>
        <w:rPr>
          <w:rFonts w:ascii="Yu Gothic" w:eastAsia="Yu Gothic" w:hAnsi="Yu Gothic" w:cs="Segoe UI"/>
          <w:b/>
          <w:bCs/>
          <w:sz w:val="24"/>
          <w:szCs w:val="24"/>
        </w:rPr>
      </w:pPr>
      <w:r>
        <w:rPr>
          <w:rFonts w:ascii="Yu Gothic" w:eastAsia="Yu Gothic" w:hAnsi="Yu Gothic" w:cs="Segoe UI"/>
          <w:b/>
          <w:bCs/>
          <w:sz w:val="24"/>
          <w:szCs w:val="24"/>
        </w:rPr>
        <w:br w:type="page"/>
      </w:r>
    </w:p>
    <w:p w14:paraId="4AE3D49B" w14:textId="43408A46" w:rsidR="007D3838" w:rsidRPr="00106B18" w:rsidRDefault="007D3838" w:rsidP="00106B18">
      <w:pPr>
        <w:autoSpaceDE w:val="0"/>
        <w:autoSpaceDN w:val="0"/>
        <w:adjustRightInd w:val="0"/>
        <w:spacing w:after="0" w:line="240" w:lineRule="auto"/>
        <w:jc w:val="both"/>
        <w:rPr>
          <w:rFonts w:ascii="Yu Gothic" w:eastAsia="Yu Gothic" w:hAnsi="Yu Gothic" w:cs="Segoe UI"/>
          <w:b/>
          <w:bCs/>
          <w:sz w:val="24"/>
          <w:szCs w:val="24"/>
        </w:rPr>
      </w:pPr>
      <w:r w:rsidRPr="00106B18">
        <w:rPr>
          <w:rFonts w:ascii="Yu Gothic" w:eastAsia="Yu Gothic" w:hAnsi="Yu Gothic" w:cs="Segoe UI"/>
          <w:b/>
          <w:bCs/>
          <w:sz w:val="24"/>
          <w:szCs w:val="24"/>
        </w:rPr>
        <w:lastRenderedPageBreak/>
        <w:t xml:space="preserve">Table </w:t>
      </w:r>
      <w:r w:rsidR="00722C62">
        <w:rPr>
          <w:rFonts w:ascii="Yu Gothic" w:eastAsia="Yu Gothic" w:hAnsi="Yu Gothic" w:cs="Segoe UI"/>
          <w:b/>
          <w:bCs/>
          <w:sz w:val="24"/>
          <w:szCs w:val="24"/>
        </w:rPr>
        <w:t>8</w:t>
      </w:r>
      <w:r w:rsidR="000623B2">
        <w:rPr>
          <w:rFonts w:ascii="Yu Gothic" w:eastAsia="Yu Gothic" w:hAnsi="Yu Gothic" w:cs="Segoe UI"/>
          <w:b/>
          <w:bCs/>
          <w:sz w:val="24"/>
          <w:szCs w:val="24"/>
        </w:rPr>
        <w:t xml:space="preserve">: </w:t>
      </w:r>
      <w:r w:rsidRPr="00106B18">
        <w:rPr>
          <w:rFonts w:ascii="Yu Gothic" w:eastAsia="Yu Gothic" w:hAnsi="Yu Gothic" w:cs="Segoe UI"/>
          <w:b/>
          <w:bCs/>
          <w:sz w:val="24"/>
          <w:szCs w:val="24"/>
        </w:rPr>
        <w:t>Pillar</w:t>
      </w:r>
      <w:r w:rsidR="00EF1781">
        <w:rPr>
          <w:rFonts w:ascii="Yu Gothic" w:eastAsia="Yu Gothic" w:hAnsi="Yu Gothic" w:cs="Segoe UI"/>
          <w:b/>
          <w:bCs/>
          <w:sz w:val="24"/>
          <w:szCs w:val="24"/>
        </w:rPr>
        <w:t xml:space="preserve"> </w:t>
      </w:r>
      <w:r w:rsidRPr="00106B18">
        <w:rPr>
          <w:rFonts w:ascii="Yu Gothic" w:eastAsia="Yu Gothic" w:hAnsi="Yu Gothic" w:cs="Segoe UI"/>
          <w:b/>
          <w:bCs/>
          <w:sz w:val="24"/>
          <w:szCs w:val="24"/>
        </w:rPr>
        <w:t xml:space="preserve">3 Property and Investment </w:t>
      </w:r>
    </w:p>
    <w:tbl>
      <w:tblPr>
        <w:tblpPr w:leftFromText="180" w:rightFromText="180" w:vertAnchor="text" w:tblpY="1"/>
        <w:tblOverlap w:val="never"/>
        <w:tblW w:w="5000" w:type="pct"/>
        <w:tblLook w:val="0000" w:firstRow="0" w:lastRow="0" w:firstColumn="0" w:lastColumn="0" w:noHBand="0" w:noVBand="0"/>
      </w:tblPr>
      <w:tblGrid>
        <w:gridCol w:w="2391"/>
        <w:gridCol w:w="2181"/>
        <w:gridCol w:w="3428"/>
        <w:gridCol w:w="1352"/>
      </w:tblGrid>
      <w:tr w:rsidR="007D3838" w:rsidRPr="003E37F1" w14:paraId="0184F936" w14:textId="77777777" w:rsidTr="00721390">
        <w:trPr>
          <w:trHeight w:val="1"/>
          <w:tblHeader/>
        </w:trPr>
        <w:tc>
          <w:tcPr>
            <w:tcW w:w="5000" w:type="pct"/>
            <w:gridSpan w:val="4"/>
            <w:tcBorders>
              <w:top w:val="single" w:sz="3" w:space="0" w:color="000000"/>
              <w:left w:val="single" w:sz="3" w:space="0" w:color="000000"/>
              <w:bottom w:val="single" w:sz="3" w:space="0" w:color="000000"/>
              <w:right w:val="single" w:sz="3" w:space="0" w:color="000000"/>
            </w:tcBorders>
            <w:shd w:val="clear" w:color="auto" w:fill="C6D9F1" w:themeFill="text2" w:themeFillTint="33"/>
          </w:tcPr>
          <w:p w14:paraId="21602C01" w14:textId="77777777" w:rsidR="007D3838" w:rsidRPr="003E37F1" w:rsidRDefault="007D3838" w:rsidP="00721390">
            <w:pPr>
              <w:keepNext/>
              <w:keepLines/>
              <w:autoSpaceDE w:val="0"/>
              <w:autoSpaceDN w:val="0"/>
              <w:adjustRightInd w:val="0"/>
              <w:spacing w:before="80" w:after="80" w:line="240" w:lineRule="auto"/>
              <w:rPr>
                <w:rFonts w:ascii="Arial Narrow" w:eastAsia="Yu Gothic" w:hAnsi="Arial Narrow" w:cs="Segoe UI"/>
                <w:b/>
                <w:bCs/>
                <w:sz w:val="20"/>
                <w:szCs w:val="20"/>
              </w:rPr>
            </w:pPr>
            <w:r w:rsidRPr="003E37F1">
              <w:rPr>
                <w:rFonts w:ascii="Arial Narrow" w:eastAsia="Yu Gothic" w:hAnsi="Arial Narrow" w:cs="Segoe UI"/>
                <w:b/>
                <w:bCs/>
                <w:sz w:val="20"/>
                <w:szCs w:val="20"/>
              </w:rPr>
              <w:t xml:space="preserve">Pillar 3: Property and Investment </w:t>
            </w:r>
          </w:p>
        </w:tc>
      </w:tr>
      <w:tr w:rsidR="007D3838" w:rsidRPr="003E37F1" w14:paraId="0DBE4BF9" w14:textId="77777777" w:rsidTr="00721390">
        <w:trPr>
          <w:trHeight w:val="1"/>
          <w:tblHeader/>
        </w:trPr>
        <w:tc>
          <w:tcPr>
            <w:tcW w:w="5000" w:type="pct"/>
            <w:gridSpan w:val="4"/>
            <w:tcBorders>
              <w:top w:val="single" w:sz="3" w:space="0" w:color="000000"/>
              <w:left w:val="single" w:sz="3" w:space="0" w:color="000000"/>
              <w:bottom w:val="single" w:sz="3" w:space="0" w:color="000000"/>
              <w:right w:val="single" w:sz="3" w:space="0" w:color="000000"/>
            </w:tcBorders>
            <w:shd w:val="clear" w:color="auto" w:fill="C6D9F1" w:themeFill="text2" w:themeFillTint="33"/>
          </w:tcPr>
          <w:p w14:paraId="65592DBC" w14:textId="45E0F14C" w:rsidR="007D3838" w:rsidRPr="003E37F1" w:rsidRDefault="007D3838" w:rsidP="00721390">
            <w:pPr>
              <w:tabs>
                <w:tab w:val="left" w:pos="3069"/>
              </w:tabs>
              <w:autoSpaceDE w:val="0"/>
              <w:autoSpaceDN w:val="0"/>
              <w:adjustRightInd w:val="0"/>
              <w:spacing w:before="80" w:after="80" w:line="240" w:lineRule="auto"/>
              <w:rPr>
                <w:rFonts w:ascii="Arial Narrow" w:eastAsia="Yu Gothic" w:hAnsi="Arial Narrow" w:cs="Segoe UI"/>
                <w:b/>
                <w:bCs/>
                <w:sz w:val="20"/>
                <w:szCs w:val="20"/>
              </w:rPr>
            </w:pPr>
            <w:r w:rsidRPr="003E37F1">
              <w:rPr>
                <w:rFonts w:ascii="Arial Narrow" w:eastAsia="Yu Gothic" w:hAnsi="Arial Narrow" w:cs="Segoe UI"/>
                <w:b/>
                <w:bCs/>
                <w:sz w:val="20"/>
                <w:szCs w:val="20"/>
              </w:rPr>
              <w:t xml:space="preserve">Goals:  </w:t>
            </w:r>
            <w:r w:rsidR="00721390" w:rsidRPr="00721390">
              <w:rPr>
                <w:rFonts w:ascii="Arial Narrow" w:eastAsia="Yu Gothic" w:hAnsi="Arial Narrow" w:cs="Segoe UI"/>
                <w:sz w:val="20"/>
                <w:szCs w:val="20"/>
              </w:rPr>
              <w:t>C</w:t>
            </w:r>
            <w:r w:rsidRPr="003E37F1">
              <w:rPr>
                <w:rFonts w:ascii="Arial Narrow" w:eastAsia="Yu Gothic" w:hAnsi="Arial Narrow" w:cs="Segoe UI"/>
                <w:sz w:val="20"/>
                <w:szCs w:val="20"/>
              </w:rPr>
              <w:t>reate a self- sustaining organization by enhancing income generating activit</w:t>
            </w:r>
            <w:r w:rsidR="00721390">
              <w:rPr>
                <w:rFonts w:ascii="Arial Narrow" w:eastAsia="Yu Gothic" w:hAnsi="Arial Narrow" w:cs="Segoe UI"/>
                <w:sz w:val="20"/>
                <w:szCs w:val="20"/>
              </w:rPr>
              <w:t>ies and</w:t>
            </w:r>
            <w:r w:rsidRPr="003E37F1">
              <w:rPr>
                <w:rFonts w:ascii="Arial Narrow" w:eastAsia="Yu Gothic" w:hAnsi="Arial Narrow" w:cs="Segoe UI"/>
                <w:sz w:val="20"/>
                <w:szCs w:val="20"/>
              </w:rPr>
              <w:t xml:space="preserve"> initiatives. </w:t>
            </w:r>
          </w:p>
          <w:p w14:paraId="293C6A14"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b/>
                <w:bCs/>
                <w:sz w:val="20"/>
                <w:szCs w:val="20"/>
              </w:rPr>
            </w:pPr>
            <w:r w:rsidRPr="003E37F1">
              <w:rPr>
                <w:rFonts w:ascii="Arial Narrow" w:eastAsia="Yu Gothic" w:hAnsi="Arial Narrow" w:cs="Segoe UI"/>
                <w:b/>
                <w:bCs/>
                <w:sz w:val="20"/>
                <w:szCs w:val="20"/>
              </w:rPr>
              <w:t xml:space="preserve">Expected Outcomes: </w:t>
            </w:r>
            <w:r w:rsidRPr="003E37F1">
              <w:rPr>
                <w:rFonts w:ascii="Arial Narrow" w:eastAsia="Yu Gothic" w:hAnsi="Arial Narrow" w:cs="Segoe UI"/>
                <w:sz w:val="20"/>
                <w:szCs w:val="20"/>
              </w:rPr>
              <w:t>Avail resources to meet vision and mission of the organization</w:t>
            </w:r>
          </w:p>
        </w:tc>
      </w:tr>
      <w:tr w:rsidR="00951458" w:rsidRPr="003E37F1" w14:paraId="082755E7" w14:textId="77777777" w:rsidTr="00721390">
        <w:trPr>
          <w:trHeight w:val="1"/>
          <w:tblHeader/>
        </w:trPr>
        <w:tc>
          <w:tcPr>
            <w:tcW w:w="1278" w:type="pct"/>
            <w:tcBorders>
              <w:top w:val="single" w:sz="3" w:space="0" w:color="000000"/>
              <w:left w:val="single" w:sz="3" w:space="0" w:color="000000"/>
              <w:bottom w:val="single" w:sz="3" w:space="0" w:color="000000"/>
              <w:right w:val="single" w:sz="3" w:space="0" w:color="000000"/>
            </w:tcBorders>
            <w:shd w:val="clear" w:color="auto" w:fill="C6D9F1" w:themeFill="text2" w:themeFillTint="33"/>
          </w:tcPr>
          <w:p w14:paraId="5875469A" w14:textId="77777777" w:rsidR="007D3838" w:rsidRPr="003E37F1" w:rsidRDefault="007D3838" w:rsidP="00721390">
            <w:pPr>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t>Strategic Objectives</w:t>
            </w:r>
          </w:p>
        </w:tc>
        <w:tc>
          <w:tcPr>
            <w:tcW w:w="1166" w:type="pct"/>
            <w:tcBorders>
              <w:top w:val="single" w:sz="3" w:space="0" w:color="000000"/>
              <w:left w:val="single" w:sz="3" w:space="0" w:color="000000"/>
              <w:bottom w:val="single" w:sz="3" w:space="0" w:color="000000"/>
              <w:right w:val="single" w:sz="3" w:space="0" w:color="000000"/>
            </w:tcBorders>
            <w:shd w:val="clear" w:color="auto" w:fill="C6D9F1" w:themeFill="text2" w:themeFillTint="33"/>
          </w:tcPr>
          <w:p w14:paraId="26227629"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b/>
                <w:bCs/>
                <w:sz w:val="20"/>
                <w:szCs w:val="20"/>
              </w:rPr>
              <w:t>Strategic Results</w:t>
            </w:r>
          </w:p>
        </w:tc>
        <w:tc>
          <w:tcPr>
            <w:tcW w:w="1833" w:type="pct"/>
            <w:tcBorders>
              <w:top w:val="single" w:sz="3" w:space="0" w:color="000000"/>
              <w:left w:val="single" w:sz="3" w:space="0" w:color="000000"/>
              <w:bottom w:val="single" w:sz="3" w:space="0" w:color="000000"/>
              <w:right w:val="single" w:sz="3" w:space="0" w:color="000000"/>
            </w:tcBorders>
            <w:shd w:val="clear" w:color="auto" w:fill="C6D9F1" w:themeFill="text2" w:themeFillTint="33"/>
          </w:tcPr>
          <w:p w14:paraId="131BD22C"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b/>
                <w:bCs/>
                <w:sz w:val="20"/>
                <w:szCs w:val="20"/>
              </w:rPr>
              <w:t>Activities</w:t>
            </w:r>
          </w:p>
        </w:tc>
        <w:tc>
          <w:tcPr>
            <w:tcW w:w="722" w:type="pct"/>
            <w:tcBorders>
              <w:top w:val="single" w:sz="3" w:space="0" w:color="000000"/>
              <w:left w:val="single" w:sz="3" w:space="0" w:color="000000"/>
              <w:bottom w:val="single" w:sz="3" w:space="0" w:color="000000"/>
              <w:right w:val="single" w:sz="3" w:space="0" w:color="000000"/>
            </w:tcBorders>
            <w:shd w:val="clear" w:color="auto" w:fill="C6D9F1" w:themeFill="text2" w:themeFillTint="33"/>
          </w:tcPr>
          <w:p w14:paraId="2D5A9C35"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b/>
                <w:bCs/>
                <w:sz w:val="20"/>
                <w:szCs w:val="20"/>
              </w:rPr>
              <w:t>Estimated cost</w:t>
            </w:r>
          </w:p>
        </w:tc>
      </w:tr>
      <w:tr w:rsidR="007D3838" w:rsidRPr="003E37F1" w14:paraId="32CD1D71" w14:textId="77777777" w:rsidTr="00721390">
        <w:trPr>
          <w:trHeight w:val="1"/>
        </w:trPr>
        <w:tc>
          <w:tcPr>
            <w:tcW w:w="1278" w:type="pct"/>
            <w:vMerge w:val="restart"/>
            <w:tcBorders>
              <w:top w:val="single" w:sz="3" w:space="0" w:color="000000"/>
              <w:left w:val="single" w:sz="3" w:space="0" w:color="000000"/>
              <w:bottom w:val="single" w:sz="3" w:space="0" w:color="000000"/>
              <w:right w:val="single" w:sz="3" w:space="0" w:color="000000"/>
            </w:tcBorders>
            <w:shd w:val="clear" w:color="000000" w:fill="FFFFFF"/>
          </w:tcPr>
          <w:p w14:paraId="68173EAE"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b/>
                <w:bCs/>
                <w:sz w:val="20"/>
                <w:szCs w:val="20"/>
              </w:rPr>
            </w:pPr>
            <w:r w:rsidRPr="003E37F1">
              <w:rPr>
                <w:rFonts w:ascii="Arial Narrow" w:eastAsia="Yu Gothic" w:hAnsi="Arial Narrow" w:cs="Segoe UI"/>
                <w:b/>
                <w:bCs/>
                <w:sz w:val="20"/>
                <w:szCs w:val="20"/>
              </w:rPr>
              <w:t>Business Development</w:t>
            </w:r>
          </w:p>
          <w:p w14:paraId="5ECC8927" w14:textId="0668418B"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t xml:space="preserve">3.1 To increase ADS SR unrestricted funds by 30% by </w:t>
            </w:r>
            <w:r w:rsidR="008A05FE">
              <w:rPr>
                <w:rFonts w:ascii="Arial Narrow" w:eastAsia="Yu Gothic" w:hAnsi="Arial Narrow" w:cs="Segoe UI"/>
                <w:b/>
                <w:bCs/>
                <w:sz w:val="20"/>
                <w:szCs w:val="20"/>
              </w:rPr>
              <w:t>2027</w:t>
            </w:r>
            <w:r w:rsidRPr="003E37F1">
              <w:rPr>
                <w:rFonts w:ascii="Arial Narrow" w:eastAsia="Yu Gothic" w:hAnsi="Arial Narrow" w:cs="Segoe UI"/>
                <w:b/>
                <w:bCs/>
                <w:sz w:val="20"/>
                <w:szCs w:val="20"/>
              </w:rPr>
              <w:t xml:space="preserve">.      </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67B6853E"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 xml:space="preserve">3.1.1. Professionally managed business entities </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602280D3" w14:textId="05EAF26C"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w:t>
            </w:r>
            <w:r w:rsidR="00C84A26">
              <w:rPr>
                <w:rFonts w:ascii="Arial Narrow" w:eastAsia="Yu Gothic" w:hAnsi="Arial Narrow" w:cs="Segoe UI"/>
                <w:sz w:val="20"/>
                <w:szCs w:val="20"/>
              </w:rPr>
              <w:t>.1.1 Develop a c</w:t>
            </w:r>
            <w:r w:rsidRPr="003E37F1">
              <w:rPr>
                <w:rFonts w:ascii="Arial Narrow" w:eastAsia="Yu Gothic" w:hAnsi="Arial Narrow" w:cs="Segoe UI"/>
                <w:sz w:val="20"/>
                <w:szCs w:val="20"/>
              </w:rPr>
              <w:t>entralized business management plan for the ADS SR businesses including Guest houses, rental houses/offices, dispensaries</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26B50EAC"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p>
          <w:p w14:paraId="0B00A52B"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120,000</w:t>
            </w:r>
          </w:p>
        </w:tc>
      </w:tr>
      <w:tr w:rsidR="007D3838" w:rsidRPr="003E37F1" w14:paraId="0A58235F"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01EF4216"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52C6E4C9"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3.1.2 Completed and functional phase 2 of Narok guest house</w:t>
            </w:r>
          </w:p>
          <w:p w14:paraId="3343E5F7"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A3.1.3 Buy land and construct 5 rental units in Transmara</w:t>
            </w:r>
          </w:p>
          <w:p w14:paraId="4ED9F146"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3.1.3  5 rental units completed and functional</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1A09DB48"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A3.1.2 Construct Narok Guest house conference facility phase 2</w:t>
            </w:r>
            <w:r w:rsidR="00EC15C4" w:rsidRPr="003E37F1">
              <w:rPr>
                <w:rFonts w:ascii="Arial Narrow" w:eastAsia="Yu Gothic" w:hAnsi="Arial Narrow" w:cs="Segoe UI"/>
                <w:sz w:val="20"/>
                <w:szCs w:val="20"/>
              </w:rPr>
              <w:t xml:space="preserve"> </w:t>
            </w:r>
            <w:r w:rsidRPr="003E37F1">
              <w:rPr>
                <w:rFonts w:ascii="Arial Narrow" w:eastAsia="Yu Gothic" w:hAnsi="Arial Narrow" w:cs="Segoe UI"/>
                <w:sz w:val="20"/>
                <w:szCs w:val="20"/>
              </w:rPr>
              <w:t>(1st floor and restaurant</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072E0C43"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5,000,000</w:t>
            </w:r>
          </w:p>
          <w:p w14:paraId="0C99152C"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p>
          <w:p w14:paraId="67CE009D"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p>
          <w:p w14:paraId="64FA79C0"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p>
          <w:p w14:paraId="781D981C"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p>
          <w:p w14:paraId="22615073"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6,000,000</w:t>
            </w:r>
          </w:p>
        </w:tc>
      </w:tr>
      <w:tr w:rsidR="007D3838" w:rsidRPr="003E37F1" w14:paraId="4E456320" w14:textId="77777777" w:rsidTr="00721390">
        <w:trPr>
          <w:trHeight w:val="1"/>
        </w:trPr>
        <w:tc>
          <w:tcPr>
            <w:tcW w:w="1278" w:type="pct"/>
            <w:vMerge w:val="restart"/>
            <w:tcBorders>
              <w:top w:val="single" w:sz="3" w:space="0" w:color="000000"/>
              <w:left w:val="single" w:sz="3" w:space="0" w:color="000000"/>
              <w:bottom w:val="single" w:sz="3" w:space="0" w:color="000000"/>
              <w:right w:val="single" w:sz="3" w:space="0" w:color="000000"/>
            </w:tcBorders>
            <w:shd w:val="clear" w:color="000000" w:fill="FFFFFF"/>
          </w:tcPr>
          <w:p w14:paraId="7251B3F3"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3715335" w14:textId="566CB304"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 xml:space="preserve">3.1.4 </w:t>
            </w:r>
            <w:r w:rsidR="00722C62">
              <w:rPr>
                <w:rFonts w:ascii="Arial Narrow" w:eastAsia="Yu Gothic" w:hAnsi="Arial Narrow" w:cs="Segoe UI"/>
                <w:sz w:val="20"/>
                <w:szCs w:val="20"/>
              </w:rPr>
              <w:t xml:space="preserve"> </w:t>
            </w:r>
            <w:r w:rsidRPr="003E37F1">
              <w:rPr>
                <w:rFonts w:ascii="Arial Narrow" w:eastAsia="Yu Gothic" w:hAnsi="Arial Narrow" w:cs="Segoe UI"/>
                <w:sz w:val="20"/>
                <w:szCs w:val="20"/>
              </w:rPr>
              <w:t>2 facilities professionally managed, sustaining themselves and making profits</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6D9201AD" w14:textId="2D45C90E" w:rsidR="007D3838" w:rsidRPr="003E37F1" w:rsidRDefault="007D3838" w:rsidP="006B0E21">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 xml:space="preserve">A3.1.4 Commercialize 2 health facilities in Nturumeti, Olendeem to </w:t>
            </w:r>
            <w:r w:rsidRPr="00E23638">
              <w:rPr>
                <w:rFonts w:ascii="Arial Narrow" w:eastAsia="Yu Gothic" w:hAnsi="Arial Narrow" w:cs="Segoe UI"/>
                <w:sz w:val="20"/>
                <w:szCs w:val="20"/>
              </w:rPr>
              <w:t xml:space="preserve">be </w:t>
            </w:r>
            <w:r w:rsidR="006B0E21" w:rsidRPr="00E23638">
              <w:rPr>
                <w:rFonts w:ascii="Arial Narrow" w:eastAsia="Yu Gothic" w:hAnsi="Arial Narrow" w:cs="Segoe UI"/>
                <w:sz w:val="20"/>
                <w:szCs w:val="20"/>
              </w:rPr>
              <w:t>self-sustaining</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1557397E"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3,000,000</w:t>
            </w:r>
          </w:p>
        </w:tc>
      </w:tr>
      <w:tr w:rsidR="007D3838" w:rsidRPr="003E37F1" w14:paraId="52277744" w14:textId="77777777" w:rsidTr="00E23638">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56F89FFC"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auto" w:fill="auto"/>
          </w:tcPr>
          <w:p w14:paraId="1B1E6CD4" w14:textId="77777777" w:rsidR="007D3838" w:rsidRPr="00E23638"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E23638">
              <w:rPr>
                <w:rFonts w:ascii="Arial Narrow" w:eastAsia="Yu Gothic" w:hAnsi="Arial Narrow" w:cs="Segoe UI"/>
                <w:sz w:val="20"/>
                <w:szCs w:val="20"/>
              </w:rPr>
              <w:t>3.1.5 Pasture farms established and earning income from the sales</w:t>
            </w:r>
          </w:p>
        </w:tc>
        <w:tc>
          <w:tcPr>
            <w:tcW w:w="1833" w:type="pct"/>
            <w:tcBorders>
              <w:top w:val="single" w:sz="3" w:space="0" w:color="000000"/>
              <w:left w:val="single" w:sz="3" w:space="0" w:color="000000"/>
              <w:bottom w:val="single" w:sz="3" w:space="0" w:color="000000"/>
              <w:right w:val="single" w:sz="3" w:space="0" w:color="000000"/>
            </w:tcBorders>
            <w:shd w:val="clear" w:color="auto" w:fill="auto"/>
          </w:tcPr>
          <w:p w14:paraId="7941B22A" w14:textId="1E1BEDDE" w:rsidR="007D3838" w:rsidRPr="00E23638" w:rsidRDefault="007D3838" w:rsidP="00E23638">
            <w:pPr>
              <w:autoSpaceDE w:val="0"/>
              <w:autoSpaceDN w:val="0"/>
              <w:adjustRightInd w:val="0"/>
              <w:spacing w:before="80" w:after="80" w:line="240" w:lineRule="auto"/>
              <w:rPr>
                <w:rFonts w:ascii="Arial Narrow" w:eastAsia="Yu Gothic" w:hAnsi="Arial Narrow" w:cs="Segoe UI"/>
                <w:sz w:val="20"/>
                <w:szCs w:val="20"/>
              </w:rPr>
            </w:pPr>
            <w:r w:rsidRPr="00E23638">
              <w:rPr>
                <w:rFonts w:ascii="Arial Narrow" w:eastAsia="Yu Gothic" w:hAnsi="Arial Narrow" w:cs="Segoe UI"/>
                <w:sz w:val="20"/>
                <w:szCs w:val="20"/>
              </w:rPr>
              <w:t>A3.1.5 Establish 50 acres pasture farm project in Transmara and Narok</w:t>
            </w:r>
            <w:r w:rsidR="006B0E21" w:rsidRPr="00E23638">
              <w:rPr>
                <w:rFonts w:ascii="Arial Narrow" w:eastAsia="Yu Gothic" w:hAnsi="Arial Narrow" w:cs="Segoe UI"/>
                <w:sz w:val="20"/>
                <w:szCs w:val="20"/>
              </w:rPr>
              <w:t xml:space="preserve"> </w:t>
            </w:r>
            <w:r w:rsidR="00E23638">
              <w:rPr>
                <w:rFonts w:ascii="Arial Narrow" w:eastAsia="Yu Gothic" w:hAnsi="Arial Narrow" w:cs="Segoe UI"/>
                <w:sz w:val="20"/>
                <w:szCs w:val="20"/>
              </w:rPr>
              <w:t>and a dairy farm in Sotik</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685CFB74"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1,000,000</w:t>
            </w:r>
          </w:p>
        </w:tc>
      </w:tr>
      <w:tr w:rsidR="007D3838" w:rsidRPr="003E37F1" w14:paraId="31873009"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4F175BA5"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E23B104"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3.1.6 Goat farm established and earning income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4A4ACBC2"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A3.1.6 Establish a goats farming project in Mara with 100 goats</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32779B22"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1,000,000</w:t>
            </w:r>
          </w:p>
        </w:tc>
      </w:tr>
      <w:tr w:rsidR="007D3838" w:rsidRPr="003E37F1" w14:paraId="084771CC"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2A4A8417"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07BA3063"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3.1.7 Mara camp expanded and well equipped,</w:t>
            </w:r>
            <w:r w:rsidR="00EC15C4" w:rsidRPr="003E37F1">
              <w:rPr>
                <w:rFonts w:ascii="Arial Narrow" w:eastAsia="Yu Gothic" w:hAnsi="Arial Narrow" w:cs="Segoe UI"/>
                <w:sz w:val="20"/>
                <w:szCs w:val="20"/>
              </w:rPr>
              <w:t xml:space="preserve"> </w:t>
            </w:r>
            <w:r w:rsidRPr="003E37F1">
              <w:rPr>
                <w:rFonts w:ascii="Arial Narrow" w:eastAsia="Yu Gothic" w:hAnsi="Arial Narrow" w:cs="Segoe UI"/>
                <w:sz w:val="20"/>
                <w:szCs w:val="20"/>
              </w:rPr>
              <w:t>attracting more customers</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0CDF0B21"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A3.1.7 Increase the number of tents from 15 to 30 and equip the facility, construct 1 conference hall, 1vehicle, swimming pool and a chapel</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63BA9733"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20,000,000</w:t>
            </w:r>
          </w:p>
        </w:tc>
      </w:tr>
      <w:tr w:rsidR="007D3838" w:rsidRPr="003E37F1" w14:paraId="3B2DAC45"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37E552A9"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73A0F608"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3.1.8 Property and investment policy developed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010B8C8B"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A3.1.8 Develop and implement property and investment policy</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331B58E2"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100,000</w:t>
            </w:r>
          </w:p>
        </w:tc>
      </w:tr>
      <w:tr w:rsidR="007D3838" w:rsidRPr="003E37F1" w14:paraId="642088C6" w14:textId="77777777" w:rsidTr="00721390">
        <w:trPr>
          <w:trHeight w:val="1"/>
        </w:trPr>
        <w:tc>
          <w:tcPr>
            <w:tcW w:w="1278" w:type="pct"/>
            <w:tcBorders>
              <w:top w:val="single" w:sz="3" w:space="0" w:color="000000"/>
              <w:left w:val="single" w:sz="3" w:space="0" w:color="000000"/>
              <w:bottom w:val="single" w:sz="3" w:space="0" w:color="000000"/>
              <w:right w:val="single" w:sz="3" w:space="0" w:color="000000"/>
            </w:tcBorders>
            <w:shd w:val="clear" w:color="000000" w:fill="FFFFFF"/>
          </w:tcPr>
          <w:p w14:paraId="6236B40F"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b/>
                <w:bCs/>
                <w:sz w:val="20"/>
                <w:szCs w:val="20"/>
              </w:rPr>
            </w:pPr>
            <w:r w:rsidRPr="003E37F1">
              <w:rPr>
                <w:rFonts w:ascii="Arial Narrow" w:eastAsia="Yu Gothic" w:hAnsi="Arial Narrow" w:cs="Segoe UI"/>
                <w:b/>
                <w:bCs/>
                <w:sz w:val="20"/>
                <w:szCs w:val="20"/>
              </w:rPr>
              <w:t>Asset Management</w:t>
            </w:r>
          </w:p>
          <w:p w14:paraId="67A695A3"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t xml:space="preserve">3.2 To improve organizational asset management </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7CC78785"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3.2 An asset management policy developed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0DA6FC72"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A3.2 Develop an asset management policy</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5A2F5018"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0D194509" w14:textId="77777777" w:rsidTr="00721390">
        <w:trPr>
          <w:trHeight w:val="1"/>
        </w:trPr>
        <w:tc>
          <w:tcPr>
            <w:tcW w:w="1278" w:type="pct"/>
            <w:tcBorders>
              <w:top w:val="single" w:sz="3" w:space="0" w:color="000000"/>
              <w:left w:val="single" w:sz="3" w:space="0" w:color="000000"/>
              <w:bottom w:val="single" w:sz="3" w:space="0" w:color="000000"/>
              <w:right w:val="single" w:sz="3" w:space="0" w:color="000000"/>
            </w:tcBorders>
            <w:shd w:val="clear" w:color="000000" w:fill="FFFFFF"/>
          </w:tcPr>
          <w:p w14:paraId="4F2C0EE3"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b/>
                <w:bCs/>
                <w:sz w:val="20"/>
                <w:szCs w:val="20"/>
              </w:rPr>
            </w:pPr>
            <w:r w:rsidRPr="003E37F1">
              <w:rPr>
                <w:rFonts w:ascii="Arial Narrow" w:eastAsia="Yu Gothic" w:hAnsi="Arial Narrow" w:cs="Segoe UI"/>
                <w:b/>
                <w:bCs/>
                <w:sz w:val="20"/>
                <w:szCs w:val="20"/>
              </w:rPr>
              <w:t>Risk Management</w:t>
            </w:r>
          </w:p>
          <w:p w14:paraId="6843F713"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lastRenderedPageBreak/>
              <w:t xml:space="preserve">3.3 To increase awareness and mitigation of potential risks </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126A813A"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lastRenderedPageBreak/>
              <w:t>3.3 A risk management policy developed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1AEC4213"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A3.3 Develop a risk management policy</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74AF889F"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0A6ACFF3" w14:textId="77777777" w:rsidTr="00721390">
        <w:trPr>
          <w:trHeight w:val="1"/>
        </w:trPr>
        <w:tc>
          <w:tcPr>
            <w:tcW w:w="1278" w:type="pct"/>
            <w:vMerge w:val="restart"/>
            <w:tcBorders>
              <w:top w:val="single" w:sz="3" w:space="0" w:color="000000"/>
              <w:left w:val="single" w:sz="3" w:space="0" w:color="000000"/>
              <w:bottom w:val="single" w:sz="3" w:space="0" w:color="000000"/>
              <w:right w:val="single" w:sz="3" w:space="0" w:color="000000"/>
            </w:tcBorders>
            <w:shd w:val="clear" w:color="000000" w:fill="FFFFFF"/>
          </w:tcPr>
          <w:p w14:paraId="1D7A14C2"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b/>
                <w:bCs/>
                <w:sz w:val="20"/>
                <w:szCs w:val="20"/>
              </w:rPr>
            </w:pPr>
            <w:r w:rsidRPr="003E37F1">
              <w:rPr>
                <w:rFonts w:ascii="Arial Narrow" w:eastAsia="Yu Gothic" w:hAnsi="Arial Narrow" w:cs="Segoe UI"/>
                <w:b/>
                <w:bCs/>
                <w:sz w:val="20"/>
                <w:szCs w:val="20"/>
              </w:rPr>
              <w:t>Compliance:</w:t>
            </w:r>
          </w:p>
          <w:p w14:paraId="6F7B0993"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t>3.4 To comply to all government requirements in running the ADS SR businesses</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5E2B47F5"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3.4.1 Organization complying in all areas</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3D747013"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A3.4.1 Register, subscribe and comply with all the required bodies and legal requirements- Public Health, VAT, PAYEE, Housing, NCA, Disability, labour laws, Occupational safety.</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36FC5C39"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7B5BBF5C"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3EB85D91"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1EA57AC"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3.4.2 Staff capacity on compliance increased and staff complying</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56322CB6"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A3.4.2 Train staff on compliance</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5DEA2A0B"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300,000</w:t>
            </w:r>
          </w:p>
        </w:tc>
      </w:tr>
      <w:tr w:rsidR="007D3838" w:rsidRPr="003E37F1" w14:paraId="2A68E86B" w14:textId="77777777" w:rsidTr="00721390">
        <w:trPr>
          <w:trHeight w:val="1"/>
        </w:trPr>
        <w:tc>
          <w:tcPr>
            <w:tcW w:w="1278" w:type="pct"/>
            <w:vMerge w:val="restart"/>
            <w:tcBorders>
              <w:top w:val="single" w:sz="3" w:space="0" w:color="000000"/>
              <w:left w:val="single" w:sz="3" w:space="0" w:color="000000"/>
              <w:bottom w:val="single" w:sz="3" w:space="0" w:color="000000"/>
              <w:right w:val="single" w:sz="3" w:space="0" w:color="000000"/>
            </w:tcBorders>
            <w:shd w:val="clear" w:color="000000" w:fill="FFFFFF"/>
          </w:tcPr>
          <w:p w14:paraId="09C924AF"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b/>
                <w:bCs/>
                <w:sz w:val="20"/>
                <w:szCs w:val="20"/>
              </w:rPr>
            </w:pPr>
            <w:r w:rsidRPr="003E37F1">
              <w:rPr>
                <w:rFonts w:ascii="Arial Narrow" w:eastAsia="Yu Gothic" w:hAnsi="Arial Narrow" w:cs="Segoe UI"/>
                <w:b/>
                <w:bCs/>
                <w:sz w:val="20"/>
                <w:szCs w:val="20"/>
              </w:rPr>
              <w:t>Resource Mobilization</w:t>
            </w:r>
          </w:p>
          <w:p w14:paraId="04911596"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t>3.5 To increase the organizational funding base to meet the strategic plan budget</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CF5BDF5"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 xml:space="preserve">A resource mobilization team identified, documented </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0A854F20"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Document and strengthen resource mobilization team</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3739406A"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100,000</w:t>
            </w:r>
          </w:p>
        </w:tc>
      </w:tr>
      <w:tr w:rsidR="007D3838" w:rsidRPr="003E37F1" w14:paraId="1D1B6A5D"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15A91668"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12CD5CD7"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 fundraising portal created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6B6F5B66"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Set up and utilize a fundraising portal in our website</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2A125A35"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100,000</w:t>
            </w:r>
          </w:p>
        </w:tc>
      </w:tr>
      <w:tr w:rsidR="007D3838" w:rsidRPr="003E37F1" w14:paraId="6A1F0D9C"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3FCC33B9"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17E9140E"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At least 3 projects set up in collaboration with parishes on the church land</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63B31A60"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Partnership with the diocese to utilize idle land</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6907C50A"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0AC27626"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445A18FA"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F7CF999"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FFS loan kitty sustained</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08804711"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Strengthen the loan recovery component of FFS from 35% to 90%</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3C32FA8B"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20,000</w:t>
            </w:r>
          </w:p>
        </w:tc>
      </w:tr>
      <w:tr w:rsidR="007D3838" w:rsidRPr="003E37F1" w14:paraId="12BF5BCA" w14:textId="77777777" w:rsidTr="00721390">
        <w:trPr>
          <w:trHeight w:val="1"/>
        </w:trPr>
        <w:tc>
          <w:tcPr>
            <w:tcW w:w="1278" w:type="pct"/>
            <w:vMerge w:val="restart"/>
            <w:tcBorders>
              <w:top w:val="single" w:sz="3" w:space="0" w:color="000000"/>
              <w:left w:val="single" w:sz="3" w:space="0" w:color="000000"/>
              <w:bottom w:val="single" w:sz="3" w:space="0" w:color="000000"/>
              <w:right w:val="single" w:sz="3" w:space="0" w:color="000000"/>
            </w:tcBorders>
            <w:shd w:val="clear" w:color="000000" w:fill="FFFFFF"/>
          </w:tcPr>
          <w:p w14:paraId="613B4680"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b/>
                <w:bCs/>
                <w:sz w:val="20"/>
                <w:szCs w:val="20"/>
              </w:rPr>
              <w:t>Monitoring and Evaluation</w:t>
            </w:r>
          </w:p>
          <w:p w14:paraId="3A0C8D45"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r w:rsidRPr="003E37F1">
              <w:rPr>
                <w:rFonts w:ascii="Arial Narrow" w:eastAsia="Yu Gothic" w:hAnsi="Arial Narrow" w:cs="Segoe UI"/>
                <w:sz w:val="20"/>
                <w:szCs w:val="20"/>
              </w:rPr>
              <w:t xml:space="preserve">3.6 </w:t>
            </w:r>
            <w:r w:rsidRPr="003E37F1">
              <w:rPr>
                <w:rFonts w:ascii="Arial Narrow" w:eastAsia="Yu Gothic" w:hAnsi="Arial Narrow" w:cs="Segoe UI"/>
                <w:b/>
                <w:bCs/>
                <w:sz w:val="20"/>
                <w:szCs w:val="20"/>
              </w:rPr>
              <w:t>To increase accountability and management of ADS SR business enterprises</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0E9451B5"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An investments M&amp;E plan developed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6B0F44B9"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Develop a monitoring and evaluation plan for the investment</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43CC6159"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0FFBB473"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523120A9"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1BEC9C9"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 xml:space="preserve">Investment activities regularly monitored through physical visits </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4F500E6B"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 xml:space="preserve">Evaluate performance </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4D45F603"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015F2C9D"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46464DB5"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121FFFDC"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Regular financial reports compiled and shared with the relevant teams for analysis and planning</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70A74BFF"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Develop and analyze financial reports regularly depending on the business</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5D1B74DD"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p>
        </w:tc>
      </w:tr>
      <w:tr w:rsidR="007D3838" w:rsidRPr="003E37F1" w14:paraId="58C752D2"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3B3F2CD9"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01A841F3"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Service charters developed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2EF6C04D"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Develop Service charter for the businesses and monitor quality of services regularly</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4B3C0637"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w:t>
            </w:r>
          </w:p>
        </w:tc>
      </w:tr>
      <w:tr w:rsidR="007D3838" w:rsidRPr="003E37F1" w14:paraId="2EBEFE43"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71C1148F"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173E9CBA"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Feedback mechanisms established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580F38E7"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Provide service feedback mechanisms through suggestion boxes, phone call and evaluation forms.</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5B06CBA2"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20,000</w:t>
            </w:r>
          </w:p>
        </w:tc>
      </w:tr>
      <w:tr w:rsidR="007D3838" w:rsidRPr="003E37F1" w14:paraId="1CE61397"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702D2634"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0F1F9F3E"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Reporting tools developed and in use</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4B2CB4DC"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Develop reporting tools for the businesses</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0D2343A0"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w:t>
            </w:r>
          </w:p>
        </w:tc>
      </w:tr>
      <w:tr w:rsidR="007D3838" w:rsidRPr="003E37F1" w14:paraId="543F94DD" w14:textId="77777777" w:rsidTr="00721390">
        <w:trPr>
          <w:trHeight w:val="1"/>
        </w:trPr>
        <w:tc>
          <w:tcPr>
            <w:tcW w:w="1278" w:type="pct"/>
            <w:vMerge/>
            <w:tcBorders>
              <w:top w:val="single" w:sz="3" w:space="0" w:color="000000"/>
              <w:left w:val="single" w:sz="3" w:space="0" w:color="000000"/>
              <w:bottom w:val="single" w:sz="3" w:space="0" w:color="000000"/>
              <w:right w:val="single" w:sz="3" w:space="0" w:color="000000"/>
            </w:tcBorders>
            <w:shd w:val="clear" w:color="000000" w:fill="FFFFFF"/>
          </w:tcPr>
          <w:p w14:paraId="418A3FC1"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6FBC95EB"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 business manager recruited and delivering quality business management services</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30D04B2A"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Recruit a professional business development manager</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41E04839"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3,000,000</w:t>
            </w:r>
          </w:p>
        </w:tc>
      </w:tr>
      <w:tr w:rsidR="007D3838" w:rsidRPr="003E37F1" w14:paraId="7EE6E560" w14:textId="77777777" w:rsidTr="00721390">
        <w:trPr>
          <w:trHeight w:val="1"/>
        </w:trPr>
        <w:tc>
          <w:tcPr>
            <w:tcW w:w="1278" w:type="pct"/>
            <w:tcBorders>
              <w:top w:val="single" w:sz="3" w:space="0" w:color="000000"/>
              <w:left w:val="single" w:sz="3" w:space="0" w:color="000000"/>
              <w:bottom w:val="single" w:sz="3" w:space="0" w:color="000000"/>
              <w:right w:val="single" w:sz="3" w:space="0" w:color="000000"/>
            </w:tcBorders>
            <w:shd w:val="clear" w:color="000000" w:fill="FFFFFF"/>
          </w:tcPr>
          <w:p w14:paraId="263EBA2E" w14:textId="77777777" w:rsidR="007D3838" w:rsidRPr="003E37F1" w:rsidRDefault="007D3838" w:rsidP="00721390">
            <w:pPr>
              <w:tabs>
                <w:tab w:val="left" w:pos="360"/>
              </w:tabs>
              <w:autoSpaceDE w:val="0"/>
              <w:autoSpaceDN w:val="0"/>
              <w:adjustRightInd w:val="0"/>
              <w:spacing w:before="80" w:after="80" w:line="240" w:lineRule="auto"/>
              <w:ind w:left="247" w:hanging="247"/>
              <w:rPr>
                <w:rFonts w:ascii="Arial Narrow" w:eastAsia="Yu Gothic" w:hAnsi="Arial Narrow" w:cs="Segoe UI"/>
                <w:sz w:val="20"/>
                <w:szCs w:val="20"/>
              </w:rPr>
            </w:pP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4F792CA9" w14:textId="77777777" w:rsidR="007D3838" w:rsidRPr="003E37F1" w:rsidRDefault="007D3838" w:rsidP="00721390">
            <w:pPr>
              <w:tabs>
                <w:tab w:val="left" w:pos="226"/>
              </w:tabs>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An adhoc committee set up and supporting in monitoring the Businesses</w:t>
            </w: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76B320D7" w14:textId="77777777" w:rsidR="007D3838" w:rsidRPr="003E37F1" w:rsidRDefault="007D3838" w:rsidP="00721390">
            <w:pPr>
              <w:autoSpaceDE w:val="0"/>
              <w:autoSpaceDN w:val="0"/>
              <w:adjustRightInd w:val="0"/>
              <w:spacing w:before="80" w:after="80" w:line="240" w:lineRule="auto"/>
              <w:rPr>
                <w:rFonts w:ascii="Arial Narrow" w:eastAsia="Yu Gothic" w:hAnsi="Arial Narrow" w:cs="Segoe UI"/>
                <w:sz w:val="20"/>
                <w:szCs w:val="20"/>
              </w:rPr>
            </w:pPr>
            <w:r w:rsidRPr="003E37F1">
              <w:rPr>
                <w:rFonts w:ascii="Arial Narrow" w:eastAsia="Yu Gothic" w:hAnsi="Arial Narrow" w:cs="Segoe UI"/>
                <w:sz w:val="20"/>
                <w:szCs w:val="20"/>
              </w:rPr>
              <w:t>Set up an adhoc committee to monitor businesses</w:t>
            </w: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50FFC2F4" w14:textId="77777777" w:rsidR="007D3838" w:rsidRPr="003E37F1" w:rsidRDefault="007D3838" w:rsidP="00721390">
            <w:pPr>
              <w:autoSpaceDE w:val="0"/>
              <w:autoSpaceDN w:val="0"/>
              <w:adjustRightInd w:val="0"/>
              <w:spacing w:before="80" w:after="80" w:line="240" w:lineRule="auto"/>
              <w:jc w:val="right"/>
              <w:rPr>
                <w:rFonts w:ascii="Arial Narrow" w:eastAsia="Yu Gothic" w:hAnsi="Arial Narrow" w:cs="Segoe UI"/>
                <w:sz w:val="20"/>
                <w:szCs w:val="20"/>
              </w:rPr>
            </w:pPr>
            <w:r w:rsidRPr="003E37F1">
              <w:rPr>
                <w:rFonts w:ascii="Arial Narrow" w:eastAsia="Yu Gothic" w:hAnsi="Arial Narrow" w:cs="Segoe UI"/>
                <w:sz w:val="20"/>
                <w:szCs w:val="20"/>
              </w:rPr>
              <w:t>500,000</w:t>
            </w:r>
          </w:p>
        </w:tc>
      </w:tr>
      <w:tr w:rsidR="003F0B76" w:rsidRPr="003E37F1" w14:paraId="492EDBFF" w14:textId="77777777" w:rsidTr="00721390">
        <w:trPr>
          <w:trHeight w:val="1"/>
        </w:trPr>
        <w:tc>
          <w:tcPr>
            <w:tcW w:w="1278" w:type="pct"/>
            <w:tcBorders>
              <w:top w:val="single" w:sz="3" w:space="0" w:color="000000"/>
              <w:left w:val="single" w:sz="3" w:space="0" w:color="000000"/>
              <w:bottom w:val="single" w:sz="3" w:space="0" w:color="000000"/>
              <w:right w:val="single" w:sz="3" w:space="0" w:color="000000"/>
            </w:tcBorders>
            <w:shd w:val="clear" w:color="000000" w:fill="FFFFFF"/>
          </w:tcPr>
          <w:p w14:paraId="7AFA92CD" w14:textId="77777777" w:rsidR="003F0B76" w:rsidRPr="003E37F1" w:rsidRDefault="003F0B76" w:rsidP="00721390">
            <w:pPr>
              <w:tabs>
                <w:tab w:val="left" w:pos="360"/>
              </w:tabs>
              <w:autoSpaceDE w:val="0"/>
              <w:autoSpaceDN w:val="0"/>
              <w:adjustRightInd w:val="0"/>
              <w:spacing w:before="80" w:after="80" w:line="240" w:lineRule="auto"/>
              <w:ind w:left="247" w:hanging="247"/>
              <w:rPr>
                <w:rFonts w:ascii="Arial Narrow" w:eastAsia="Yu Gothic" w:hAnsi="Arial Narrow" w:cs="Segoe UI"/>
                <w:b/>
                <w:bCs/>
                <w:sz w:val="20"/>
                <w:szCs w:val="20"/>
              </w:rPr>
            </w:pPr>
            <w:r w:rsidRPr="003E37F1">
              <w:rPr>
                <w:rFonts w:ascii="Arial Narrow" w:eastAsia="Yu Gothic" w:hAnsi="Arial Narrow" w:cs="Segoe UI"/>
                <w:b/>
                <w:bCs/>
                <w:sz w:val="20"/>
                <w:szCs w:val="20"/>
              </w:rPr>
              <w:t>Total</w:t>
            </w:r>
          </w:p>
        </w:tc>
        <w:tc>
          <w:tcPr>
            <w:tcW w:w="1166" w:type="pct"/>
            <w:tcBorders>
              <w:top w:val="single" w:sz="3" w:space="0" w:color="000000"/>
              <w:left w:val="single" w:sz="3" w:space="0" w:color="000000"/>
              <w:bottom w:val="single" w:sz="3" w:space="0" w:color="000000"/>
              <w:right w:val="single" w:sz="3" w:space="0" w:color="000000"/>
            </w:tcBorders>
            <w:shd w:val="clear" w:color="000000" w:fill="FFFFFF"/>
          </w:tcPr>
          <w:p w14:paraId="79DEB748" w14:textId="77777777" w:rsidR="003F0B76" w:rsidRPr="003E37F1" w:rsidRDefault="003F0B76" w:rsidP="00721390">
            <w:pPr>
              <w:tabs>
                <w:tab w:val="left" w:pos="226"/>
              </w:tabs>
              <w:autoSpaceDE w:val="0"/>
              <w:autoSpaceDN w:val="0"/>
              <w:adjustRightInd w:val="0"/>
              <w:spacing w:before="80" w:after="80" w:line="240" w:lineRule="auto"/>
              <w:rPr>
                <w:rFonts w:ascii="Arial Narrow" w:eastAsia="Yu Gothic" w:hAnsi="Arial Narrow" w:cs="Segoe UI"/>
                <w:b/>
                <w:bCs/>
                <w:sz w:val="20"/>
                <w:szCs w:val="20"/>
              </w:rPr>
            </w:pPr>
          </w:p>
        </w:tc>
        <w:tc>
          <w:tcPr>
            <w:tcW w:w="1833" w:type="pct"/>
            <w:tcBorders>
              <w:top w:val="single" w:sz="3" w:space="0" w:color="000000"/>
              <w:left w:val="single" w:sz="3" w:space="0" w:color="000000"/>
              <w:bottom w:val="single" w:sz="3" w:space="0" w:color="000000"/>
              <w:right w:val="single" w:sz="3" w:space="0" w:color="000000"/>
            </w:tcBorders>
            <w:shd w:val="clear" w:color="000000" w:fill="FFFFFF"/>
          </w:tcPr>
          <w:p w14:paraId="702A4C40" w14:textId="77777777" w:rsidR="003F0B76" w:rsidRPr="003E37F1" w:rsidRDefault="003F0B76" w:rsidP="00721390">
            <w:pPr>
              <w:autoSpaceDE w:val="0"/>
              <w:autoSpaceDN w:val="0"/>
              <w:adjustRightInd w:val="0"/>
              <w:spacing w:before="80" w:after="80" w:line="240" w:lineRule="auto"/>
              <w:rPr>
                <w:rFonts w:ascii="Arial Narrow" w:eastAsia="Yu Gothic" w:hAnsi="Arial Narrow" w:cs="Segoe UI"/>
                <w:b/>
                <w:bCs/>
                <w:sz w:val="20"/>
                <w:szCs w:val="20"/>
              </w:rPr>
            </w:pPr>
          </w:p>
        </w:tc>
        <w:tc>
          <w:tcPr>
            <w:tcW w:w="722" w:type="pct"/>
            <w:tcBorders>
              <w:top w:val="single" w:sz="3" w:space="0" w:color="000000"/>
              <w:left w:val="single" w:sz="3" w:space="0" w:color="000000"/>
              <w:bottom w:val="single" w:sz="3" w:space="0" w:color="000000"/>
              <w:right w:val="single" w:sz="3" w:space="0" w:color="000000"/>
            </w:tcBorders>
            <w:shd w:val="clear" w:color="000000" w:fill="FFFFFF"/>
          </w:tcPr>
          <w:p w14:paraId="21BC2046" w14:textId="6A8C554F" w:rsidR="003F0B76" w:rsidRPr="003E37F1" w:rsidRDefault="00BE2E50" w:rsidP="00721390">
            <w:pPr>
              <w:autoSpaceDE w:val="0"/>
              <w:autoSpaceDN w:val="0"/>
              <w:adjustRightInd w:val="0"/>
              <w:spacing w:before="80" w:after="80" w:line="240" w:lineRule="auto"/>
              <w:jc w:val="right"/>
              <w:rPr>
                <w:rFonts w:ascii="Arial Narrow" w:eastAsia="Yu Gothic" w:hAnsi="Arial Narrow" w:cs="Segoe UI"/>
                <w:b/>
                <w:bCs/>
                <w:sz w:val="20"/>
                <w:szCs w:val="20"/>
              </w:rPr>
            </w:pPr>
            <w:r>
              <w:rPr>
                <w:rFonts w:ascii="Arial Narrow" w:eastAsia="Yu Gothic" w:hAnsi="Arial Narrow" w:cs="Segoe UI"/>
                <w:b/>
                <w:bCs/>
                <w:sz w:val="20"/>
                <w:szCs w:val="20"/>
              </w:rPr>
              <w:t>55,068,593.00</w:t>
            </w:r>
          </w:p>
        </w:tc>
      </w:tr>
    </w:tbl>
    <w:p w14:paraId="25BA92D1" w14:textId="4F3E12A1" w:rsidR="007D3838" w:rsidRDefault="00721390" w:rsidP="00106B18">
      <w:pPr>
        <w:autoSpaceDE w:val="0"/>
        <w:autoSpaceDN w:val="0"/>
        <w:adjustRightInd w:val="0"/>
        <w:spacing w:after="0" w:line="240" w:lineRule="auto"/>
        <w:jc w:val="both"/>
        <w:rPr>
          <w:rFonts w:ascii="Yu Gothic" w:eastAsia="Yu Gothic" w:hAnsi="Yu Gothic" w:cs="Segoe UI"/>
          <w:sz w:val="16"/>
          <w:szCs w:val="16"/>
        </w:rPr>
      </w:pPr>
      <w:r>
        <w:rPr>
          <w:rFonts w:ascii="Yu Gothic" w:eastAsia="Yu Gothic" w:hAnsi="Yu Gothic" w:cs="Segoe UI"/>
          <w:sz w:val="16"/>
          <w:szCs w:val="16"/>
        </w:rPr>
        <w:br w:type="textWrapping" w:clear="all"/>
      </w:r>
    </w:p>
    <w:p w14:paraId="019F12DA" w14:textId="77777777" w:rsidR="00823FDD" w:rsidRPr="00823FDD" w:rsidRDefault="00823FDD" w:rsidP="00106B18">
      <w:pPr>
        <w:autoSpaceDE w:val="0"/>
        <w:autoSpaceDN w:val="0"/>
        <w:adjustRightInd w:val="0"/>
        <w:spacing w:after="0" w:line="240" w:lineRule="auto"/>
        <w:jc w:val="both"/>
        <w:rPr>
          <w:rFonts w:ascii="Yu Gothic" w:eastAsia="Yu Gothic" w:hAnsi="Yu Gothic" w:cs="Segoe UI"/>
          <w:sz w:val="16"/>
          <w:szCs w:val="16"/>
        </w:rPr>
      </w:pPr>
    </w:p>
    <w:p w14:paraId="44B80C5D" w14:textId="77777777" w:rsidR="00350683" w:rsidRDefault="00823FDD">
      <w:pPr>
        <w:spacing w:after="0" w:line="240" w:lineRule="auto"/>
        <w:rPr>
          <w:rFonts w:ascii="Yu Gothic" w:eastAsia="Yu Gothic" w:hAnsi="Yu Gothic"/>
          <w:sz w:val="24"/>
          <w:szCs w:val="24"/>
          <w:lang w:val="en-GB"/>
        </w:rPr>
      </w:pPr>
      <w:r>
        <w:rPr>
          <w:noProof/>
        </w:rPr>
        <w:drawing>
          <wp:inline distT="0" distB="0" distL="0" distR="0" wp14:anchorId="120962C7" wp14:editId="3AA8FB83">
            <wp:extent cx="5943600" cy="2990850"/>
            <wp:effectExtent l="0" t="0" r="0" b="0"/>
            <wp:docPr id="19286178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t="1" b="-642"/>
                    <a:stretch/>
                  </pic:blipFill>
                  <pic:spPr bwMode="auto">
                    <a:xfrm>
                      <a:off x="0" y="0"/>
                      <a:ext cx="5943600" cy="2990850"/>
                    </a:xfrm>
                    <a:prstGeom prst="rect">
                      <a:avLst/>
                    </a:prstGeom>
                    <a:noFill/>
                    <a:ln>
                      <a:noFill/>
                    </a:ln>
                    <a:extLst>
                      <a:ext uri="{53640926-AAD7-44D8-BBD7-CCE9431645EC}">
                        <a14:shadowObscured xmlns:a14="http://schemas.microsoft.com/office/drawing/2010/main"/>
                      </a:ext>
                    </a:extLst>
                  </pic:spPr>
                </pic:pic>
              </a:graphicData>
            </a:graphic>
          </wp:inline>
        </w:drawing>
      </w:r>
    </w:p>
    <w:p w14:paraId="238DAABB" w14:textId="3E3AF7BA" w:rsidR="00350683" w:rsidRPr="00350683" w:rsidRDefault="00884C84">
      <w:pPr>
        <w:spacing w:after="0" w:line="240" w:lineRule="auto"/>
        <w:rPr>
          <w:rFonts w:ascii="Yu Gothic" w:eastAsia="Yu Gothic" w:hAnsi="Yu Gothic"/>
          <w:sz w:val="20"/>
          <w:szCs w:val="20"/>
          <w:lang w:val="en-GB"/>
        </w:rPr>
      </w:pPr>
      <w:r>
        <w:rPr>
          <w:rFonts w:ascii="Yu Gothic" w:eastAsia="Yu Gothic" w:hAnsi="Yu Gothic"/>
          <w:sz w:val="20"/>
          <w:szCs w:val="20"/>
          <w:lang w:val="en-GB"/>
        </w:rPr>
        <w:t>A community health initiative aimed at r</w:t>
      </w:r>
      <w:r w:rsidRPr="00350683">
        <w:rPr>
          <w:rFonts w:ascii="Yu Gothic" w:eastAsia="Yu Gothic" w:hAnsi="Yu Gothic"/>
          <w:sz w:val="20"/>
          <w:szCs w:val="20"/>
          <w:lang w:val="en-GB"/>
        </w:rPr>
        <w:t xml:space="preserve">esponding to </w:t>
      </w:r>
      <w:r>
        <w:rPr>
          <w:rFonts w:ascii="Yu Gothic" w:eastAsia="Yu Gothic" w:hAnsi="Yu Gothic"/>
          <w:sz w:val="20"/>
          <w:szCs w:val="20"/>
          <w:lang w:val="en-GB"/>
        </w:rPr>
        <w:t>mal</w:t>
      </w:r>
      <w:r w:rsidRPr="00350683">
        <w:rPr>
          <w:rFonts w:ascii="Yu Gothic" w:eastAsia="Yu Gothic" w:hAnsi="Yu Gothic"/>
          <w:sz w:val="20"/>
          <w:szCs w:val="20"/>
          <w:lang w:val="en-GB"/>
        </w:rPr>
        <w:t>nutrition through identification and</w:t>
      </w:r>
      <w:r>
        <w:rPr>
          <w:rFonts w:ascii="Yu Gothic" w:eastAsia="Yu Gothic" w:hAnsi="Yu Gothic"/>
          <w:sz w:val="20"/>
          <w:szCs w:val="20"/>
          <w:lang w:val="en-GB"/>
        </w:rPr>
        <w:t xml:space="preserve"> </w:t>
      </w:r>
      <w:r w:rsidRPr="00350683">
        <w:rPr>
          <w:rFonts w:ascii="Yu Gothic" w:eastAsia="Yu Gothic" w:hAnsi="Yu Gothic"/>
          <w:sz w:val="20"/>
          <w:szCs w:val="20"/>
          <w:lang w:val="en-GB"/>
        </w:rPr>
        <w:t>refe</w:t>
      </w:r>
      <w:r>
        <w:rPr>
          <w:rFonts w:ascii="Yu Gothic" w:eastAsia="Yu Gothic" w:hAnsi="Yu Gothic"/>
          <w:sz w:val="20"/>
          <w:szCs w:val="20"/>
          <w:lang w:val="en-GB"/>
        </w:rPr>
        <w:t>r</w:t>
      </w:r>
      <w:r w:rsidRPr="00350683">
        <w:rPr>
          <w:rFonts w:ascii="Yu Gothic" w:eastAsia="Yu Gothic" w:hAnsi="Yu Gothic"/>
          <w:sz w:val="20"/>
          <w:szCs w:val="20"/>
          <w:lang w:val="en-GB"/>
        </w:rPr>
        <w:t>ral for</w:t>
      </w:r>
      <w:r>
        <w:rPr>
          <w:rFonts w:ascii="Yu Gothic" w:eastAsia="Yu Gothic" w:hAnsi="Yu Gothic"/>
          <w:sz w:val="20"/>
          <w:szCs w:val="20"/>
          <w:lang w:val="en-GB"/>
        </w:rPr>
        <w:t xml:space="preserve"> </w:t>
      </w:r>
      <w:r w:rsidRPr="00350683">
        <w:rPr>
          <w:rFonts w:ascii="Yu Gothic" w:eastAsia="Yu Gothic" w:hAnsi="Yu Gothic"/>
          <w:sz w:val="20"/>
          <w:szCs w:val="20"/>
          <w:lang w:val="en-GB"/>
        </w:rPr>
        <w:t>management</w:t>
      </w:r>
      <w:r>
        <w:rPr>
          <w:rFonts w:ascii="Yu Gothic" w:eastAsia="Yu Gothic" w:hAnsi="Yu Gothic"/>
          <w:sz w:val="20"/>
          <w:szCs w:val="20"/>
          <w:lang w:val="en-GB"/>
        </w:rPr>
        <w:t>.</w:t>
      </w:r>
    </w:p>
    <w:p w14:paraId="4EA2EE24" w14:textId="323F62A4" w:rsidR="001324FC" w:rsidRDefault="001324FC">
      <w:pPr>
        <w:spacing w:after="0" w:line="240" w:lineRule="auto"/>
        <w:rPr>
          <w:rFonts w:ascii="Yu Gothic" w:eastAsia="Yu Gothic" w:hAnsi="Yu Gothic"/>
          <w:sz w:val="24"/>
          <w:szCs w:val="24"/>
          <w:lang w:val="en-GB"/>
        </w:rPr>
      </w:pPr>
      <w:r>
        <w:rPr>
          <w:rFonts w:ascii="Yu Gothic" w:eastAsia="Yu Gothic" w:hAnsi="Yu Gothic"/>
          <w:sz w:val="24"/>
          <w:szCs w:val="24"/>
          <w:lang w:val="en-GB"/>
        </w:rPr>
        <w:br w:type="page"/>
      </w:r>
    </w:p>
    <w:bookmarkStart w:id="28" w:name="_Toc144211705"/>
    <w:p w14:paraId="56B7AE0B" w14:textId="7031453D" w:rsidR="00FE01A7" w:rsidRPr="0067189A" w:rsidRDefault="004442FF" w:rsidP="00391E73">
      <w:pPr>
        <w:pStyle w:val="Heading1"/>
        <w:spacing w:before="0" w:line="240" w:lineRule="auto"/>
        <w:jc w:val="center"/>
        <w:rPr>
          <w:rFonts w:ascii="Yu Gothic" w:eastAsia="Yu Gothic" w:hAnsi="Yu Gothic" w:cs="Segoe UI"/>
          <w:b/>
          <w:bCs/>
          <w:color w:val="FFFFFF" w:themeColor="background1"/>
          <w:sz w:val="40"/>
          <w:szCs w:val="40"/>
        </w:rPr>
      </w:pPr>
      <w:r>
        <w:rPr>
          <w:rFonts w:ascii="Yu Gothic" w:eastAsia="Yu Gothic" w:hAnsi="Yu Gothic" w:cs="Segoe UI"/>
          <w:b/>
          <w:bCs/>
          <w:noProof/>
          <w:color w:val="FFFFFF" w:themeColor="background1"/>
          <w:sz w:val="40"/>
          <w:szCs w:val="40"/>
        </w:rPr>
        <w:lastRenderedPageBreak/>
        <mc:AlternateContent>
          <mc:Choice Requires="wps">
            <w:drawing>
              <wp:anchor distT="0" distB="0" distL="114300" distR="114300" simplePos="0" relativeHeight="251670016" behindDoc="1" locked="0" layoutInCell="1" allowOverlap="1" wp14:anchorId="557A0772" wp14:editId="7FC5A182">
                <wp:simplePos x="0" y="0"/>
                <wp:positionH relativeFrom="column">
                  <wp:posOffset>-695325</wp:posOffset>
                </wp:positionH>
                <wp:positionV relativeFrom="paragraph">
                  <wp:posOffset>-685800</wp:posOffset>
                </wp:positionV>
                <wp:extent cx="7315200" cy="1057275"/>
                <wp:effectExtent l="0" t="0" r="0" b="0"/>
                <wp:wrapNone/>
                <wp:docPr id="61329927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5727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2EB91" id="Rectangle 47" o:spid="_x0000_s1026" style="position:absolute;margin-left:-54.75pt;margin-top:-54pt;width:8in;height:8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" fillcolor="#c90" stroked="f">
                <v:path arrowok="t"/>
              </v:rect>
            </w:pict>
          </mc:Fallback>
        </mc:AlternateContent>
      </w:r>
      <w:r w:rsidR="007C2FFE" w:rsidRPr="0067189A">
        <w:rPr>
          <w:rFonts w:ascii="Yu Gothic" w:eastAsia="Yu Gothic" w:hAnsi="Yu Gothic" w:cs="Segoe UI"/>
          <w:b/>
          <w:bCs/>
          <w:color w:val="FFFFFF" w:themeColor="background1"/>
          <w:sz w:val="40"/>
          <w:szCs w:val="40"/>
        </w:rPr>
        <w:t xml:space="preserve">Chapter </w:t>
      </w:r>
      <w:r w:rsidR="00A37BCB">
        <w:rPr>
          <w:rFonts w:ascii="Yu Gothic" w:eastAsia="Yu Gothic" w:hAnsi="Yu Gothic" w:cs="Segoe UI"/>
          <w:b/>
          <w:bCs/>
          <w:color w:val="FFFFFF" w:themeColor="background1"/>
          <w:sz w:val="40"/>
          <w:szCs w:val="40"/>
        </w:rPr>
        <w:t>6</w:t>
      </w:r>
      <w:bookmarkEnd w:id="28"/>
    </w:p>
    <w:p w14:paraId="5F9CBF46" w14:textId="6F80C794" w:rsidR="004765A9" w:rsidRPr="00556AB2" w:rsidRDefault="00D540B6" w:rsidP="00391E73">
      <w:pPr>
        <w:pStyle w:val="Heading1"/>
        <w:spacing w:before="0" w:line="240" w:lineRule="auto"/>
        <w:jc w:val="center"/>
        <w:rPr>
          <w:rFonts w:ascii="Yu Gothic" w:eastAsia="Yu Gothic" w:hAnsi="Yu Gothic" w:cs="Segoe UI"/>
          <w:b/>
          <w:bCs/>
          <w:color w:val="CC9900"/>
          <w:sz w:val="40"/>
          <w:szCs w:val="40"/>
        </w:rPr>
      </w:pPr>
      <w:bookmarkStart w:id="29" w:name="_Toc144211706"/>
      <w:r w:rsidRPr="00556AB2">
        <w:rPr>
          <w:rFonts w:ascii="Yu Gothic" w:eastAsia="Yu Gothic" w:hAnsi="Yu Gothic" w:cs="Segoe UI"/>
          <w:b/>
          <w:bCs/>
          <w:color w:val="CC9900"/>
          <w:sz w:val="40"/>
          <w:szCs w:val="40"/>
        </w:rPr>
        <w:t>IMPLEMENTATION</w:t>
      </w:r>
      <w:bookmarkEnd w:id="29"/>
      <w:r w:rsidR="00BE2E50">
        <w:rPr>
          <w:rFonts w:ascii="Yu Gothic" w:eastAsia="Yu Gothic" w:hAnsi="Yu Gothic" w:cs="Segoe UI"/>
          <w:b/>
          <w:bCs/>
          <w:color w:val="CC9900"/>
          <w:sz w:val="40"/>
          <w:szCs w:val="40"/>
        </w:rPr>
        <w:t xml:space="preserve"> </w:t>
      </w:r>
    </w:p>
    <w:p w14:paraId="1B62D41F" w14:textId="77777777" w:rsidR="00D540B6" w:rsidRPr="00106B18" w:rsidRDefault="00D540B6" w:rsidP="00106B18">
      <w:pPr>
        <w:autoSpaceDE w:val="0"/>
        <w:autoSpaceDN w:val="0"/>
        <w:adjustRightInd w:val="0"/>
        <w:spacing w:after="0" w:line="240" w:lineRule="auto"/>
        <w:jc w:val="both"/>
        <w:rPr>
          <w:rFonts w:ascii="Yu Gothic" w:eastAsia="Yu Gothic" w:hAnsi="Yu Gothic" w:cs="Segoe UI"/>
          <w:b/>
          <w:bCs/>
          <w:sz w:val="24"/>
          <w:szCs w:val="24"/>
        </w:rPr>
      </w:pPr>
    </w:p>
    <w:p w14:paraId="39706E1F" w14:textId="7CAFE929" w:rsidR="00FC05EB" w:rsidRPr="00391E73" w:rsidRDefault="00A37BCB" w:rsidP="00556AB2">
      <w:pPr>
        <w:pStyle w:val="Heading2"/>
        <w:ind w:left="1440" w:hanging="720"/>
        <w:rPr>
          <w:rFonts w:ascii="Yu Gothic" w:eastAsia="Yu Gothic" w:hAnsi="Yu Gothic"/>
          <w:b/>
          <w:bCs/>
          <w:color w:val="548DD4" w:themeColor="text2" w:themeTint="99"/>
          <w:sz w:val="28"/>
          <w:szCs w:val="28"/>
          <w:lang w:val="en-GB"/>
        </w:rPr>
      </w:pPr>
      <w:bookmarkStart w:id="30" w:name="_Toc144211707"/>
      <w:r>
        <w:rPr>
          <w:rFonts w:ascii="Yu Gothic" w:eastAsia="Yu Gothic" w:hAnsi="Yu Gothic"/>
          <w:b/>
          <w:bCs/>
          <w:color w:val="548DD4" w:themeColor="text2" w:themeTint="99"/>
          <w:sz w:val="28"/>
          <w:szCs w:val="28"/>
          <w:lang w:val="en-GB"/>
        </w:rPr>
        <w:t>6</w:t>
      </w:r>
      <w:r w:rsidR="00503A7B" w:rsidRPr="00391E73">
        <w:rPr>
          <w:rFonts w:ascii="Yu Gothic" w:eastAsia="Yu Gothic" w:hAnsi="Yu Gothic"/>
          <w:b/>
          <w:bCs/>
          <w:color w:val="548DD4" w:themeColor="text2" w:themeTint="99"/>
          <w:sz w:val="28"/>
          <w:szCs w:val="28"/>
          <w:lang w:val="en-GB"/>
        </w:rPr>
        <w:t>.0</w:t>
      </w:r>
      <w:r w:rsidR="005318F0">
        <w:rPr>
          <w:rFonts w:ascii="Yu Gothic" w:eastAsia="Yu Gothic" w:hAnsi="Yu Gothic"/>
          <w:b/>
          <w:bCs/>
          <w:color w:val="548DD4" w:themeColor="text2" w:themeTint="99"/>
          <w:sz w:val="28"/>
          <w:szCs w:val="28"/>
          <w:lang w:val="en-GB"/>
        </w:rPr>
        <w:tab/>
      </w:r>
      <w:r w:rsidR="00503A7B" w:rsidRPr="00391E73">
        <w:rPr>
          <w:rFonts w:ascii="Yu Gothic" w:eastAsia="Yu Gothic" w:hAnsi="Yu Gothic"/>
          <w:b/>
          <w:bCs/>
          <w:color w:val="548DD4" w:themeColor="text2" w:themeTint="99"/>
          <w:sz w:val="28"/>
          <w:szCs w:val="28"/>
          <w:lang w:val="en-GB"/>
        </w:rPr>
        <w:t>Implementatio</w:t>
      </w:r>
      <w:r w:rsidR="003A599E" w:rsidRPr="00391E73">
        <w:rPr>
          <w:rFonts w:ascii="Yu Gothic" w:eastAsia="Yu Gothic" w:hAnsi="Yu Gothic"/>
          <w:b/>
          <w:bCs/>
          <w:color w:val="548DD4" w:themeColor="text2" w:themeTint="99"/>
          <w:sz w:val="28"/>
          <w:szCs w:val="28"/>
          <w:lang w:val="en-GB"/>
        </w:rPr>
        <w:t>n</w:t>
      </w:r>
      <w:bookmarkEnd w:id="30"/>
    </w:p>
    <w:p w14:paraId="293D7255" w14:textId="22262B26" w:rsidR="003A599E" w:rsidRDefault="00503A7B" w:rsidP="00EC15C4">
      <w:pPr>
        <w:spacing w:after="0" w:line="240" w:lineRule="auto"/>
        <w:jc w:val="both"/>
        <w:rPr>
          <w:rFonts w:ascii="Yu Gothic" w:eastAsia="Yu Gothic" w:hAnsi="Yu Gothic"/>
          <w:sz w:val="24"/>
          <w:szCs w:val="24"/>
          <w:lang w:val="en-GB"/>
        </w:rPr>
      </w:pPr>
      <w:r w:rsidRPr="00E23638">
        <w:rPr>
          <w:rFonts w:ascii="Yu Gothic" w:eastAsia="Yu Gothic" w:hAnsi="Yu Gothic"/>
          <w:sz w:val="24"/>
          <w:szCs w:val="24"/>
          <w:lang w:val="en-GB"/>
        </w:rPr>
        <w:t xml:space="preserve">The implementation of this strategy will be </w:t>
      </w:r>
      <w:r w:rsidR="003A599E" w:rsidRPr="00E23638">
        <w:rPr>
          <w:rFonts w:ascii="Yu Gothic" w:eastAsia="Yu Gothic" w:hAnsi="Yu Gothic"/>
          <w:sz w:val="24"/>
          <w:szCs w:val="24"/>
          <w:lang w:val="en-GB"/>
        </w:rPr>
        <w:t>done by</w:t>
      </w:r>
      <w:r w:rsidRPr="00E23638">
        <w:rPr>
          <w:rFonts w:ascii="Yu Gothic" w:eastAsia="Yu Gothic" w:hAnsi="Yu Gothic"/>
          <w:sz w:val="24"/>
          <w:szCs w:val="24"/>
          <w:lang w:val="en-GB"/>
        </w:rPr>
        <w:t xml:space="preserve"> the staff</w:t>
      </w:r>
      <w:r w:rsidR="006B0E21" w:rsidRPr="00E23638">
        <w:rPr>
          <w:rFonts w:ascii="Yu Gothic" w:eastAsia="Yu Gothic" w:hAnsi="Yu Gothic"/>
          <w:sz w:val="24"/>
          <w:szCs w:val="24"/>
          <w:lang w:val="en-GB"/>
        </w:rPr>
        <w:t xml:space="preserve"> with the oversight of the ADSS</w:t>
      </w:r>
      <w:r w:rsidRPr="00E23638">
        <w:rPr>
          <w:rFonts w:ascii="Yu Gothic" w:eastAsia="Yu Gothic" w:hAnsi="Yu Gothic"/>
          <w:sz w:val="24"/>
          <w:szCs w:val="24"/>
          <w:lang w:val="en-GB"/>
        </w:rPr>
        <w:t xml:space="preserve">R board. </w:t>
      </w:r>
      <w:r w:rsidR="007A238A" w:rsidRPr="00E23638">
        <w:rPr>
          <w:rFonts w:ascii="Yu Gothic" w:eastAsia="Yu Gothic" w:hAnsi="Yu Gothic"/>
          <w:sz w:val="24"/>
          <w:szCs w:val="24"/>
          <w:lang w:val="en-GB"/>
        </w:rPr>
        <w:t xml:space="preserve"> The board which is at the apex of the organization structure </w:t>
      </w:r>
      <w:r w:rsidR="00B80A91" w:rsidRPr="00E23638">
        <w:rPr>
          <w:rFonts w:ascii="Yu Gothic" w:eastAsia="Yu Gothic" w:hAnsi="Yu Gothic"/>
          <w:sz w:val="24"/>
          <w:szCs w:val="24"/>
          <w:lang w:val="en-GB"/>
        </w:rPr>
        <w:t>(</w:t>
      </w:r>
      <w:r w:rsidR="007A238A" w:rsidRPr="00E23638">
        <w:rPr>
          <w:rFonts w:ascii="Yu Gothic" w:eastAsia="Yu Gothic" w:hAnsi="Yu Gothic"/>
          <w:sz w:val="24"/>
          <w:szCs w:val="24"/>
          <w:lang w:val="en-GB"/>
        </w:rPr>
        <w:t>appendix 1</w:t>
      </w:r>
      <w:r w:rsidR="00B80A91" w:rsidRPr="00E23638">
        <w:rPr>
          <w:rFonts w:ascii="Yu Gothic" w:eastAsia="Yu Gothic" w:hAnsi="Yu Gothic"/>
          <w:sz w:val="24"/>
          <w:szCs w:val="24"/>
          <w:lang w:val="en-GB"/>
        </w:rPr>
        <w:t>)</w:t>
      </w:r>
      <w:r w:rsidR="007A238A" w:rsidRPr="00E23638">
        <w:rPr>
          <w:rFonts w:ascii="Yu Gothic" w:eastAsia="Yu Gothic" w:hAnsi="Yu Gothic"/>
          <w:sz w:val="24"/>
          <w:szCs w:val="24"/>
          <w:lang w:val="en-GB"/>
        </w:rPr>
        <w:t xml:space="preserve"> will provide </w:t>
      </w:r>
      <w:r w:rsidR="006B0E21" w:rsidRPr="00E23638">
        <w:rPr>
          <w:rFonts w:ascii="Yu Gothic" w:eastAsia="Yu Gothic" w:hAnsi="Yu Gothic"/>
          <w:sz w:val="24"/>
          <w:szCs w:val="24"/>
          <w:lang w:val="en-GB"/>
        </w:rPr>
        <w:t xml:space="preserve">policy, </w:t>
      </w:r>
      <w:r w:rsidR="007A238A" w:rsidRPr="00E23638">
        <w:rPr>
          <w:rFonts w:ascii="Yu Gothic" w:eastAsia="Yu Gothic" w:hAnsi="Yu Gothic"/>
          <w:sz w:val="24"/>
          <w:szCs w:val="24"/>
          <w:lang w:val="en-GB"/>
        </w:rPr>
        <w:t>strategic</w:t>
      </w:r>
      <w:r w:rsidR="007A238A">
        <w:rPr>
          <w:rFonts w:ascii="Yu Gothic" w:eastAsia="Yu Gothic" w:hAnsi="Yu Gothic"/>
          <w:sz w:val="24"/>
          <w:szCs w:val="24"/>
          <w:lang w:val="en-GB"/>
        </w:rPr>
        <w:t xml:space="preserve"> and oversight role. </w:t>
      </w:r>
      <w:r w:rsidRPr="00106B18">
        <w:rPr>
          <w:rFonts w:ascii="Yu Gothic" w:eastAsia="Yu Gothic" w:hAnsi="Yu Gothic"/>
          <w:sz w:val="24"/>
          <w:szCs w:val="24"/>
          <w:lang w:val="en-GB"/>
        </w:rPr>
        <w:t xml:space="preserve">The Executive Director will </w:t>
      </w:r>
      <w:r w:rsidR="005C6CC4">
        <w:rPr>
          <w:rFonts w:ascii="Yu Gothic" w:eastAsia="Yu Gothic" w:hAnsi="Yu Gothic"/>
          <w:sz w:val="24"/>
          <w:szCs w:val="24"/>
          <w:lang w:val="en-GB"/>
        </w:rPr>
        <w:t xml:space="preserve">provide leadership and will </w:t>
      </w:r>
      <w:r w:rsidRPr="00106B18">
        <w:rPr>
          <w:rFonts w:ascii="Yu Gothic" w:eastAsia="Yu Gothic" w:hAnsi="Yu Gothic"/>
          <w:sz w:val="24"/>
          <w:szCs w:val="24"/>
          <w:lang w:val="en-GB"/>
        </w:rPr>
        <w:t>be required to present the progress of</w:t>
      </w:r>
      <w:r w:rsidR="003A599E" w:rsidRPr="00106B18">
        <w:rPr>
          <w:rFonts w:ascii="Yu Gothic" w:eastAsia="Yu Gothic" w:hAnsi="Yu Gothic"/>
          <w:sz w:val="24"/>
          <w:szCs w:val="24"/>
          <w:lang w:val="en-GB"/>
        </w:rPr>
        <w:t xml:space="preserve"> the st</w:t>
      </w:r>
      <w:r w:rsidR="00F262DB">
        <w:rPr>
          <w:rFonts w:ascii="Yu Gothic" w:eastAsia="Yu Gothic" w:hAnsi="Yu Gothic"/>
          <w:sz w:val="24"/>
          <w:szCs w:val="24"/>
          <w:lang w:val="en-GB"/>
        </w:rPr>
        <w:t>rat</w:t>
      </w:r>
      <w:r w:rsidR="003A599E" w:rsidRPr="00106B18">
        <w:rPr>
          <w:rFonts w:ascii="Yu Gothic" w:eastAsia="Yu Gothic" w:hAnsi="Yu Gothic"/>
          <w:sz w:val="24"/>
          <w:szCs w:val="24"/>
          <w:lang w:val="en-GB"/>
        </w:rPr>
        <w:t>egy</w:t>
      </w:r>
      <w:r w:rsidRPr="00106B18">
        <w:rPr>
          <w:rFonts w:ascii="Yu Gothic" w:eastAsia="Yu Gothic" w:hAnsi="Yu Gothic"/>
          <w:sz w:val="24"/>
          <w:szCs w:val="24"/>
          <w:lang w:val="en-GB"/>
        </w:rPr>
        <w:t xml:space="preserve"> implementation to the board throughout the life of the strategy</w:t>
      </w:r>
      <w:r w:rsidR="007A238A">
        <w:rPr>
          <w:rFonts w:ascii="Yu Gothic" w:eastAsia="Yu Gothic" w:hAnsi="Yu Gothic"/>
          <w:sz w:val="24"/>
          <w:szCs w:val="24"/>
          <w:lang w:val="en-GB"/>
        </w:rPr>
        <w:t xml:space="preserve"> in line with the pillars</w:t>
      </w:r>
      <w:r w:rsidRPr="00106B18">
        <w:rPr>
          <w:rFonts w:ascii="Yu Gothic" w:eastAsia="Yu Gothic" w:hAnsi="Yu Gothic"/>
          <w:sz w:val="24"/>
          <w:szCs w:val="24"/>
          <w:lang w:val="en-GB"/>
        </w:rPr>
        <w:t>.</w:t>
      </w:r>
      <w:r w:rsidR="007A238A">
        <w:rPr>
          <w:rFonts w:ascii="Yu Gothic" w:eastAsia="Yu Gothic" w:hAnsi="Yu Gothic"/>
          <w:sz w:val="24"/>
          <w:szCs w:val="24"/>
          <w:lang w:val="en-GB"/>
        </w:rPr>
        <w:t xml:space="preserve"> The budgets will also be allocated according to the respective pillars.</w:t>
      </w:r>
      <w:r w:rsidRPr="00106B18">
        <w:rPr>
          <w:rFonts w:ascii="Yu Gothic" w:eastAsia="Yu Gothic" w:hAnsi="Yu Gothic"/>
          <w:sz w:val="24"/>
          <w:szCs w:val="24"/>
          <w:lang w:val="en-GB"/>
        </w:rPr>
        <w:t xml:space="preserve"> Where need be</w:t>
      </w:r>
      <w:r w:rsidR="003A599E" w:rsidRPr="00106B18">
        <w:rPr>
          <w:rFonts w:ascii="Yu Gothic" w:eastAsia="Yu Gothic" w:hAnsi="Yu Gothic"/>
          <w:sz w:val="24"/>
          <w:szCs w:val="24"/>
          <w:lang w:val="en-GB"/>
        </w:rPr>
        <w:t>,</w:t>
      </w:r>
      <w:r w:rsidRPr="00106B18">
        <w:rPr>
          <w:rFonts w:ascii="Yu Gothic" w:eastAsia="Yu Gothic" w:hAnsi="Yu Gothic"/>
          <w:sz w:val="24"/>
          <w:szCs w:val="24"/>
          <w:lang w:val="en-GB"/>
        </w:rPr>
        <w:t xml:space="preserve"> the changes in the operating environment will be considered and the strategy adjusted accordingly. </w:t>
      </w:r>
      <w:r w:rsidR="003A599E" w:rsidRPr="00106B18">
        <w:rPr>
          <w:rFonts w:ascii="Yu Gothic" w:eastAsia="Yu Gothic" w:hAnsi="Yu Gothic"/>
          <w:sz w:val="24"/>
          <w:szCs w:val="24"/>
          <w:lang w:val="en-GB"/>
        </w:rPr>
        <w:t xml:space="preserve"> Annual </w:t>
      </w:r>
      <w:r w:rsidR="005C6CC4">
        <w:rPr>
          <w:rFonts w:ascii="Yu Gothic" w:eastAsia="Yu Gothic" w:hAnsi="Yu Gothic"/>
          <w:sz w:val="24"/>
          <w:szCs w:val="24"/>
          <w:lang w:val="en-GB"/>
        </w:rPr>
        <w:t>operational</w:t>
      </w:r>
      <w:r w:rsidRPr="00106B18">
        <w:rPr>
          <w:rFonts w:ascii="Yu Gothic" w:eastAsia="Yu Gothic" w:hAnsi="Yu Gothic"/>
          <w:sz w:val="24"/>
          <w:szCs w:val="24"/>
          <w:lang w:val="en-GB"/>
        </w:rPr>
        <w:t xml:space="preserve"> plan for year one </w:t>
      </w:r>
      <w:r w:rsidR="005C6CC4">
        <w:rPr>
          <w:rFonts w:ascii="Yu Gothic" w:eastAsia="Yu Gothic" w:hAnsi="Yu Gothic"/>
          <w:sz w:val="24"/>
          <w:szCs w:val="24"/>
          <w:lang w:val="en-GB"/>
        </w:rPr>
        <w:t>is captured under annex 2</w:t>
      </w:r>
      <w:r w:rsidR="007A238A">
        <w:rPr>
          <w:rFonts w:ascii="Yu Gothic" w:eastAsia="Yu Gothic" w:hAnsi="Yu Gothic"/>
          <w:sz w:val="24"/>
          <w:szCs w:val="24"/>
          <w:lang w:val="en-GB"/>
        </w:rPr>
        <w:t>.</w:t>
      </w:r>
    </w:p>
    <w:p w14:paraId="78FBE33C" w14:textId="77777777" w:rsidR="007A238A" w:rsidRDefault="007A238A" w:rsidP="00251F9E">
      <w:pPr>
        <w:autoSpaceDE w:val="0"/>
        <w:autoSpaceDN w:val="0"/>
        <w:adjustRightInd w:val="0"/>
        <w:spacing w:after="0" w:line="240" w:lineRule="auto"/>
        <w:jc w:val="both"/>
        <w:rPr>
          <w:rFonts w:ascii="Yu Gothic" w:eastAsia="Yu Gothic" w:hAnsi="Yu Gothic" w:cs="Segoe UI"/>
          <w:b/>
          <w:bCs/>
          <w:sz w:val="24"/>
          <w:szCs w:val="24"/>
        </w:rPr>
      </w:pPr>
    </w:p>
    <w:p w14:paraId="4475A3D8" w14:textId="054C1396" w:rsidR="0096104E" w:rsidRPr="00106B18" w:rsidRDefault="0096104E" w:rsidP="00106B18">
      <w:pPr>
        <w:autoSpaceDE w:val="0"/>
        <w:autoSpaceDN w:val="0"/>
        <w:adjustRightInd w:val="0"/>
        <w:spacing w:after="0" w:line="240" w:lineRule="auto"/>
        <w:jc w:val="both"/>
        <w:rPr>
          <w:rFonts w:ascii="Yu Gothic" w:eastAsia="Yu Gothic" w:hAnsi="Yu Gothic" w:cs="Segoe UI"/>
          <w:b/>
          <w:bCs/>
          <w:sz w:val="24"/>
          <w:szCs w:val="24"/>
        </w:rPr>
      </w:pPr>
      <w:r>
        <w:rPr>
          <w:noProof/>
        </w:rPr>
        <w:drawing>
          <wp:inline distT="0" distB="0" distL="0" distR="0" wp14:anchorId="5370A107" wp14:editId="5BD1FF05">
            <wp:extent cx="5942330" cy="3352800"/>
            <wp:effectExtent l="0" t="0" r="1270" b="0"/>
            <wp:docPr id="6362325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13" b="-1051"/>
                    <a:stretch/>
                  </pic:blipFill>
                  <pic:spPr bwMode="auto">
                    <a:xfrm>
                      <a:off x="0" y="0"/>
                      <a:ext cx="5943600" cy="3353517"/>
                    </a:xfrm>
                    <a:prstGeom prst="rect">
                      <a:avLst/>
                    </a:prstGeom>
                    <a:noFill/>
                    <a:ln>
                      <a:noFill/>
                    </a:ln>
                    <a:extLst>
                      <a:ext uri="{53640926-AAD7-44D8-BBD7-CCE9431645EC}">
                        <a14:shadowObscured xmlns:a14="http://schemas.microsoft.com/office/drawing/2010/main"/>
                      </a:ext>
                    </a:extLst>
                  </pic:spPr>
                </pic:pic>
              </a:graphicData>
            </a:graphic>
          </wp:inline>
        </w:drawing>
      </w:r>
    </w:p>
    <w:p w14:paraId="3456364E" w14:textId="47CC0D18" w:rsidR="009D002D" w:rsidRPr="00A5126B" w:rsidRDefault="0096104E" w:rsidP="00A5126B">
      <w:pPr>
        <w:spacing w:after="0" w:line="240" w:lineRule="auto"/>
        <w:jc w:val="both"/>
        <w:rPr>
          <w:rFonts w:ascii="Yu Gothic" w:eastAsia="Yu Gothic" w:hAnsi="Yu Gothic"/>
          <w:sz w:val="20"/>
          <w:szCs w:val="20"/>
          <w:lang w:val="en-GB"/>
        </w:rPr>
      </w:pPr>
      <w:r w:rsidRPr="005A6FA8">
        <w:rPr>
          <w:rFonts w:ascii="Yu Gothic" w:eastAsia="Yu Gothic" w:hAnsi="Yu Gothic"/>
          <w:sz w:val="20"/>
          <w:szCs w:val="20"/>
          <w:lang w:val="en-GB"/>
        </w:rPr>
        <w:t>Galla bucks distributed to farmers for breeding</w:t>
      </w:r>
    </w:p>
    <w:bookmarkStart w:id="31" w:name="_Toc144211708"/>
    <w:p w14:paraId="39702B4F" w14:textId="31CD8438" w:rsidR="00106B18" w:rsidRPr="0067189A" w:rsidRDefault="004442FF" w:rsidP="00666D24">
      <w:pPr>
        <w:pStyle w:val="Heading1"/>
        <w:spacing w:before="0" w:line="240" w:lineRule="auto"/>
        <w:jc w:val="center"/>
        <w:rPr>
          <w:rFonts w:ascii="Yu Gothic" w:eastAsia="Yu Gothic" w:hAnsi="Yu Gothic"/>
          <w:b/>
          <w:bCs/>
          <w:color w:val="FFFFFF" w:themeColor="background1"/>
          <w:sz w:val="40"/>
          <w:szCs w:val="40"/>
          <w:lang w:val="en-GB"/>
        </w:rPr>
      </w:pPr>
      <w:r>
        <w:rPr>
          <w:rFonts w:ascii="Yu Gothic" w:eastAsia="Yu Gothic" w:hAnsi="Yu Gothic"/>
          <w:b/>
          <w:bCs/>
          <w:noProof/>
          <w:color w:val="FFFFFF" w:themeColor="background1"/>
          <w:sz w:val="40"/>
          <w:szCs w:val="40"/>
        </w:rPr>
        <w:lastRenderedPageBreak/>
        <mc:AlternateContent>
          <mc:Choice Requires="wps">
            <w:drawing>
              <wp:anchor distT="0" distB="0" distL="114300" distR="114300" simplePos="0" relativeHeight="251671040" behindDoc="1" locked="0" layoutInCell="1" allowOverlap="1" wp14:anchorId="474A0746" wp14:editId="22315A54">
                <wp:simplePos x="0" y="0"/>
                <wp:positionH relativeFrom="column">
                  <wp:posOffset>-695325</wp:posOffset>
                </wp:positionH>
                <wp:positionV relativeFrom="paragraph">
                  <wp:posOffset>-676275</wp:posOffset>
                </wp:positionV>
                <wp:extent cx="7315200" cy="1057275"/>
                <wp:effectExtent l="0" t="0" r="0" b="0"/>
                <wp:wrapNone/>
                <wp:docPr id="201431287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5727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691C5" id="Rectangle 48" o:spid="_x0000_s1026" style="position:absolute;margin-left:-54.75pt;margin-top:-53.25pt;width:8in;height:8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" fillcolor="#c90" stroked="f">
                <v:path arrowok="t"/>
              </v:rect>
            </w:pict>
          </mc:Fallback>
        </mc:AlternateContent>
      </w:r>
      <w:r w:rsidR="007C2FFE" w:rsidRPr="0067189A">
        <w:rPr>
          <w:rFonts w:ascii="Yu Gothic" w:eastAsia="Yu Gothic" w:hAnsi="Yu Gothic"/>
          <w:b/>
          <w:bCs/>
          <w:color w:val="FFFFFF" w:themeColor="background1"/>
          <w:sz w:val="40"/>
          <w:szCs w:val="40"/>
          <w:lang w:val="en-GB"/>
        </w:rPr>
        <w:t xml:space="preserve">Chapter </w:t>
      </w:r>
      <w:r w:rsidR="00A37BCB">
        <w:rPr>
          <w:rFonts w:ascii="Yu Gothic" w:eastAsia="Yu Gothic" w:hAnsi="Yu Gothic"/>
          <w:b/>
          <w:bCs/>
          <w:color w:val="FFFFFF" w:themeColor="background1"/>
          <w:sz w:val="40"/>
          <w:szCs w:val="40"/>
          <w:lang w:val="en-GB"/>
        </w:rPr>
        <w:t>7</w:t>
      </w:r>
      <w:bookmarkEnd w:id="31"/>
    </w:p>
    <w:p w14:paraId="1F3A3BAF" w14:textId="502AD50E" w:rsidR="003A599E" w:rsidRPr="00556AB2" w:rsidRDefault="00D540B6" w:rsidP="00666D24">
      <w:pPr>
        <w:pStyle w:val="Heading1"/>
        <w:spacing w:before="0" w:line="240" w:lineRule="auto"/>
        <w:jc w:val="center"/>
        <w:rPr>
          <w:rFonts w:ascii="Yu Gothic" w:eastAsia="Yu Gothic" w:hAnsi="Yu Gothic"/>
          <w:b/>
          <w:bCs/>
          <w:color w:val="CC9900"/>
          <w:sz w:val="40"/>
          <w:szCs w:val="40"/>
          <w:lang w:val="en-GB"/>
        </w:rPr>
      </w:pPr>
      <w:bookmarkStart w:id="32" w:name="_Toc144211709"/>
      <w:r w:rsidRPr="00556AB2">
        <w:rPr>
          <w:rFonts w:ascii="Yu Gothic" w:eastAsia="Yu Gothic" w:hAnsi="Yu Gothic"/>
          <w:b/>
          <w:bCs/>
          <w:color w:val="CC9900"/>
          <w:sz w:val="40"/>
          <w:szCs w:val="40"/>
          <w:lang w:val="en-GB"/>
        </w:rPr>
        <w:t>RESOURCE MOBILIZATION</w:t>
      </w:r>
      <w:r w:rsidR="00157652">
        <w:rPr>
          <w:rFonts w:ascii="Yu Gothic" w:eastAsia="Yu Gothic" w:hAnsi="Yu Gothic"/>
          <w:b/>
          <w:bCs/>
          <w:color w:val="CC9900"/>
          <w:sz w:val="40"/>
          <w:szCs w:val="40"/>
          <w:lang w:val="en-GB"/>
        </w:rPr>
        <w:t xml:space="preserve"> AND</w:t>
      </w:r>
      <w:r w:rsidRPr="00556AB2">
        <w:rPr>
          <w:rFonts w:ascii="Yu Gothic" w:eastAsia="Yu Gothic" w:hAnsi="Yu Gothic"/>
          <w:b/>
          <w:bCs/>
          <w:color w:val="CC9900"/>
          <w:sz w:val="40"/>
          <w:szCs w:val="40"/>
          <w:lang w:val="en-GB"/>
        </w:rPr>
        <w:t xml:space="preserve"> </w:t>
      </w:r>
      <w:r w:rsidR="0009503D">
        <w:rPr>
          <w:rFonts w:ascii="Yu Gothic" w:eastAsia="Yu Gothic" w:hAnsi="Yu Gothic"/>
          <w:b/>
          <w:bCs/>
          <w:color w:val="CC9900"/>
          <w:sz w:val="40"/>
          <w:szCs w:val="40"/>
          <w:lang w:val="en-GB"/>
        </w:rPr>
        <w:t>FINANCIAL PROJECTIONS</w:t>
      </w:r>
      <w:bookmarkEnd w:id="32"/>
      <w:r w:rsidR="002F68C7" w:rsidRPr="00556AB2">
        <w:rPr>
          <w:rFonts w:ascii="Yu Gothic" w:eastAsia="Yu Gothic" w:hAnsi="Yu Gothic"/>
          <w:b/>
          <w:bCs/>
          <w:color w:val="CC9900"/>
          <w:sz w:val="40"/>
          <w:szCs w:val="40"/>
          <w:lang w:val="en-GB"/>
        </w:rPr>
        <w:t xml:space="preserve"> </w:t>
      </w:r>
    </w:p>
    <w:p w14:paraId="18107514" w14:textId="77777777" w:rsidR="00106B18" w:rsidRDefault="00106B18" w:rsidP="00EC15C4">
      <w:pPr>
        <w:spacing w:after="0" w:line="240" w:lineRule="auto"/>
        <w:jc w:val="both"/>
        <w:rPr>
          <w:rFonts w:ascii="Yu Gothic" w:eastAsia="Yu Gothic" w:hAnsi="Yu Gothic"/>
          <w:b/>
          <w:bCs/>
          <w:sz w:val="24"/>
          <w:szCs w:val="24"/>
          <w:lang w:val="en-GB"/>
        </w:rPr>
      </w:pPr>
    </w:p>
    <w:p w14:paraId="4A684533" w14:textId="3118561B" w:rsidR="00F2589E" w:rsidRPr="00666D24" w:rsidRDefault="004E2F6E" w:rsidP="00726786">
      <w:pPr>
        <w:pStyle w:val="Heading2"/>
        <w:spacing w:before="0" w:line="216" w:lineRule="auto"/>
        <w:ind w:left="1440" w:hanging="720"/>
        <w:rPr>
          <w:rFonts w:ascii="Yu Gothic" w:eastAsia="Yu Gothic" w:hAnsi="Yu Gothic"/>
          <w:b/>
          <w:bCs/>
          <w:color w:val="548DD4" w:themeColor="text2" w:themeTint="99"/>
          <w:sz w:val="28"/>
          <w:szCs w:val="28"/>
          <w:lang w:val="en-GB"/>
        </w:rPr>
      </w:pPr>
      <w:r w:rsidRPr="00E23638">
        <w:rPr>
          <w:rFonts w:ascii="Yu Gothic" w:eastAsia="Yu Gothic" w:hAnsi="Yu Gothic"/>
          <w:b/>
          <w:bCs/>
          <w:color w:val="548DD4" w:themeColor="text2" w:themeTint="99"/>
          <w:sz w:val="28"/>
          <w:szCs w:val="28"/>
          <w:lang w:val="en-GB"/>
        </w:rPr>
        <w:t>7.1 Introduction</w:t>
      </w:r>
    </w:p>
    <w:p w14:paraId="1D339391" w14:textId="296390FF" w:rsidR="00F2589E" w:rsidRDefault="00F2589E" w:rsidP="00726786">
      <w:pPr>
        <w:spacing w:after="0" w:line="216" w:lineRule="auto"/>
        <w:jc w:val="both"/>
        <w:rPr>
          <w:rFonts w:ascii="Yu Gothic" w:eastAsia="Yu Gothic" w:hAnsi="Yu Gothic" w:cstheme="majorHAnsi"/>
          <w:sz w:val="24"/>
          <w:szCs w:val="24"/>
          <w:lang w:val="en-GB"/>
        </w:rPr>
      </w:pPr>
      <w:r w:rsidRPr="00106B18">
        <w:rPr>
          <w:rFonts w:ascii="Yu Gothic" w:eastAsia="Yu Gothic" w:hAnsi="Yu Gothic" w:cstheme="majorHAnsi"/>
          <w:sz w:val="24"/>
          <w:szCs w:val="24"/>
          <w:lang w:val="en-GB"/>
        </w:rPr>
        <w:t>This chapter presents the resources and changes in processes required to realize this strategic plan. It outlines the human and financial, organizational and cultural change. Human resources focus on numbers, efficiency and effectiveness to meet the envisaged targets</w:t>
      </w:r>
      <w:r w:rsidR="00912EF4">
        <w:rPr>
          <w:rFonts w:ascii="Yu Gothic" w:eastAsia="Yu Gothic" w:hAnsi="Yu Gothic" w:cstheme="majorHAnsi"/>
          <w:sz w:val="24"/>
          <w:szCs w:val="24"/>
          <w:lang w:val="en-GB"/>
        </w:rPr>
        <w:t xml:space="preserve"> of this strategic plan</w:t>
      </w:r>
      <w:r w:rsidRPr="00106B18">
        <w:rPr>
          <w:rFonts w:ascii="Yu Gothic" w:eastAsia="Yu Gothic" w:hAnsi="Yu Gothic" w:cstheme="majorHAnsi"/>
          <w:sz w:val="24"/>
          <w:szCs w:val="24"/>
          <w:lang w:val="en-GB"/>
        </w:rPr>
        <w:t>.</w:t>
      </w:r>
    </w:p>
    <w:p w14:paraId="5EB0D394" w14:textId="77777777" w:rsidR="00106B18" w:rsidRPr="00106B18" w:rsidRDefault="00106B18" w:rsidP="00726786">
      <w:pPr>
        <w:spacing w:after="0" w:line="216" w:lineRule="auto"/>
        <w:jc w:val="both"/>
        <w:rPr>
          <w:rFonts w:ascii="Yu Gothic" w:eastAsia="Yu Gothic" w:hAnsi="Yu Gothic" w:cstheme="majorHAnsi"/>
          <w:sz w:val="24"/>
          <w:szCs w:val="24"/>
          <w:lang w:val="en-GB"/>
        </w:rPr>
      </w:pPr>
    </w:p>
    <w:p w14:paraId="40B1AD8E" w14:textId="5641DEB4" w:rsidR="00F2589E" w:rsidRPr="00A37BCB" w:rsidRDefault="00F2589E" w:rsidP="00726786">
      <w:pPr>
        <w:pStyle w:val="ListParagraph"/>
        <w:numPr>
          <w:ilvl w:val="1"/>
          <w:numId w:val="23"/>
        </w:numPr>
        <w:spacing w:after="0" w:line="216" w:lineRule="auto"/>
        <w:ind w:left="1440"/>
        <w:jc w:val="both"/>
        <w:outlineLvl w:val="1"/>
        <w:rPr>
          <w:rFonts w:ascii="Yu Gothic" w:eastAsia="Yu Gothic" w:hAnsi="Yu Gothic" w:cstheme="majorHAnsi"/>
          <w:b/>
          <w:bCs/>
          <w:color w:val="548DD4" w:themeColor="text2" w:themeTint="99"/>
          <w:sz w:val="28"/>
          <w:szCs w:val="28"/>
          <w:lang w:val="en-GB"/>
        </w:rPr>
      </w:pPr>
      <w:bookmarkStart w:id="33" w:name="_Toc136199003"/>
      <w:bookmarkStart w:id="34" w:name="_Toc144211711"/>
      <w:r w:rsidRPr="00A37BCB">
        <w:rPr>
          <w:rFonts w:ascii="Yu Gothic" w:eastAsia="Yu Gothic" w:hAnsi="Yu Gothic" w:cstheme="majorHAnsi"/>
          <w:b/>
          <w:bCs/>
          <w:color w:val="548DD4" w:themeColor="text2" w:themeTint="99"/>
          <w:sz w:val="28"/>
          <w:szCs w:val="28"/>
          <w:lang w:val="en-GB"/>
        </w:rPr>
        <w:t>Human Res</w:t>
      </w:r>
      <w:r w:rsidRPr="00E23638">
        <w:rPr>
          <w:rFonts w:ascii="Yu Gothic" w:eastAsia="Yu Gothic" w:hAnsi="Yu Gothic" w:cstheme="majorHAnsi"/>
          <w:b/>
          <w:bCs/>
          <w:color w:val="548DD4" w:themeColor="text2" w:themeTint="99"/>
          <w:sz w:val="28"/>
          <w:szCs w:val="28"/>
          <w:lang w:val="en-GB"/>
        </w:rPr>
        <w:t>ource</w:t>
      </w:r>
      <w:bookmarkEnd w:id="33"/>
      <w:bookmarkEnd w:id="34"/>
    </w:p>
    <w:p w14:paraId="7B5C03CA" w14:textId="1CA747B9" w:rsidR="00F2589E" w:rsidRPr="00EC15C4" w:rsidRDefault="00F2589E" w:rsidP="00726786">
      <w:pPr>
        <w:pStyle w:val="ListParagraph"/>
        <w:spacing w:after="0" w:line="216" w:lineRule="auto"/>
        <w:ind w:left="0"/>
        <w:jc w:val="both"/>
        <w:rPr>
          <w:rFonts w:ascii="Yu Gothic" w:eastAsia="Yu Gothic" w:hAnsi="Yu Gothic" w:cstheme="majorHAnsi"/>
          <w:sz w:val="24"/>
          <w:szCs w:val="24"/>
          <w:lang w:val="en-GB"/>
        </w:rPr>
      </w:pPr>
      <w:r w:rsidRPr="00EC15C4">
        <w:rPr>
          <w:rFonts w:ascii="Yu Gothic" w:eastAsia="Yu Gothic" w:hAnsi="Yu Gothic" w:cstheme="majorHAnsi"/>
          <w:sz w:val="24"/>
          <w:szCs w:val="24"/>
          <w:lang w:val="en-GB"/>
        </w:rPr>
        <w:t>Human resource are central to the attainment of</w:t>
      </w:r>
      <w:r w:rsidR="00503A7B" w:rsidRPr="00EC15C4">
        <w:rPr>
          <w:rFonts w:ascii="Yu Gothic" w:eastAsia="Yu Gothic" w:hAnsi="Yu Gothic" w:cstheme="majorHAnsi"/>
          <w:sz w:val="24"/>
          <w:szCs w:val="24"/>
          <w:lang w:val="en-GB"/>
        </w:rPr>
        <w:t xml:space="preserve"> ADS South Rift </w:t>
      </w:r>
      <w:r w:rsidR="00011ACA">
        <w:rPr>
          <w:rFonts w:ascii="Yu Gothic" w:eastAsia="Yu Gothic" w:hAnsi="Yu Gothic" w:cstheme="majorHAnsi"/>
          <w:sz w:val="24"/>
          <w:szCs w:val="24"/>
          <w:lang w:val="en-GB"/>
        </w:rPr>
        <w:t>v</w:t>
      </w:r>
      <w:r w:rsidRPr="00EC15C4">
        <w:rPr>
          <w:rFonts w:ascii="Yu Gothic" w:eastAsia="Yu Gothic" w:hAnsi="Yu Gothic" w:cstheme="majorHAnsi"/>
          <w:sz w:val="24"/>
          <w:szCs w:val="24"/>
          <w:lang w:val="en-GB"/>
        </w:rPr>
        <w:t>i</w:t>
      </w:r>
      <w:r w:rsidR="00D95F25">
        <w:rPr>
          <w:rFonts w:ascii="Yu Gothic" w:eastAsia="Yu Gothic" w:hAnsi="Yu Gothic" w:cstheme="majorHAnsi"/>
          <w:sz w:val="24"/>
          <w:szCs w:val="24"/>
          <w:lang w:val="en-GB"/>
        </w:rPr>
        <w:t xml:space="preserve">sion, </w:t>
      </w:r>
      <w:r w:rsidR="00011ACA">
        <w:rPr>
          <w:rFonts w:ascii="Yu Gothic" w:eastAsia="Yu Gothic" w:hAnsi="Yu Gothic" w:cstheme="majorHAnsi"/>
          <w:sz w:val="24"/>
          <w:szCs w:val="24"/>
          <w:lang w:val="en-GB"/>
        </w:rPr>
        <w:t>m</w:t>
      </w:r>
      <w:r w:rsidR="00D95F25">
        <w:rPr>
          <w:rFonts w:ascii="Yu Gothic" w:eastAsia="Yu Gothic" w:hAnsi="Yu Gothic" w:cstheme="majorHAnsi"/>
          <w:sz w:val="24"/>
          <w:szCs w:val="24"/>
          <w:lang w:val="en-GB"/>
        </w:rPr>
        <w:t>ission and mandate. Its human resource</w:t>
      </w:r>
      <w:r w:rsidRPr="00EC15C4">
        <w:rPr>
          <w:rFonts w:ascii="Yu Gothic" w:eastAsia="Yu Gothic" w:hAnsi="Yu Gothic" w:cstheme="majorHAnsi"/>
          <w:sz w:val="24"/>
          <w:szCs w:val="24"/>
          <w:lang w:val="en-GB"/>
        </w:rPr>
        <w:t xml:space="preserve"> capacity to effectively carry out the planned activities will determine the extent to which the envisaged targets will be met. Consequently, the management and development of human resources will focus on numbers, efficiency and effectiveness.</w:t>
      </w:r>
      <w:r w:rsidR="007A238A">
        <w:rPr>
          <w:rFonts w:ascii="Yu Gothic" w:eastAsia="Yu Gothic" w:hAnsi="Yu Gothic" w:cstheme="majorHAnsi"/>
          <w:sz w:val="24"/>
          <w:szCs w:val="24"/>
          <w:lang w:val="en-GB"/>
        </w:rPr>
        <w:t xml:space="preserve"> This will ensure the staff have skills and equipment to deliver this strategy.</w:t>
      </w:r>
    </w:p>
    <w:p w14:paraId="140A491B" w14:textId="77777777" w:rsidR="00F2589E" w:rsidRPr="00EC15C4" w:rsidRDefault="00F2589E" w:rsidP="00726786">
      <w:pPr>
        <w:pStyle w:val="ListParagraph"/>
        <w:spacing w:after="0" w:line="216" w:lineRule="auto"/>
        <w:ind w:left="360"/>
        <w:jc w:val="both"/>
        <w:rPr>
          <w:rFonts w:ascii="Yu Gothic" w:eastAsia="Yu Gothic" w:hAnsi="Yu Gothic" w:cstheme="majorHAnsi"/>
          <w:b/>
          <w:bCs/>
          <w:sz w:val="24"/>
          <w:szCs w:val="24"/>
          <w:lang w:val="en-GB"/>
        </w:rPr>
      </w:pPr>
    </w:p>
    <w:p w14:paraId="69A359DD" w14:textId="36F8448B" w:rsidR="00F2589E" w:rsidRPr="00A37BCB" w:rsidRDefault="00F2589E" w:rsidP="00726786">
      <w:pPr>
        <w:pStyle w:val="ListParagraph"/>
        <w:numPr>
          <w:ilvl w:val="1"/>
          <w:numId w:val="23"/>
        </w:numPr>
        <w:spacing w:after="0" w:line="216" w:lineRule="auto"/>
        <w:ind w:left="1440"/>
        <w:jc w:val="both"/>
        <w:outlineLvl w:val="1"/>
        <w:rPr>
          <w:rFonts w:ascii="Yu Gothic" w:eastAsia="Yu Gothic" w:hAnsi="Yu Gothic" w:cstheme="majorHAnsi"/>
          <w:b/>
          <w:bCs/>
          <w:color w:val="548DD4" w:themeColor="text2" w:themeTint="99"/>
          <w:sz w:val="28"/>
          <w:szCs w:val="28"/>
          <w:lang w:val="en-GB"/>
        </w:rPr>
      </w:pPr>
      <w:bookmarkStart w:id="35" w:name="_Toc136199004"/>
      <w:bookmarkStart w:id="36" w:name="_Toc144211712"/>
      <w:r w:rsidRPr="00A37BCB">
        <w:rPr>
          <w:rFonts w:ascii="Yu Gothic" w:eastAsia="Yu Gothic" w:hAnsi="Yu Gothic" w:cstheme="majorHAnsi"/>
          <w:b/>
          <w:bCs/>
          <w:color w:val="548DD4" w:themeColor="text2" w:themeTint="99"/>
          <w:sz w:val="28"/>
          <w:szCs w:val="28"/>
          <w:lang w:val="en-GB"/>
        </w:rPr>
        <w:t xml:space="preserve">Staff </w:t>
      </w:r>
      <w:r w:rsidR="00EE4AC7">
        <w:rPr>
          <w:rFonts w:ascii="Yu Gothic" w:eastAsia="Yu Gothic" w:hAnsi="Yu Gothic" w:cstheme="majorHAnsi"/>
          <w:b/>
          <w:bCs/>
          <w:color w:val="548DD4" w:themeColor="text2" w:themeTint="99"/>
          <w:sz w:val="28"/>
          <w:szCs w:val="28"/>
          <w:lang w:val="en-GB"/>
        </w:rPr>
        <w:t>C</w:t>
      </w:r>
      <w:r w:rsidRPr="00A37BCB">
        <w:rPr>
          <w:rFonts w:ascii="Yu Gothic" w:eastAsia="Yu Gothic" w:hAnsi="Yu Gothic" w:cstheme="majorHAnsi"/>
          <w:b/>
          <w:bCs/>
          <w:color w:val="548DD4" w:themeColor="text2" w:themeTint="99"/>
          <w:sz w:val="28"/>
          <w:szCs w:val="28"/>
          <w:lang w:val="en-GB"/>
        </w:rPr>
        <w:t xml:space="preserve">apacity </w:t>
      </w:r>
      <w:r w:rsidR="00EE4AC7">
        <w:rPr>
          <w:rFonts w:ascii="Yu Gothic" w:eastAsia="Yu Gothic" w:hAnsi="Yu Gothic" w:cstheme="majorHAnsi"/>
          <w:b/>
          <w:bCs/>
          <w:color w:val="548DD4" w:themeColor="text2" w:themeTint="99"/>
          <w:sz w:val="28"/>
          <w:szCs w:val="28"/>
          <w:lang w:val="en-GB"/>
        </w:rPr>
        <w:t>R</w:t>
      </w:r>
      <w:r w:rsidRPr="00A37BCB">
        <w:rPr>
          <w:rFonts w:ascii="Yu Gothic" w:eastAsia="Yu Gothic" w:hAnsi="Yu Gothic" w:cstheme="majorHAnsi"/>
          <w:b/>
          <w:bCs/>
          <w:color w:val="548DD4" w:themeColor="text2" w:themeTint="99"/>
          <w:sz w:val="28"/>
          <w:szCs w:val="28"/>
          <w:lang w:val="en-GB"/>
        </w:rPr>
        <w:t>equirements</w:t>
      </w:r>
      <w:bookmarkEnd w:id="35"/>
      <w:bookmarkEnd w:id="36"/>
    </w:p>
    <w:p w14:paraId="3ABB50F2" w14:textId="0DC28A5F" w:rsidR="00F2589E" w:rsidRPr="00EC15C4" w:rsidRDefault="00F2589E" w:rsidP="00726786">
      <w:pPr>
        <w:pStyle w:val="ListParagraph"/>
        <w:spacing w:after="0" w:line="216" w:lineRule="auto"/>
        <w:ind w:left="0"/>
        <w:jc w:val="both"/>
        <w:rPr>
          <w:rFonts w:ascii="Yu Gothic" w:eastAsia="Yu Gothic" w:hAnsi="Yu Gothic" w:cstheme="majorHAnsi"/>
          <w:sz w:val="24"/>
          <w:szCs w:val="24"/>
          <w:lang w:val="en-GB"/>
        </w:rPr>
      </w:pPr>
      <w:r w:rsidRPr="00EC15C4">
        <w:rPr>
          <w:rFonts w:ascii="Yu Gothic" w:eastAsia="Yu Gothic" w:hAnsi="Yu Gothic" w:cstheme="majorHAnsi"/>
          <w:sz w:val="24"/>
          <w:szCs w:val="24"/>
          <w:lang w:val="en-GB"/>
        </w:rPr>
        <w:t>There is need for a strong H</w:t>
      </w:r>
      <w:r w:rsidR="00011ACA">
        <w:rPr>
          <w:rFonts w:ascii="Yu Gothic" w:eastAsia="Yu Gothic" w:hAnsi="Yu Gothic" w:cstheme="majorHAnsi"/>
          <w:sz w:val="24"/>
          <w:szCs w:val="24"/>
          <w:lang w:val="en-GB"/>
        </w:rPr>
        <w:t xml:space="preserve">uman </w:t>
      </w:r>
      <w:r w:rsidRPr="00EC15C4">
        <w:rPr>
          <w:rFonts w:ascii="Yu Gothic" w:eastAsia="Yu Gothic" w:hAnsi="Yu Gothic" w:cstheme="majorHAnsi"/>
          <w:sz w:val="24"/>
          <w:szCs w:val="24"/>
          <w:lang w:val="en-GB"/>
        </w:rPr>
        <w:t>R</w:t>
      </w:r>
      <w:r w:rsidR="00011ACA">
        <w:rPr>
          <w:rFonts w:ascii="Yu Gothic" w:eastAsia="Yu Gothic" w:hAnsi="Yu Gothic" w:cstheme="majorHAnsi"/>
          <w:sz w:val="24"/>
          <w:szCs w:val="24"/>
          <w:lang w:val="en-GB"/>
        </w:rPr>
        <w:t>esource</w:t>
      </w:r>
      <w:r w:rsidRPr="00EC15C4">
        <w:rPr>
          <w:rFonts w:ascii="Yu Gothic" w:eastAsia="Yu Gothic" w:hAnsi="Yu Gothic" w:cstheme="majorHAnsi"/>
          <w:sz w:val="24"/>
          <w:szCs w:val="24"/>
          <w:lang w:val="en-GB"/>
        </w:rPr>
        <w:t xml:space="preserve"> function within the </w:t>
      </w:r>
      <w:r w:rsidR="00503A7B" w:rsidRPr="00EC15C4">
        <w:rPr>
          <w:rFonts w:ascii="Yu Gothic" w:eastAsia="Yu Gothic" w:hAnsi="Yu Gothic" w:cstheme="majorHAnsi"/>
          <w:sz w:val="24"/>
          <w:szCs w:val="24"/>
          <w:lang w:val="en-GB"/>
        </w:rPr>
        <w:t>ADS South Rift</w:t>
      </w:r>
      <w:r w:rsidRPr="00EC15C4">
        <w:rPr>
          <w:rFonts w:ascii="Yu Gothic" w:eastAsia="Yu Gothic" w:hAnsi="Yu Gothic" w:cstheme="majorHAnsi"/>
          <w:sz w:val="24"/>
          <w:szCs w:val="24"/>
          <w:lang w:val="en-GB"/>
        </w:rPr>
        <w:t>, which will work in consultation with the Board to:</w:t>
      </w:r>
    </w:p>
    <w:p w14:paraId="3F1D2FB4" w14:textId="65495345" w:rsidR="00F2589E" w:rsidRPr="00EC15C4" w:rsidRDefault="00F2589E" w:rsidP="00726786">
      <w:pPr>
        <w:pStyle w:val="ListParagraph"/>
        <w:numPr>
          <w:ilvl w:val="0"/>
          <w:numId w:val="4"/>
        </w:numPr>
        <w:spacing w:after="0" w:line="216" w:lineRule="auto"/>
        <w:ind w:left="1260" w:hanging="540"/>
        <w:jc w:val="both"/>
        <w:rPr>
          <w:rFonts w:ascii="Yu Gothic" w:eastAsia="Yu Gothic" w:hAnsi="Yu Gothic" w:cstheme="majorHAnsi"/>
          <w:sz w:val="24"/>
          <w:szCs w:val="24"/>
          <w:lang w:val="en-GB"/>
        </w:rPr>
      </w:pPr>
      <w:r w:rsidRPr="00EC15C4">
        <w:rPr>
          <w:rFonts w:ascii="Yu Gothic" w:eastAsia="Yu Gothic" w:hAnsi="Yu Gothic" w:cstheme="majorHAnsi"/>
          <w:sz w:val="24"/>
          <w:szCs w:val="24"/>
          <w:lang w:val="en-GB"/>
        </w:rPr>
        <w:t xml:space="preserve">Establish the staff requirement for the entire </w:t>
      </w:r>
      <w:r w:rsidR="00503A7B" w:rsidRPr="00EC15C4">
        <w:rPr>
          <w:rFonts w:ascii="Yu Gothic" w:eastAsia="Yu Gothic" w:hAnsi="Yu Gothic" w:cstheme="majorHAnsi"/>
          <w:sz w:val="24"/>
          <w:szCs w:val="24"/>
          <w:lang w:val="en-GB"/>
        </w:rPr>
        <w:t>organization</w:t>
      </w:r>
      <w:r w:rsidRPr="00EC15C4">
        <w:rPr>
          <w:rFonts w:ascii="Yu Gothic" w:eastAsia="Yu Gothic" w:hAnsi="Yu Gothic" w:cstheme="majorHAnsi"/>
          <w:sz w:val="24"/>
          <w:szCs w:val="24"/>
          <w:lang w:val="en-GB"/>
        </w:rPr>
        <w:t xml:space="preserve"> on</w:t>
      </w:r>
      <w:r w:rsidR="00815F04">
        <w:rPr>
          <w:rFonts w:ascii="Yu Gothic" w:eastAsia="Yu Gothic" w:hAnsi="Yu Gothic" w:cstheme="majorHAnsi"/>
          <w:sz w:val="24"/>
          <w:szCs w:val="24"/>
          <w:lang w:val="en-GB"/>
        </w:rPr>
        <w:t xml:space="preserve"> a</w:t>
      </w:r>
      <w:r w:rsidRPr="00EC15C4">
        <w:rPr>
          <w:rFonts w:ascii="Yu Gothic" w:eastAsia="Yu Gothic" w:hAnsi="Yu Gothic" w:cstheme="majorHAnsi"/>
          <w:sz w:val="24"/>
          <w:szCs w:val="24"/>
          <w:lang w:val="en-GB"/>
        </w:rPr>
        <w:t xml:space="preserve"> regular basis </w:t>
      </w:r>
      <w:r w:rsidR="00815F04">
        <w:rPr>
          <w:rFonts w:ascii="Yu Gothic" w:eastAsia="Yu Gothic" w:hAnsi="Yu Gothic" w:cstheme="majorHAnsi"/>
          <w:sz w:val="24"/>
          <w:szCs w:val="24"/>
          <w:lang w:val="en-GB"/>
        </w:rPr>
        <w:t>i.e</w:t>
      </w:r>
      <w:r w:rsidR="00884C84" w:rsidRPr="00EC15C4">
        <w:rPr>
          <w:rFonts w:ascii="Yu Gothic" w:eastAsia="Yu Gothic" w:hAnsi="Yu Gothic" w:cstheme="majorHAnsi"/>
          <w:sz w:val="24"/>
          <w:szCs w:val="24"/>
          <w:lang w:val="en-GB"/>
        </w:rPr>
        <w:t>.</w:t>
      </w:r>
      <w:r w:rsidRPr="00EC15C4">
        <w:rPr>
          <w:rFonts w:ascii="Yu Gothic" w:eastAsia="Yu Gothic" w:hAnsi="Yu Gothic" w:cstheme="majorHAnsi"/>
          <w:sz w:val="24"/>
          <w:szCs w:val="24"/>
          <w:lang w:val="en-GB"/>
        </w:rPr>
        <w:t xml:space="preserve"> semi and annual basis</w:t>
      </w:r>
      <w:r w:rsidR="00815F04">
        <w:rPr>
          <w:rFonts w:ascii="Yu Gothic" w:eastAsia="Yu Gothic" w:hAnsi="Yu Gothic" w:cstheme="majorHAnsi"/>
          <w:sz w:val="24"/>
          <w:szCs w:val="24"/>
          <w:lang w:val="en-GB"/>
        </w:rPr>
        <w:t>.</w:t>
      </w:r>
    </w:p>
    <w:p w14:paraId="5DBBD36C" w14:textId="490C5AFA" w:rsidR="00F2589E" w:rsidRPr="00EC15C4" w:rsidRDefault="00F2589E" w:rsidP="00726786">
      <w:pPr>
        <w:pStyle w:val="ListParagraph"/>
        <w:numPr>
          <w:ilvl w:val="0"/>
          <w:numId w:val="4"/>
        </w:numPr>
        <w:spacing w:after="0" w:line="216" w:lineRule="auto"/>
        <w:ind w:left="1260" w:hanging="540"/>
        <w:jc w:val="both"/>
        <w:rPr>
          <w:rFonts w:ascii="Yu Gothic" w:eastAsia="Yu Gothic" w:hAnsi="Yu Gothic" w:cstheme="majorHAnsi"/>
          <w:sz w:val="24"/>
          <w:szCs w:val="24"/>
          <w:lang w:val="en-GB"/>
        </w:rPr>
      </w:pPr>
      <w:r w:rsidRPr="00EC15C4">
        <w:rPr>
          <w:rFonts w:ascii="Yu Gothic" w:eastAsia="Yu Gothic" w:hAnsi="Yu Gothic" w:cstheme="majorHAnsi"/>
          <w:sz w:val="24"/>
          <w:szCs w:val="24"/>
          <w:lang w:val="en-GB"/>
        </w:rPr>
        <w:t>Recruit, develop and disengage staff accordingly</w:t>
      </w:r>
      <w:r w:rsidR="00815F04">
        <w:rPr>
          <w:rFonts w:ascii="Yu Gothic" w:eastAsia="Yu Gothic" w:hAnsi="Yu Gothic" w:cstheme="majorHAnsi"/>
          <w:sz w:val="24"/>
          <w:szCs w:val="24"/>
          <w:lang w:val="en-GB"/>
        </w:rPr>
        <w:t>.</w:t>
      </w:r>
    </w:p>
    <w:p w14:paraId="09AAB792" w14:textId="208E2C8D" w:rsidR="00F2589E" w:rsidRDefault="00F2589E" w:rsidP="00726786">
      <w:pPr>
        <w:pStyle w:val="ListParagraph"/>
        <w:numPr>
          <w:ilvl w:val="0"/>
          <w:numId w:val="4"/>
        </w:numPr>
        <w:spacing w:after="0" w:line="216" w:lineRule="auto"/>
        <w:ind w:left="1260" w:hanging="540"/>
        <w:jc w:val="both"/>
        <w:rPr>
          <w:rFonts w:ascii="Yu Gothic" w:eastAsia="Yu Gothic" w:hAnsi="Yu Gothic" w:cstheme="majorHAnsi"/>
          <w:sz w:val="24"/>
          <w:szCs w:val="24"/>
          <w:lang w:val="en-GB"/>
        </w:rPr>
      </w:pPr>
      <w:r w:rsidRPr="00EC15C4">
        <w:rPr>
          <w:rFonts w:ascii="Yu Gothic" w:eastAsia="Yu Gothic" w:hAnsi="Yu Gothic" w:cstheme="majorHAnsi"/>
          <w:sz w:val="24"/>
          <w:szCs w:val="24"/>
          <w:lang w:val="en-GB"/>
        </w:rPr>
        <w:t xml:space="preserve">In consultation with user departments or functions, identify staff training based </w:t>
      </w:r>
      <w:r w:rsidR="004E2F6E" w:rsidRPr="004E2F6E">
        <w:rPr>
          <w:rFonts w:ascii="Yu Gothic" w:eastAsia="Yu Gothic" w:hAnsi="Yu Gothic" w:cstheme="majorHAnsi"/>
          <w:sz w:val="24"/>
          <w:szCs w:val="24"/>
          <w:highlight w:val="yellow"/>
          <w:lang w:val="en-GB"/>
        </w:rPr>
        <w:t>on</w:t>
      </w:r>
      <w:r w:rsidR="004E2F6E">
        <w:rPr>
          <w:rFonts w:ascii="Yu Gothic" w:eastAsia="Yu Gothic" w:hAnsi="Yu Gothic" w:cstheme="majorHAnsi"/>
          <w:sz w:val="24"/>
          <w:szCs w:val="24"/>
          <w:lang w:val="en-GB"/>
        </w:rPr>
        <w:t xml:space="preserve"> </w:t>
      </w:r>
      <w:r w:rsidR="00503A7B" w:rsidRPr="00EC15C4">
        <w:rPr>
          <w:rFonts w:ascii="Yu Gothic" w:eastAsia="Yu Gothic" w:hAnsi="Yu Gothic" w:cstheme="majorHAnsi"/>
          <w:sz w:val="24"/>
          <w:szCs w:val="24"/>
          <w:lang w:val="en-GB"/>
        </w:rPr>
        <w:t>ADS South Rift</w:t>
      </w:r>
      <w:r w:rsidRPr="00EC15C4">
        <w:rPr>
          <w:rFonts w:ascii="Yu Gothic" w:eastAsia="Yu Gothic" w:hAnsi="Yu Gothic" w:cstheme="majorHAnsi"/>
          <w:sz w:val="24"/>
          <w:szCs w:val="24"/>
          <w:lang w:val="en-GB"/>
        </w:rPr>
        <w:t xml:space="preserve"> needs and organize appropriate and timely training programmes.</w:t>
      </w:r>
    </w:p>
    <w:p w14:paraId="321580BB" w14:textId="43890B98" w:rsidR="007A238A" w:rsidRPr="00EC15C4" w:rsidRDefault="00815F04" w:rsidP="00726786">
      <w:pPr>
        <w:pStyle w:val="ListParagraph"/>
        <w:numPr>
          <w:ilvl w:val="0"/>
          <w:numId w:val="4"/>
        </w:numPr>
        <w:spacing w:after="0" w:line="216" w:lineRule="auto"/>
        <w:ind w:left="1260" w:hanging="540"/>
        <w:jc w:val="both"/>
        <w:rPr>
          <w:rFonts w:ascii="Yu Gothic" w:eastAsia="Yu Gothic" w:hAnsi="Yu Gothic" w:cstheme="majorHAnsi"/>
          <w:sz w:val="24"/>
          <w:szCs w:val="24"/>
          <w:lang w:val="en-GB"/>
        </w:rPr>
      </w:pPr>
      <w:r>
        <w:rPr>
          <w:rFonts w:ascii="Yu Gothic" w:eastAsia="Yu Gothic" w:hAnsi="Yu Gothic" w:cstheme="majorHAnsi"/>
          <w:sz w:val="24"/>
          <w:szCs w:val="24"/>
          <w:lang w:val="en-GB"/>
        </w:rPr>
        <w:t xml:space="preserve">Implementation </w:t>
      </w:r>
      <w:r w:rsidR="007A238A">
        <w:rPr>
          <w:rFonts w:ascii="Yu Gothic" w:eastAsia="Yu Gothic" w:hAnsi="Yu Gothic" w:cstheme="majorHAnsi"/>
          <w:sz w:val="24"/>
          <w:szCs w:val="24"/>
          <w:lang w:val="en-GB"/>
        </w:rPr>
        <w:t xml:space="preserve">of organization capacity assessment report recommendations will </w:t>
      </w:r>
      <w:r w:rsidR="0038009D">
        <w:rPr>
          <w:rFonts w:ascii="Yu Gothic" w:eastAsia="Yu Gothic" w:hAnsi="Yu Gothic" w:cstheme="majorHAnsi"/>
          <w:sz w:val="24"/>
          <w:szCs w:val="24"/>
          <w:lang w:val="en-GB"/>
        </w:rPr>
        <w:t>be actioned</w:t>
      </w:r>
      <w:r w:rsidR="007A238A">
        <w:rPr>
          <w:rFonts w:ascii="Yu Gothic" w:eastAsia="Yu Gothic" w:hAnsi="Yu Gothic" w:cstheme="majorHAnsi"/>
          <w:sz w:val="24"/>
          <w:szCs w:val="24"/>
          <w:lang w:val="en-GB"/>
        </w:rPr>
        <w:t>. Action list will be developed and its implementation monitored.</w:t>
      </w:r>
    </w:p>
    <w:p w14:paraId="41852FDC" w14:textId="24319B97" w:rsidR="00F2589E" w:rsidRPr="00666D24" w:rsidRDefault="00F2589E" w:rsidP="00726786">
      <w:pPr>
        <w:pStyle w:val="ListParagraph"/>
        <w:numPr>
          <w:ilvl w:val="1"/>
          <w:numId w:val="23"/>
        </w:numPr>
        <w:spacing w:after="0" w:line="216" w:lineRule="auto"/>
        <w:ind w:left="1440"/>
        <w:jc w:val="both"/>
        <w:outlineLvl w:val="1"/>
        <w:rPr>
          <w:rFonts w:ascii="Yu Gothic" w:eastAsia="Yu Gothic" w:hAnsi="Yu Gothic" w:cstheme="majorHAnsi"/>
          <w:b/>
          <w:bCs/>
          <w:color w:val="548DD4" w:themeColor="text2" w:themeTint="99"/>
          <w:sz w:val="28"/>
          <w:szCs w:val="28"/>
          <w:lang w:val="en-GB"/>
        </w:rPr>
      </w:pPr>
      <w:bookmarkStart w:id="37" w:name="_Toc136199005"/>
      <w:bookmarkStart w:id="38" w:name="_Toc144211713"/>
      <w:r w:rsidRPr="00666D24">
        <w:rPr>
          <w:rFonts w:ascii="Yu Gothic" w:eastAsia="Yu Gothic" w:hAnsi="Yu Gothic" w:cstheme="majorHAnsi"/>
          <w:b/>
          <w:bCs/>
          <w:color w:val="548DD4" w:themeColor="text2" w:themeTint="99"/>
          <w:sz w:val="28"/>
          <w:szCs w:val="28"/>
          <w:lang w:val="en-GB"/>
        </w:rPr>
        <w:lastRenderedPageBreak/>
        <w:t xml:space="preserve">Organizational and Culture </w:t>
      </w:r>
      <w:r w:rsidR="00EE4AC7">
        <w:rPr>
          <w:rFonts w:ascii="Yu Gothic" w:eastAsia="Yu Gothic" w:hAnsi="Yu Gothic" w:cstheme="majorHAnsi"/>
          <w:b/>
          <w:bCs/>
          <w:color w:val="548DD4" w:themeColor="text2" w:themeTint="99"/>
          <w:sz w:val="28"/>
          <w:szCs w:val="28"/>
          <w:lang w:val="en-GB"/>
        </w:rPr>
        <w:t>C</w:t>
      </w:r>
      <w:r w:rsidRPr="00666D24">
        <w:rPr>
          <w:rFonts w:ascii="Yu Gothic" w:eastAsia="Yu Gothic" w:hAnsi="Yu Gothic" w:cstheme="majorHAnsi"/>
          <w:b/>
          <w:bCs/>
          <w:color w:val="548DD4" w:themeColor="text2" w:themeTint="99"/>
          <w:sz w:val="28"/>
          <w:szCs w:val="28"/>
          <w:lang w:val="en-GB"/>
        </w:rPr>
        <w:t>hange</w:t>
      </w:r>
      <w:bookmarkEnd w:id="37"/>
      <w:bookmarkEnd w:id="38"/>
    </w:p>
    <w:p w14:paraId="2D89D853" w14:textId="392FE897" w:rsidR="00F2589E" w:rsidRPr="00EC15C4" w:rsidRDefault="00F2589E" w:rsidP="00726786">
      <w:pPr>
        <w:pStyle w:val="ListParagraph"/>
        <w:spacing w:after="0" w:line="216" w:lineRule="auto"/>
        <w:ind w:left="0"/>
        <w:jc w:val="both"/>
        <w:rPr>
          <w:rFonts w:ascii="Yu Gothic" w:eastAsia="Yu Gothic" w:hAnsi="Yu Gothic" w:cstheme="majorHAnsi"/>
          <w:sz w:val="24"/>
          <w:szCs w:val="24"/>
          <w:lang w:val="en-GB"/>
        </w:rPr>
      </w:pPr>
      <w:r w:rsidRPr="00EC15C4">
        <w:rPr>
          <w:rFonts w:ascii="Yu Gothic" w:eastAsia="Yu Gothic" w:hAnsi="Yu Gothic" w:cstheme="majorHAnsi"/>
          <w:sz w:val="24"/>
          <w:szCs w:val="24"/>
          <w:lang w:val="en-GB"/>
        </w:rPr>
        <w:t xml:space="preserve">During the strategic planning process, it was observed that the </w:t>
      </w:r>
      <w:r w:rsidR="00D505DB">
        <w:rPr>
          <w:rFonts w:ascii="Yu Gothic" w:eastAsia="Yu Gothic" w:hAnsi="Yu Gothic" w:cstheme="majorHAnsi"/>
          <w:sz w:val="24"/>
          <w:szCs w:val="24"/>
          <w:lang w:val="en-GB"/>
        </w:rPr>
        <w:t xml:space="preserve">organization </w:t>
      </w:r>
      <w:r w:rsidRPr="00EC15C4">
        <w:rPr>
          <w:rFonts w:ascii="Yu Gothic" w:eastAsia="Yu Gothic" w:hAnsi="Yu Gothic" w:cstheme="majorHAnsi"/>
          <w:sz w:val="24"/>
          <w:szCs w:val="24"/>
          <w:lang w:val="en-GB"/>
        </w:rPr>
        <w:t xml:space="preserve">culture needs to change in respect to </w:t>
      </w:r>
      <w:r w:rsidRPr="007426D4">
        <w:rPr>
          <w:rFonts w:ascii="Yu Gothic" w:eastAsia="Yu Gothic" w:hAnsi="Yu Gothic" w:cstheme="majorHAnsi"/>
          <w:sz w:val="24"/>
          <w:szCs w:val="24"/>
          <w:lang w:val="en-GB"/>
        </w:rPr>
        <w:t>enforce</w:t>
      </w:r>
      <w:r w:rsidRPr="00EC15C4">
        <w:rPr>
          <w:rFonts w:ascii="Yu Gothic" w:eastAsia="Yu Gothic" w:hAnsi="Yu Gothic" w:cstheme="majorHAnsi"/>
          <w:sz w:val="24"/>
          <w:szCs w:val="24"/>
          <w:lang w:val="en-GB"/>
        </w:rPr>
        <w:t xml:space="preserve"> of policies and decisions agreed upon. In addition, culture of good time management in the life of</w:t>
      </w:r>
      <w:r w:rsidR="00503A7B" w:rsidRPr="00EC15C4">
        <w:rPr>
          <w:rFonts w:ascii="Yu Gothic" w:eastAsia="Yu Gothic" w:hAnsi="Yu Gothic" w:cstheme="majorHAnsi"/>
          <w:sz w:val="24"/>
          <w:szCs w:val="24"/>
          <w:lang w:val="en-GB"/>
        </w:rPr>
        <w:t xml:space="preserve"> ADS South Rift Region </w:t>
      </w:r>
      <w:r w:rsidRPr="00EC15C4">
        <w:rPr>
          <w:rFonts w:ascii="Yu Gothic" w:eastAsia="Yu Gothic" w:hAnsi="Yu Gothic" w:cstheme="majorHAnsi"/>
          <w:sz w:val="24"/>
          <w:szCs w:val="24"/>
          <w:lang w:val="en-GB"/>
        </w:rPr>
        <w:t xml:space="preserve">needs </w:t>
      </w:r>
      <w:r w:rsidRPr="007426D4">
        <w:rPr>
          <w:rFonts w:ascii="Yu Gothic" w:eastAsia="Yu Gothic" w:hAnsi="Yu Gothic" w:cstheme="majorHAnsi"/>
          <w:sz w:val="24"/>
          <w:szCs w:val="24"/>
          <w:lang w:val="en-GB"/>
        </w:rPr>
        <w:t>to</w:t>
      </w:r>
      <w:r w:rsidRPr="00EC15C4">
        <w:rPr>
          <w:rFonts w:ascii="Yu Gothic" w:eastAsia="Yu Gothic" w:hAnsi="Yu Gothic" w:cstheme="majorHAnsi"/>
          <w:sz w:val="24"/>
          <w:szCs w:val="24"/>
          <w:lang w:val="en-GB"/>
        </w:rPr>
        <w:t xml:space="preserve"> </w:t>
      </w:r>
      <w:r w:rsidR="007426D4">
        <w:rPr>
          <w:rFonts w:ascii="Yu Gothic" w:eastAsia="Yu Gothic" w:hAnsi="Yu Gothic" w:cstheme="majorHAnsi"/>
          <w:sz w:val="24"/>
          <w:szCs w:val="24"/>
          <w:lang w:val="en-GB"/>
        </w:rPr>
        <w:t xml:space="preserve">be </w:t>
      </w:r>
      <w:r w:rsidR="007426D4" w:rsidRPr="00EC15C4">
        <w:rPr>
          <w:rFonts w:ascii="Yu Gothic" w:eastAsia="Yu Gothic" w:hAnsi="Yu Gothic" w:cstheme="majorHAnsi"/>
          <w:sz w:val="24"/>
          <w:szCs w:val="24"/>
          <w:lang w:val="en-GB"/>
        </w:rPr>
        <w:t>institutionalize</w:t>
      </w:r>
      <w:r w:rsidR="007426D4">
        <w:rPr>
          <w:rFonts w:ascii="Yu Gothic" w:eastAsia="Yu Gothic" w:hAnsi="Yu Gothic" w:cstheme="majorHAnsi"/>
          <w:sz w:val="24"/>
          <w:szCs w:val="24"/>
          <w:lang w:val="en-GB"/>
        </w:rPr>
        <w:t>d</w:t>
      </w:r>
      <w:r w:rsidRPr="00EC15C4">
        <w:rPr>
          <w:rFonts w:ascii="Yu Gothic" w:eastAsia="Yu Gothic" w:hAnsi="Yu Gothic" w:cstheme="majorHAnsi"/>
          <w:sz w:val="24"/>
          <w:szCs w:val="24"/>
          <w:lang w:val="en-GB"/>
        </w:rPr>
        <w:t xml:space="preserve"> by all in management.</w:t>
      </w:r>
    </w:p>
    <w:p w14:paraId="1C3CB3FB" w14:textId="77777777" w:rsidR="00F2589E" w:rsidRPr="00EC15C4" w:rsidRDefault="00F2589E" w:rsidP="00726786">
      <w:pPr>
        <w:pStyle w:val="ListParagraph"/>
        <w:spacing w:after="0" w:line="216" w:lineRule="auto"/>
        <w:jc w:val="both"/>
        <w:rPr>
          <w:rFonts w:ascii="Yu Gothic" w:eastAsia="Yu Gothic" w:hAnsi="Yu Gothic" w:cstheme="majorHAnsi"/>
          <w:sz w:val="24"/>
          <w:szCs w:val="24"/>
          <w:lang w:val="en-GB"/>
        </w:rPr>
      </w:pPr>
    </w:p>
    <w:p w14:paraId="5FD17721" w14:textId="77777777" w:rsidR="00F2589E" w:rsidRPr="00666D24" w:rsidRDefault="00F2589E" w:rsidP="00726786">
      <w:pPr>
        <w:pStyle w:val="ListParagraph"/>
        <w:numPr>
          <w:ilvl w:val="1"/>
          <w:numId w:val="23"/>
        </w:numPr>
        <w:spacing w:after="0" w:line="216" w:lineRule="auto"/>
        <w:ind w:left="1440"/>
        <w:jc w:val="both"/>
        <w:outlineLvl w:val="1"/>
        <w:rPr>
          <w:rFonts w:ascii="Yu Gothic" w:eastAsia="Yu Gothic" w:hAnsi="Yu Gothic" w:cstheme="majorHAnsi"/>
          <w:b/>
          <w:bCs/>
          <w:color w:val="548DD4" w:themeColor="text2" w:themeTint="99"/>
          <w:sz w:val="28"/>
          <w:szCs w:val="28"/>
          <w:lang w:val="en-GB"/>
        </w:rPr>
      </w:pPr>
      <w:bookmarkStart w:id="39" w:name="_Toc136199006"/>
      <w:bookmarkStart w:id="40" w:name="_Toc144211714"/>
      <w:r w:rsidRPr="00666D24">
        <w:rPr>
          <w:rFonts w:ascii="Yu Gothic" w:eastAsia="Yu Gothic" w:hAnsi="Yu Gothic" w:cstheme="majorHAnsi"/>
          <w:b/>
          <w:bCs/>
          <w:color w:val="548DD4" w:themeColor="text2" w:themeTint="99"/>
          <w:sz w:val="28"/>
          <w:szCs w:val="28"/>
          <w:lang w:val="en-GB"/>
        </w:rPr>
        <w:t>Implementation</w:t>
      </w:r>
      <w:bookmarkEnd w:id="39"/>
      <w:bookmarkEnd w:id="40"/>
    </w:p>
    <w:p w14:paraId="01D409C1" w14:textId="7B8EA8F9" w:rsidR="00F2589E" w:rsidRDefault="00F2589E" w:rsidP="00726786">
      <w:pPr>
        <w:spacing w:after="0" w:line="216" w:lineRule="auto"/>
        <w:jc w:val="both"/>
        <w:rPr>
          <w:rFonts w:ascii="Yu Gothic" w:eastAsia="Yu Gothic" w:hAnsi="Yu Gothic" w:cstheme="majorHAnsi"/>
          <w:sz w:val="24"/>
          <w:szCs w:val="24"/>
          <w:lang w:val="en-GB"/>
        </w:rPr>
      </w:pPr>
      <w:r w:rsidRPr="00106B18">
        <w:rPr>
          <w:rFonts w:ascii="Yu Gothic" w:eastAsia="Yu Gothic" w:hAnsi="Yu Gothic" w:cstheme="majorHAnsi"/>
          <w:sz w:val="24"/>
          <w:szCs w:val="24"/>
          <w:lang w:val="en-GB"/>
        </w:rPr>
        <w:t>To ensure this strategy is implemented</w:t>
      </w:r>
      <w:r w:rsidR="00815F04">
        <w:rPr>
          <w:rFonts w:ascii="Yu Gothic" w:eastAsia="Yu Gothic" w:hAnsi="Yu Gothic" w:cstheme="majorHAnsi"/>
          <w:sz w:val="24"/>
          <w:szCs w:val="24"/>
          <w:lang w:val="en-GB"/>
        </w:rPr>
        <w:t>,</w:t>
      </w:r>
      <w:r w:rsidRPr="00106B18">
        <w:rPr>
          <w:rFonts w:ascii="Yu Gothic" w:eastAsia="Yu Gothic" w:hAnsi="Yu Gothic" w:cstheme="majorHAnsi"/>
          <w:sz w:val="24"/>
          <w:szCs w:val="24"/>
          <w:lang w:val="en-GB"/>
        </w:rPr>
        <w:t xml:space="preserve"> the Board will appoint an implementation committee to ensure that all programs are reported to the board in line with each Pillar during board meetings and </w:t>
      </w:r>
      <w:r w:rsidR="00D505DB">
        <w:rPr>
          <w:rFonts w:ascii="Yu Gothic" w:eastAsia="Yu Gothic" w:hAnsi="Yu Gothic" w:cstheme="majorHAnsi"/>
          <w:sz w:val="24"/>
          <w:szCs w:val="24"/>
          <w:lang w:val="en-GB"/>
        </w:rPr>
        <w:t>stakeholder en</w:t>
      </w:r>
      <w:r w:rsidR="00C74A7C">
        <w:rPr>
          <w:rFonts w:ascii="Yu Gothic" w:eastAsia="Yu Gothic" w:hAnsi="Yu Gothic" w:cstheme="majorHAnsi"/>
          <w:sz w:val="24"/>
          <w:szCs w:val="24"/>
          <w:lang w:val="en-GB"/>
        </w:rPr>
        <w:t>ga</w:t>
      </w:r>
      <w:r w:rsidR="00E939B3">
        <w:rPr>
          <w:rFonts w:ascii="Yu Gothic" w:eastAsia="Yu Gothic" w:hAnsi="Yu Gothic" w:cstheme="majorHAnsi"/>
          <w:sz w:val="24"/>
          <w:szCs w:val="24"/>
          <w:lang w:val="en-GB"/>
        </w:rPr>
        <w:t>ge</w:t>
      </w:r>
      <w:r w:rsidR="00D505DB">
        <w:rPr>
          <w:rFonts w:ascii="Yu Gothic" w:eastAsia="Yu Gothic" w:hAnsi="Yu Gothic" w:cstheme="majorHAnsi"/>
          <w:sz w:val="24"/>
          <w:szCs w:val="24"/>
          <w:lang w:val="en-GB"/>
        </w:rPr>
        <w:t>ment.</w:t>
      </w:r>
    </w:p>
    <w:p w14:paraId="3E86DFA5" w14:textId="77777777" w:rsidR="00106B18" w:rsidRPr="00106B18" w:rsidRDefault="00106B18" w:rsidP="00726786">
      <w:pPr>
        <w:spacing w:after="0" w:line="216" w:lineRule="auto"/>
        <w:jc w:val="both"/>
        <w:rPr>
          <w:rFonts w:ascii="Yu Gothic" w:eastAsia="Yu Gothic" w:hAnsi="Yu Gothic" w:cstheme="majorHAnsi"/>
          <w:sz w:val="24"/>
          <w:szCs w:val="24"/>
          <w:lang w:val="en-GB"/>
        </w:rPr>
      </w:pPr>
    </w:p>
    <w:p w14:paraId="573E8F10" w14:textId="5D0295FF" w:rsidR="00F2589E" w:rsidRPr="00666D24" w:rsidRDefault="00F2589E" w:rsidP="00726786">
      <w:pPr>
        <w:pStyle w:val="ListParagraph"/>
        <w:numPr>
          <w:ilvl w:val="1"/>
          <w:numId w:val="23"/>
        </w:numPr>
        <w:spacing w:after="0" w:line="216" w:lineRule="auto"/>
        <w:ind w:left="1440"/>
        <w:jc w:val="both"/>
        <w:outlineLvl w:val="1"/>
        <w:rPr>
          <w:rFonts w:ascii="Yu Gothic" w:eastAsia="Yu Gothic" w:hAnsi="Yu Gothic" w:cstheme="majorHAnsi"/>
          <w:b/>
          <w:bCs/>
          <w:color w:val="548DD4" w:themeColor="text2" w:themeTint="99"/>
          <w:sz w:val="28"/>
          <w:szCs w:val="28"/>
          <w:lang w:val="en-GB"/>
        </w:rPr>
      </w:pPr>
      <w:bookmarkStart w:id="41" w:name="_Toc136199007"/>
      <w:bookmarkStart w:id="42" w:name="_Toc144211715"/>
      <w:r w:rsidRPr="00666D24">
        <w:rPr>
          <w:rFonts w:ascii="Yu Gothic" w:eastAsia="Yu Gothic" w:hAnsi="Yu Gothic" w:cstheme="majorHAnsi"/>
          <w:b/>
          <w:bCs/>
          <w:color w:val="548DD4" w:themeColor="text2" w:themeTint="99"/>
          <w:sz w:val="28"/>
          <w:szCs w:val="28"/>
          <w:lang w:val="en-GB"/>
        </w:rPr>
        <w:t xml:space="preserve">Financial </w:t>
      </w:r>
      <w:r w:rsidR="00EE4AC7">
        <w:rPr>
          <w:rFonts w:ascii="Yu Gothic" w:eastAsia="Yu Gothic" w:hAnsi="Yu Gothic" w:cstheme="majorHAnsi"/>
          <w:b/>
          <w:bCs/>
          <w:color w:val="548DD4" w:themeColor="text2" w:themeTint="99"/>
          <w:sz w:val="28"/>
          <w:szCs w:val="28"/>
          <w:lang w:val="en-GB"/>
        </w:rPr>
        <w:t>P</w:t>
      </w:r>
      <w:r w:rsidR="0009503D">
        <w:rPr>
          <w:rFonts w:ascii="Yu Gothic" w:eastAsia="Yu Gothic" w:hAnsi="Yu Gothic" w:cstheme="majorHAnsi"/>
          <w:b/>
          <w:bCs/>
          <w:color w:val="548DD4" w:themeColor="text2" w:themeTint="99"/>
          <w:sz w:val="28"/>
          <w:szCs w:val="28"/>
          <w:lang w:val="en-GB"/>
        </w:rPr>
        <w:t>rojections</w:t>
      </w:r>
      <w:r w:rsidRPr="00666D24">
        <w:rPr>
          <w:rFonts w:ascii="Yu Gothic" w:eastAsia="Yu Gothic" w:hAnsi="Yu Gothic" w:cstheme="majorHAnsi"/>
          <w:b/>
          <w:bCs/>
          <w:color w:val="548DD4" w:themeColor="text2" w:themeTint="99"/>
          <w:sz w:val="28"/>
          <w:szCs w:val="28"/>
          <w:lang w:val="en-GB"/>
        </w:rPr>
        <w:t xml:space="preserve"> and </w:t>
      </w:r>
      <w:r w:rsidR="00EE4AC7">
        <w:rPr>
          <w:rFonts w:ascii="Yu Gothic" w:eastAsia="Yu Gothic" w:hAnsi="Yu Gothic" w:cstheme="majorHAnsi"/>
          <w:b/>
          <w:bCs/>
          <w:color w:val="548DD4" w:themeColor="text2" w:themeTint="99"/>
          <w:sz w:val="28"/>
          <w:szCs w:val="28"/>
          <w:lang w:val="en-GB"/>
        </w:rPr>
        <w:t>B</w:t>
      </w:r>
      <w:r w:rsidRPr="00666D24">
        <w:rPr>
          <w:rFonts w:ascii="Yu Gothic" w:eastAsia="Yu Gothic" w:hAnsi="Yu Gothic" w:cstheme="majorHAnsi"/>
          <w:b/>
          <w:bCs/>
          <w:color w:val="548DD4" w:themeColor="text2" w:themeTint="99"/>
          <w:sz w:val="28"/>
          <w:szCs w:val="28"/>
          <w:lang w:val="en-GB"/>
        </w:rPr>
        <w:t xml:space="preserve">udget </w:t>
      </w:r>
      <w:r w:rsidR="00EE4AC7">
        <w:rPr>
          <w:rFonts w:ascii="Yu Gothic" w:eastAsia="Yu Gothic" w:hAnsi="Yu Gothic" w:cstheme="majorHAnsi"/>
          <w:b/>
          <w:bCs/>
          <w:color w:val="548DD4" w:themeColor="text2" w:themeTint="99"/>
          <w:sz w:val="28"/>
          <w:szCs w:val="28"/>
          <w:lang w:val="en-GB"/>
        </w:rPr>
        <w:t>S</w:t>
      </w:r>
      <w:r w:rsidRPr="00666D24">
        <w:rPr>
          <w:rFonts w:ascii="Yu Gothic" w:eastAsia="Yu Gothic" w:hAnsi="Yu Gothic" w:cstheme="majorHAnsi"/>
          <w:b/>
          <w:bCs/>
          <w:color w:val="548DD4" w:themeColor="text2" w:themeTint="99"/>
          <w:sz w:val="28"/>
          <w:szCs w:val="28"/>
          <w:lang w:val="en-GB"/>
        </w:rPr>
        <w:t>ummary</w:t>
      </w:r>
      <w:bookmarkEnd w:id="41"/>
      <w:bookmarkEnd w:id="42"/>
    </w:p>
    <w:p w14:paraId="16034CA8" w14:textId="31E1187F" w:rsidR="002F68C7" w:rsidRPr="00682CB8" w:rsidRDefault="00F2589E" w:rsidP="00726786">
      <w:pPr>
        <w:spacing w:after="0" w:line="216" w:lineRule="auto"/>
        <w:jc w:val="both"/>
        <w:rPr>
          <w:rFonts w:ascii="Yu Gothic" w:eastAsia="Yu Gothic" w:hAnsi="Yu Gothic" w:cstheme="majorHAnsi"/>
          <w:sz w:val="24"/>
          <w:szCs w:val="24"/>
          <w:lang w:val="en-GB"/>
        </w:rPr>
      </w:pPr>
      <w:r w:rsidRPr="00682CB8">
        <w:rPr>
          <w:rFonts w:ascii="Yu Gothic" w:eastAsia="Yu Gothic" w:hAnsi="Yu Gothic" w:cstheme="majorHAnsi"/>
          <w:sz w:val="24"/>
          <w:szCs w:val="24"/>
          <w:lang w:val="en-GB"/>
        </w:rPr>
        <w:t xml:space="preserve">For successful implementation of the strategic plan the Board will deliberately engage in local financial mobilization aligned to the </w:t>
      </w:r>
      <w:r w:rsidR="00E939B3" w:rsidRPr="00682CB8">
        <w:rPr>
          <w:rFonts w:ascii="Yu Gothic" w:eastAsia="Yu Gothic" w:hAnsi="Yu Gothic" w:cstheme="majorHAnsi"/>
          <w:sz w:val="24"/>
          <w:szCs w:val="24"/>
          <w:lang w:val="en-GB"/>
        </w:rPr>
        <w:t>three</w:t>
      </w:r>
      <w:r w:rsidRPr="00682CB8">
        <w:rPr>
          <w:rFonts w:ascii="Yu Gothic" w:eastAsia="Yu Gothic" w:hAnsi="Yu Gothic" w:cstheme="majorHAnsi"/>
          <w:sz w:val="24"/>
          <w:szCs w:val="24"/>
          <w:lang w:val="en-GB"/>
        </w:rPr>
        <w:t xml:space="preserve"> strategic pillars. The key sources of finance will include</w:t>
      </w:r>
      <w:r w:rsidR="00D505DB" w:rsidRPr="00682CB8">
        <w:rPr>
          <w:rFonts w:ascii="Yu Gothic" w:eastAsia="Yu Gothic" w:hAnsi="Yu Gothic" w:cstheme="majorHAnsi"/>
          <w:sz w:val="24"/>
          <w:szCs w:val="24"/>
          <w:lang w:val="en-GB"/>
        </w:rPr>
        <w:t xml:space="preserve"> donor funding</w:t>
      </w:r>
      <w:r w:rsidR="004E2844" w:rsidRPr="00682CB8">
        <w:rPr>
          <w:rFonts w:ascii="Yu Gothic" w:eastAsia="Yu Gothic" w:hAnsi="Yu Gothic" w:cstheme="majorHAnsi"/>
          <w:sz w:val="24"/>
          <w:szCs w:val="24"/>
          <w:lang w:val="en-GB"/>
        </w:rPr>
        <w:t xml:space="preserve">, </w:t>
      </w:r>
      <w:r w:rsidR="00D505DB" w:rsidRPr="00682CB8">
        <w:rPr>
          <w:rFonts w:ascii="Yu Gothic" w:eastAsia="Yu Gothic" w:hAnsi="Yu Gothic" w:cstheme="majorHAnsi"/>
          <w:sz w:val="24"/>
          <w:szCs w:val="24"/>
          <w:lang w:val="en-GB"/>
        </w:rPr>
        <w:t>contribution in kind</w:t>
      </w:r>
      <w:r w:rsidRPr="00682CB8">
        <w:rPr>
          <w:rFonts w:ascii="Yu Gothic" w:eastAsia="Yu Gothic" w:hAnsi="Yu Gothic" w:cstheme="majorHAnsi"/>
          <w:sz w:val="24"/>
          <w:szCs w:val="24"/>
          <w:lang w:val="en-GB"/>
        </w:rPr>
        <w:t>, social responsibility, fund raiser and income generating activities. The summary budget under each Pillar is as below:</w:t>
      </w:r>
    </w:p>
    <w:p w14:paraId="51907221" w14:textId="77777777" w:rsidR="00581BEC" w:rsidRPr="00682CB8" w:rsidRDefault="00581BEC" w:rsidP="00106B18">
      <w:pPr>
        <w:spacing w:after="0" w:line="240" w:lineRule="auto"/>
        <w:jc w:val="both"/>
        <w:rPr>
          <w:rFonts w:ascii="Yu Gothic" w:eastAsia="Yu Gothic" w:hAnsi="Yu Gothic" w:cstheme="majorHAnsi"/>
          <w:sz w:val="24"/>
          <w:szCs w:val="24"/>
          <w:lang w:val="en-GB"/>
        </w:rPr>
      </w:pPr>
    </w:p>
    <w:p w14:paraId="1901F3E0" w14:textId="77777777" w:rsidR="00581BEC" w:rsidRPr="00682CB8" w:rsidRDefault="00581BEC" w:rsidP="009D002D">
      <w:pPr>
        <w:rPr>
          <w:rFonts w:ascii="Yu Gothic" w:eastAsia="Yu Gothic" w:hAnsi="Yu Gothic"/>
          <w:b/>
          <w:bCs/>
          <w:color w:val="4F81BD" w:themeColor="accent1"/>
        </w:rPr>
      </w:pPr>
      <w:r w:rsidRPr="00682CB8">
        <w:rPr>
          <w:rFonts w:ascii="Yu Gothic" w:eastAsia="Yu Gothic" w:hAnsi="Yu Gothic"/>
          <w:b/>
          <w:bCs/>
          <w:color w:val="4F81BD" w:themeColor="accent1"/>
          <w:lang w:val="en-GB"/>
        </w:rPr>
        <w:t>ADS SOUTH RIFT STRATEGIC PLAN SUMMARY BUDGET 2023-2027</w:t>
      </w:r>
    </w:p>
    <w:tbl>
      <w:tblPr>
        <w:tblStyle w:val="TableGrid"/>
        <w:tblW w:w="0" w:type="auto"/>
        <w:tblLook w:val="04A0" w:firstRow="1" w:lastRow="0" w:firstColumn="1" w:lastColumn="0" w:noHBand="0" w:noVBand="1"/>
      </w:tblPr>
      <w:tblGrid>
        <w:gridCol w:w="416"/>
        <w:gridCol w:w="5955"/>
        <w:gridCol w:w="2977"/>
      </w:tblGrid>
      <w:tr w:rsidR="00581BEC" w:rsidRPr="00682CB8" w14:paraId="1449C530" w14:textId="77777777" w:rsidTr="00C866EF">
        <w:tc>
          <w:tcPr>
            <w:tcW w:w="416" w:type="dxa"/>
          </w:tcPr>
          <w:p w14:paraId="3BD47B68" w14:textId="77777777" w:rsidR="00581BEC" w:rsidRPr="00682CB8" w:rsidRDefault="00581BEC" w:rsidP="00682CB8">
            <w:pPr>
              <w:spacing w:before="120" w:after="120" w:line="240" w:lineRule="auto"/>
              <w:rPr>
                <w:rFonts w:ascii="Yu Gothic" w:eastAsia="Yu Gothic" w:hAnsi="Yu Gothic"/>
              </w:rPr>
            </w:pPr>
          </w:p>
        </w:tc>
        <w:tc>
          <w:tcPr>
            <w:tcW w:w="5955" w:type="dxa"/>
          </w:tcPr>
          <w:p w14:paraId="618F1FAB" w14:textId="77777777" w:rsidR="00581BEC" w:rsidRPr="00682CB8" w:rsidRDefault="00581BEC" w:rsidP="00682CB8">
            <w:pPr>
              <w:spacing w:before="120" w:after="120" w:line="240" w:lineRule="auto"/>
              <w:rPr>
                <w:rFonts w:ascii="Yu Gothic" w:eastAsia="Yu Gothic" w:hAnsi="Yu Gothic"/>
                <w:b/>
                <w:bCs/>
                <w:color w:val="4F81BD" w:themeColor="accent1"/>
              </w:rPr>
            </w:pPr>
            <w:r w:rsidRPr="00682CB8">
              <w:rPr>
                <w:rFonts w:ascii="Yu Gothic" w:eastAsia="Yu Gothic" w:hAnsi="Yu Gothic"/>
                <w:b/>
                <w:bCs/>
                <w:color w:val="4F81BD" w:themeColor="accent1"/>
                <w:lang w:val="en-GB"/>
              </w:rPr>
              <w:t>PILLAR</w:t>
            </w:r>
          </w:p>
        </w:tc>
        <w:tc>
          <w:tcPr>
            <w:tcW w:w="2977" w:type="dxa"/>
          </w:tcPr>
          <w:p w14:paraId="4ABEC99F" w14:textId="77777777" w:rsidR="00581BEC" w:rsidRPr="00682CB8" w:rsidRDefault="00581BEC" w:rsidP="00682CB8">
            <w:pPr>
              <w:spacing w:before="120" w:after="120" w:line="240" w:lineRule="auto"/>
              <w:jc w:val="right"/>
              <w:rPr>
                <w:rFonts w:ascii="Yu Gothic" w:eastAsia="Yu Gothic" w:hAnsi="Yu Gothic"/>
                <w:b/>
                <w:bCs/>
                <w:color w:val="4F81BD" w:themeColor="accent1"/>
              </w:rPr>
            </w:pPr>
            <w:r w:rsidRPr="00682CB8">
              <w:rPr>
                <w:rFonts w:ascii="Yu Gothic" w:eastAsia="Yu Gothic" w:hAnsi="Yu Gothic"/>
                <w:b/>
                <w:bCs/>
                <w:color w:val="4F81BD" w:themeColor="accent1"/>
                <w:lang w:val="en-GB"/>
              </w:rPr>
              <w:t>AMOUNT KSHS</w:t>
            </w:r>
          </w:p>
        </w:tc>
      </w:tr>
      <w:tr w:rsidR="00581BEC" w:rsidRPr="00682CB8" w14:paraId="536E97CE" w14:textId="77777777" w:rsidTr="00C866EF">
        <w:tc>
          <w:tcPr>
            <w:tcW w:w="416" w:type="dxa"/>
          </w:tcPr>
          <w:p w14:paraId="6D1E6F8B" w14:textId="77777777"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 xml:space="preserve">1. </w:t>
            </w:r>
          </w:p>
        </w:tc>
        <w:tc>
          <w:tcPr>
            <w:tcW w:w="5955" w:type="dxa"/>
          </w:tcPr>
          <w:p w14:paraId="43AA0EAC" w14:textId="3E531EC9"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Community Development Pillar</w:t>
            </w:r>
          </w:p>
        </w:tc>
        <w:tc>
          <w:tcPr>
            <w:tcW w:w="2977" w:type="dxa"/>
          </w:tcPr>
          <w:p w14:paraId="6E01BAF7" w14:textId="35DCB700" w:rsidR="00581BEC" w:rsidRPr="00682CB8" w:rsidRDefault="004E2844" w:rsidP="00682CB8">
            <w:pPr>
              <w:spacing w:before="120" w:after="120" w:line="240" w:lineRule="auto"/>
              <w:jc w:val="right"/>
              <w:rPr>
                <w:rFonts w:ascii="Yu Gothic" w:eastAsia="Yu Gothic" w:hAnsi="Yu Gothic"/>
              </w:rPr>
            </w:pPr>
            <w:r w:rsidRPr="007426D4">
              <w:rPr>
                <w:rFonts w:ascii="Yu Gothic" w:eastAsia="Yu Gothic" w:hAnsi="Yu Gothic"/>
              </w:rPr>
              <w:t>394,482,964</w:t>
            </w:r>
            <w:r w:rsidR="00682CB8" w:rsidRPr="007426D4">
              <w:rPr>
                <w:rFonts w:ascii="Yu Gothic" w:eastAsia="Yu Gothic" w:hAnsi="Yu Gothic"/>
              </w:rPr>
              <w:t>.00</w:t>
            </w:r>
          </w:p>
        </w:tc>
      </w:tr>
      <w:tr w:rsidR="00581BEC" w:rsidRPr="00682CB8" w14:paraId="7F04E80A" w14:textId="77777777" w:rsidTr="00C866EF">
        <w:tc>
          <w:tcPr>
            <w:tcW w:w="416" w:type="dxa"/>
          </w:tcPr>
          <w:p w14:paraId="54C2A043" w14:textId="77777777"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2</w:t>
            </w:r>
          </w:p>
        </w:tc>
        <w:tc>
          <w:tcPr>
            <w:tcW w:w="5955" w:type="dxa"/>
          </w:tcPr>
          <w:p w14:paraId="498B0FCB" w14:textId="5DF3BF34"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 xml:space="preserve">Institutional </w:t>
            </w:r>
            <w:r w:rsidR="00E939B3" w:rsidRPr="00682CB8">
              <w:rPr>
                <w:rFonts w:ascii="Yu Gothic" w:eastAsia="Yu Gothic" w:hAnsi="Yu Gothic"/>
                <w:lang w:val="en-GB"/>
              </w:rPr>
              <w:t>Transformation and Sustainability</w:t>
            </w:r>
          </w:p>
        </w:tc>
        <w:tc>
          <w:tcPr>
            <w:tcW w:w="2977" w:type="dxa"/>
          </w:tcPr>
          <w:p w14:paraId="76E9B656" w14:textId="3E5B7BDE" w:rsidR="00581BEC" w:rsidRPr="00682CB8" w:rsidRDefault="004E2844" w:rsidP="00682CB8">
            <w:pPr>
              <w:spacing w:before="120" w:after="120" w:line="240" w:lineRule="auto"/>
              <w:jc w:val="right"/>
              <w:rPr>
                <w:rFonts w:ascii="Yu Gothic" w:eastAsia="Yu Gothic" w:hAnsi="Yu Gothic"/>
              </w:rPr>
            </w:pPr>
            <w:r w:rsidRPr="00682CB8">
              <w:rPr>
                <w:rFonts w:ascii="Yu Gothic" w:eastAsia="Yu Gothic" w:hAnsi="Yu Gothic"/>
              </w:rPr>
              <w:t>30,200,384.20</w:t>
            </w:r>
          </w:p>
        </w:tc>
      </w:tr>
      <w:tr w:rsidR="00581BEC" w:rsidRPr="00682CB8" w14:paraId="158B7271" w14:textId="77777777" w:rsidTr="00C866EF">
        <w:tc>
          <w:tcPr>
            <w:tcW w:w="416" w:type="dxa"/>
          </w:tcPr>
          <w:p w14:paraId="7A46CFED" w14:textId="77777777"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3.</w:t>
            </w:r>
          </w:p>
        </w:tc>
        <w:tc>
          <w:tcPr>
            <w:tcW w:w="5955" w:type="dxa"/>
          </w:tcPr>
          <w:p w14:paraId="09A3A087" w14:textId="77777777"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Property and Investment Pillar</w:t>
            </w:r>
          </w:p>
        </w:tc>
        <w:tc>
          <w:tcPr>
            <w:tcW w:w="2977" w:type="dxa"/>
          </w:tcPr>
          <w:p w14:paraId="6551FE08" w14:textId="4FDA997C" w:rsidR="00581BEC" w:rsidRPr="00682CB8" w:rsidRDefault="004E2844" w:rsidP="00682CB8">
            <w:pPr>
              <w:spacing w:before="120" w:after="120" w:line="240" w:lineRule="auto"/>
              <w:jc w:val="right"/>
              <w:rPr>
                <w:rFonts w:ascii="Yu Gothic" w:eastAsia="Yu Gothic" w:hAnsi="Yu Gothic"/>
              </w:rPr>
            </w:pPr>
            <w:r w:rsidRPr="00682CB8">
              <w:rPr>
                <w:rFonts w:ascii="Yu Gothic" w:eastAsia="Yu Gothic" w:hAnsi="Yu Gothic"/>
              </w:rPr>
              <w:t>55,068,593</w:t>
            </w:r>
            <w:r w:rsidR="00682CB8">
              <w:rPr>
                <w:rFonts w:ascii="Yu Gothic" w:eastAsia="Yu Gothic" w:hAnsi="Yu Gothic"/>
              </w:rPr>
              <w:t>.00</w:t>
            </w:r>
          </w:p>
        </w:tc>
      </w:tr>
      <w:tr w:rsidR="00581BEC" w:rsidRPr="00682CB8" w14:paraId="588192B7" w14:textId="77777777" w:rsidTr="00C866EF">
        <w:tc>
          <w:tcPr>
            <w:tcW w:w="416" w:type="dxa"/>
          </w:tcPr>
          <w:p w14:paraId="21B2245B" w14:textId="77777777"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4.</w:t>
            </w:r>
          </w:p>
        </w:tc>
        <w:tc>
          <w:tcPr>
            <w:tcW w:w="5955" w:type="dxa"/>
          </w:tcPr>
          <w:p w14:paraId="4A297F97" w14:textId="16D5895C" w:rsidR="00581BEC" w:rsidRPr="00682CB8" w:rsidRDefault="00581BEC" w:rsidP="00682CB8">
            <w:pPr>
              <w:spacing w:before="120" w:after="120" w:line="240" w:lineRule="auto"/>
              <w:rPr>
                <w:rFonts w:ascii="Yu Gothic" w:eastAsia="Yu Gothic" w:hAnsi="Yu Gothic"/>
              </w:rPr>
            </w:pPr>
            <w:r w:rsidRPr="00682CB8">
              <w:rPr>
                <w:rFonts w:ascii="Yu Gothic" w:eastAsia="Yu Gothic" w:hAnsi="Yu Gothic"/>
                <w:lang w:val="en-GB"/>
              </w:rPr>
              <w:t>Personnel</w:t>
            </w:r>
            <w:r w:rsidR="00815F04">
              <w:rPr>
                <w:rFonts w:ascii="Yu Gothic" w:eastAsia="Yu Gothic" w:hAnsi="Yu Gothic"/>
                <w:lang w:val="en-GB"/>
              </w:rPr>
              <w:t xml:space="preserve"> and Other O</w:t>
            </w:r>
            <w:r w:rsidR="004E2844" w:rsidRPr="00682CB8">
              <w:rPr>
                <w:rFonts w:ascii="Yu Gothic" w:eastAsia="Yu Gothic" w:hAnsi="Yu Gothic"/>
                <w:lang w:val="en-GB"/>
              </w:rPr>
              <w:t>verhead</w:t>
            </w:r>
            <w:r w:rsidR="00815F04">
              <w:rPr>
                <w:rFonts w:ascii="Yu Gothic" w:eastAsia="Yu Gothic" w:hAnsi="Yu Gothic"/>
                <w:lang w:val="en-GB"/>
              </w:rPr>
              <w:t>s</w:t>
            </w:r>
            <w:r w:rsidR="004E2844" w:rsidRPr="00682CB8">
              <w:rPr>
                <w:rFonts w:ascii="Yu Gothic" w:eastAsia="Yu Gothic" w:hAnsi="Yu Gothic"/>
                <w:lang w:val="en-GB"/>
              </w:rPr>
              <w:t xml:space="preserve"> </w:t>
            </w:r>
          </w:p>
        </w:tc>
        <w:tc>
          <w:tcPr>
            <w:tcW w:w="2977" w:type="dxa"/>
          </w:tcPr>
          <w:p w14:paraId="3510971A" w14:textId="68ADFD93" w:rsidR="00581BEC" w:rsidRPr="00682CB8" w:rsidRDefault="004E2844" w:rsidP="00682CB8">
            <w:pPr>
              <w:spacing w:before="120" w:after="120" w:line="240" w:lineRule="auto"/>
              <w:jc w:val="right"/>
              <w:rPr>
                <w:rFonts w:ascii="Yu Gothic" w:eastAsia="Yu Gothic" w:hAnsi="Yu Gothic"/>
              </w:rPr>
            </w:pPr>
            <w:r w:rsidRPr="00682CB8">
              <w:rPr>
                <w:rFonts w:ascii="Yu Gothic" w:eastAsia="Yu Gothic" w:hAnsi="Yu Gothic"/>
              </w:rPr>
              <w:t>232,877,899.20</w:t>
            </w:r>
          </w:p>
        </w:tc>
      </w:tr>
      <w:tr w:rsidR="00581BEC" w:rsidRPr="00682CB8" w14:paraId="4F74BAC1" w14:textId="77777777" w:rsidTr="00C866EF">
        <w:tc>
          <w:tcPr>
            <w:tcW w:w="416" w:type="dxa"/>
          </w:tcPr>
          <w:p w14:paraId="50EB0109" w14:textId="77777777" w:rsidR="00581BEC" w:rsidRPr="00682CB8" w:rsidRDefault="00581BEC" w:rsidP="00682CB8">
            <w:pPr>
              <w:spacing w:before="120" w:after="120" w:line="240" w:lineRule="auto"/>
              <w:rPr>
                <w:rFonts w:ascii="Yu Gothic" w:eastAsia="Yu Gothic" w:hAnsi="Yu Gothic"/>
                <w:b/>
                <w:bCs/>
              </w:rPr>
            </w:pPr>
            <w:r w:rsidRPr="00682CB8">
              <w:rPr>
                <w:rFonts w:ascii="Yu Gothic" w:eastAsia="Yu Gothic" w:hAnsi="Yu Gothic"/>
                <w:b/>
                <w:bCs/>
                <w:lang w:val="en-GB"/>
              </w:rPr>
              <w:t>5.</w:t>
            </w:r>
          </w:p>
        </w:tc>
        <w:tc>
          <w:tcPr>
            <w:tcW w:w="5955" w:type="dxa"/>
          </w:tcPr>
          <w:p w14:paraId="629399C6" w14:textId="77777777" w:rsidR="00581BEC" w:rsidRPr="00682CB8" w:rsidRDefault="00581BEC" w:rsidP="00682CB8">
            <w:pPr>
              <w:spacing w:before="120" w:after="120" w:line="240" w:lineRule="auto"/>
              <w:rPr>
                <w:rFonts w:ascii="Yu Gothic" w:eastAsia="Yu Gothic" w:hAnsi="Yu Gothic"/>
                <w:b/>
                <w:bCs/>
              </w:rPr>
            </w:pPr>
            <w:r w:rsidRPr="00682CB8">
              <w:rPr>
                <w:rFonts w:ascii="Yu Gothic" w:eastAsia="Yu Gothic" w:hAnsi="Yu Gothic"/>
                <w:b/>
                <w:bCs/>
                <w:lang w:val="en-GB"/>
              </w:rPr>
              <w:t>Grand Total</w:t>
            </w:r>
          </w:p>
        </w:tc>
        <w:tc>
          <w:tcPr>
            <w:tcW w:w="2977" w:type="dxa"/>
          </w:tcPr>
          <w:p w14:paraId="537F2329" w14:textId="0DE5A762" w:rsidR="00581BEC" w:rsidRPr="00682CB8" w:rsidRDefault="00E939B3" w:rsidP="00682CB8">
            <w:pPr>
              <w:spacing w:before="120" w:after="120" w:line="240" w:lineRule="auto"/>
              <w:jc w:val="right"/>
              <w:rPr>
                <w:rFonts w:ascii="Yu Gothic" w:eastAsia="Yu Gothic" w:hAnsi="Yu Gothic"/>
                <w:b/>
                <w:bCs/>
              </w:rPr>
            </w:pPr>
            <w:r w:rsidRPr="00682CB8">
              <w:rPr>
                <w:rFonts w:ascii="Yu Gothic" w:eastAsia="Yu Gothic" w:hAnsi="Yu Gothic"/>
                <w:b/>
                <w:bCs/>
              </w:rPr>
              <w:t>712,629,791.00</w:t>
            </w:r>
          </w:p>
        </w:tc>
      </w:tr>
    </w:tbl>
    <w:p w14:paraId="1218DFC1" w14:textId="77777777" w:rsidR="004E2844" w:rsidRPr="00682CB8" w:rsidRDefault="004E2844" w:rsidP="00106B18">
      <w:pPr>
        <w:spacing w:after="0" w:line="240" w:lineRule="auto"/>
        <w:jc w:val="both"/>
        <w:rPr>
          <w:rFonts w:ascii="Yu Gothic" w:eastAsia="Yu Gothic" w:hAnsi="Yu Gothic" w:cstheme="majorHAnsi"/>
          <w:sz w:val="24"/>
          <w:szCs w:val="24"/>
          <w:lang w:val="en-GB"/>
        </w:rPr>
      </w:pPr>
    </w:p>
    <w:p w14:paraId="59E9C6D0" w14:textId="77777777" w:rsidR="009D002D" w:rsidRDefault="009D002D">
      <w:pPr>
        <w:spacing w:after="0" w:line="240" w:lineRule="auto"/>
        <w:rPr>
          <w:rFonts w:ascii="Yu Gothic" w:eastAsia="Yu Gothic" w:hAnsi="Yu Gothic"/>
          <w:b/>
          <w:bCs/>
          <w:color w:val="548DD4" w:themeColor="text2" w:themeTint="99"/>
          <w:sz w:val="28"/>
          <w:szCs w:val="28"/>
          <w:lang w:val="en-GB"/>
        </w:rPr>
      </w:pPr>
      <w:r>
        <w:rPr>
          <w:rFonts w:ascii="Yu Gothic" w:eastAsia="Yu Gothic" w:hAnsi="Yu Gothic"/>
          <w:b/>
          <w:bCs/>
          <w:color w:val="548DD4" w:themeColor="text2" w:themeTint="99"/>
          <w:sz w:val="28"/>
          <w:szCs w:val="28"/>
          <w:lang w:val="en-GB"/>
        </w:rPr>
        <w:br w:type="page"/>
      </w:r>
    </w:p>
    <w:bookmarkStart w:id="43" w:name="_Toc144211716"/>
    <w:p w14:paraId="075D2258" w14:textId="368A155E" w:rsidR="009D002D" w:rsidRPr="00A66C56" w:rsidRDefault="00A66C56" w:rsidP="000F64EE">
      <w:pPr>
        <w:pStyle w:val="Heading1"/>
        <w:jc w:val="center"/>
        <w:rPr>
          <w:rFonts w:ascii="Yu Gothic" w:eastAsia="Yu Gothic" w:hAnsi="Yu Gothic"/>
          <w:b/>
          <w:bCs/>
          <w:color w:val="FFFFFF" w:themeColor="background1"/>
          <w:sz w:val="40"/>
          <w:szCs w:val="40"/>
          <w:lang w:val="en-GB"/>
        </w:rPr>
      </w:pPr>
      <w:r w:rsidRPr="00A66C56">
        <w:rPr>
          <w:rFonts w:ascii="Yu Gothic" w:eastAsia="Yu Gothic" w:hAnsi="Yu Gothic" w:cs="Segoe UI"/>
          <w:b/>
          <w:bCs/>
          <w:noProof/>
          <w:color w:val="FFFFFF" w:themeColor="background1"/>
          <w:sz w:val="40"/>
          <w:szCs w:val="40"/>
        </w:rPr>
        <w:lastRenderedPageBreak/>
        <mc:AlternateContent>
          <mc:Choice Requires="wps">
            <w:drawing>
              <wp:anchor distT="0" distB="0" distL="114300" distR="114300" simplePos="0" relativeHeight="251676160" behindDoc="1" locked="0" layoutInCell="1" allowOverlap="1" wp14:anchorId="4F43E359" wp14:editId="5A63177D">
                <wp:simplePos x="0" y="0"/>
                <wp:positionH relativeFrom="column">
                  <wp:posOffset>-704850</wp:posOffset>
                </wp:positionH>
                <wp:positionV relativeFrom="paragraph">
                  <wp:posOffset>-693420</wp:posOffset>
                </wp:positionV>
                <wp:extent cx="7315200" cy="1076325"/>
                <wp:effectExtent l="0" t="0" r="0" b="0"/>
                <wp:wrapNone/>
                <wp:docPr id="37937106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7632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A208D" id="Rectangle 41" o:spid="_x0000_s1026" style="position:absolute;margin-left:-55.5pt;margin-top:-54.6pt;width:8in;height:84.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" fillcolor="#c90" stroked="f">
                <v:path arrowok="t"/>
              </v:rect>
            </w:pict>
          </mc:Fallback>
        </mc:AlternateContent>
      </w:r>
      <w:r w:rsidR="00C74A7C" w:rsidRPr="00A66C56">
        <w:rPr>
          <w:rFonts w:ascii="Yu Gothic" w:eastAsia="Yu Gothic" w:hAnsi="Yu Gothic"/>
          <w:b/>
          <w:bCs/>
          <w:color w:val="FFFFFF" w:themeColor="background1"/>
          <w:sz w:val="40"/>
          <w:szCs w:val="40"/>
          <w:lang w:val="en-GB"/>
        </w:rPr>
        <w:t>C</w:t>
      </w:r>
      <w:r w:rsidR="009D002D" w:rsidRPr="00A66C56">
        <w:rPr>
          <w:rFonts w:ascii="Yu Gothic" w:eastAsia="Yu Gothic" w:hAnsi="Yu Gothic"/>
          <w:b/>
          <w:bCs/>
          <w:color w:val="FFFFFF" w:themeColor="background1"/>
          <w:sz w:val="40"/>
          <w:szCs w:val="40"/>
          <w:lang w:val="en-GB"/>
        </w:rPr>
        <w:t>hapter</w:t>
      </w:r>
      <w:r w:rsidR="00C74A7C" w:rsidRPr="00A66C56">
        <w:rPr>
          <w:rFonts w:ascii="Yu Gothic" w:eastAsia="Yu Gothic" w:hAnsi="Yu Gothic"/>
          <w:b/>
          <w:bCs/>
          <w:color w:val="FFFFFF" w:themeColor="background1"/>
          <w:sz w:val="40"/>
          <w:szCs w:val="40"/>
          <w:lang w:val="en-GB"/>
        </w:rPr>
        <w:t xml:space="preserve"> 8:</w:t>
      </w:r>
      <w:bookmarkEnd w:id="43"/>
    </w:p>
    <w:p w14:paraId="3D19BD15" w14:textId="3B90A155" w:rsidR="00C74A7C" w:rsidRPr="00A66C56" w:rsidRDefault="00C74A7C" w:rsidP="000F64EE">
      <w:pPr>
        <w:pStyle w:val="Heading1"/>
        <w:spacing w:before="0" w:line="240" w:lineRule="auto"/>
        <w:jc w:val="center"/>
        <w:rPr>
          <w:rFonts w:ascii="Yu Gothic" w:eastAsia="Yu Gothic" w:hAnsi="Yu Gothic"/>
          <w:b/>
          <w:bCs/>
          <w:color w:val="CC9900"/>
          <w:sz w:val="40"/>
          <w:szCs w:val="40"/>
          <w:lang w:val="en-GB"/>
        </w:rPr>
      </w:pPr>
      <w:bookmarkStart w:id="44" w:name="_Toc144211717"/>
      <w:r w:rsidRPr="00A66C56">
        <w:rPr>
          <w:rFonts w:ascii="Yu Gothic" w:eastAsia="Yu Gothic" w:hAnsi="Yu Gothic"/>
          <w:b/>
          <w:bCs/>
          <w:color w:val="CC9900"/>
          <w:sz w:val="40"/>
          <w:szCs w:val="40"/>
          <w:lang w:val="en-GB"/>
        </w:rPr>
        <w:t>RISK ANALYSIS</w:t>
      </w:r>
      <w:r w:rsidR="00294CCF" w:rsidRPr="00A66C56">
        <w:rPr>
          <w:rFonts w:ascii="Yu Gothic" w:eastAsia="Yu Gothic" w:hAnsi="Yu Gothic"/>
          <w:b/>
          <w:bCs/>
          <w:color w:val="CC9900"/>
          <w:sz w:val="40"/>
          <w:szCs w:val="40"/>
          <w:lang w:val="en-GB"/>
        </w:rPr>
        <w:t xml:space="preserve"> AND CONCLUSION</w:t>
      </w:r>
      <w:bookmarkEnd w:id="44"/>
    </w:p>
    <w:p w14:paraId="4B9DFFBE" w14:textId="35AADFE6" w:rsidR="00C74A7C" w:rsidRPr="007426D4" w:rsidRDefault="00B86C9D" w:rsidP="00B86C9D">
      <w:pPr>
        <w:pStyle w:val="Heading2"/>
        <w:rPr>
          <w:rFonts w:ascii="Yu Gothic" w:eastAsia="Yu Gothic" w:hAnsi="Yu Gothic"/>
          <w:b/>
          <w:bCs/>
          <w:color w:val="548DD4" w:themeColor="text2" w:themeTint="99"/>
          <w:sz w:val="28"/>
          <w:szCs w:val="28"/>
          <w:lang w:val="en-GB"/>
        </w:rPr>
      </w:pPr>
      <w:r>
        <w:rPr>
          <w:rFonts w:ascii="Yu Gothic" w:eastAsia="Yu Gothic" w:hAnsi="Yu Gothic"/>
          <w:b/>
          <w:bCs/>
          <w:color w:val="548DD4" w:themeColor="text2" w:themeTint="99"/>
          <w:sz w:val="28"/>
          <w:szCs w:val="28"/>
          <w:lang w:val="en-GB"/>
        </w:rPr>
        <w:t>8.</w:t>
      </w:r>
      <w:r w:rsidRPr="007426D4">
        <w:rPr>
          <w:rFonts w:ascii="Yu Gothic" w:eastAsia="Yu Gothic" w:hAnsi="Yu Gothic"/>
          <w:b/>
          <w:bCs/>
          <w:color w:val="548DD4" w:themeColor="text2" w:themeTint="99"/>
          <w:sz w:val="28"/>
          <w:szCs w:val="28"/>
          <w:lang w:val="en-GB"/>
        </w:rPr>
        <w:t>1Risk Analysis</w:t>
      </w:r>
    </w:p>
    <w:p w14:paraId="5EE3E585" w14:textId="1C9004B2" w:rsidR="00C74A7C" w:rsidRPr="007426D4" w:rsidRDefault="004A0FC1" w:rsidP="00581BEC">
      <w:pPr>
        <w:spacing w:after="0" w:line="240" w:lineRule="auto"/>
        <w:jc w:val="both"/>
        <w:rPr>
          <w:rFonts w:ascii="Yu Gothic" w:eastAsia="Yu Gothic" w:hAnsi="Yu Gothic"/>
          <w:lang w:val="en-GB"/>
        </w:rPr>
      </w:pPr>
      <w:r w:rsidRPr="007426D4">
        <w:rPr>
          <w:rFonts w:ascii="Yu Gothic" w:eastAsia="Yu Gothic" w:hAnsi="Yu Gothic"/>
          <w:lang w:val="en-GB"/>
        </w:rPr>
        <w:t>ADSS</w:t>
      </w:r>
      <w:r w:rsidR="00B86C9D" w:rsidRPr="007426D4">
        <w:rPr>
          <w:rFonts w:ascii="Yu Gothic" w:eastAsia="Yu Gothic" w:hAnsi="Yu Gothic"/>
          <w:lang w:val="en-GB"/>
        </w:rPr>
        <w:t>R</w:t>
      </w:r>
      <w:r w:rsidRPr="007426D4">
        <w:rPr>
          <w:rFonts w:ascii="Yu Gothic" w:eastAsia="Yu Gothic" w:hAnsi="Yu Gothic"/>
          <w:lang w:val="en-GB"/>
        </w:rPr>
        <w:t xml:space="preserve"> like any organization operates in </w:t>
      </w:r>
      <w:r w:rsidR="00294CCF" w:rsidRPr="007426D4">
        <w:rPr>
          <w:rFonts w:ascii="Yu Gothic" w:eastAsia="Yu Gothic" w:hAnsi="Yu Gothic"/>
          <w:lang w:val="en-GB"/>
        </w:rPr>
        <w:t>area full of risks and rapid changes. Consequently, management activities will be designed to ensure that Board, management and staff identifies,</w:t>
      </w:r>
      <w:r w:rsidR="009D002D" w:rsidRPr="007426D4">
        <w:rPr>
          <w:rFonts w:ascii="Yu Gothic" w:eastAsia="Yu Gothic" w:hAnsi="Yu Gothic"/>
          <w:lang w:val="en-GB"/>
        </w:rPr>
        <w:t xml:space="preserve"> </w:t>
      </w:r>
      <w:r w:rsidR="00294CCF" w:rsidRPr="007426D4">
        <w:rPr>
          <w:rFonts w:ascii="Yu Gothic" w:eastAsia="Yu Gothic" w:hAnsi="Yu Gothic"/>
          <w:lang w:val="en-GB"/>
        </w:rPr>
        <w:t>analyses and respond to the risks that may adversely affect realization of ADSS</w:t>
      </w:r>
      <w:r w:rsidR="00B86C9D" w:rsidRPr="007426D4">
        <w:rPr>
          <w:rFonts w:ascii="Yu Gothic" w:eastAsia="Yu Gothic" w:hAnsi="Yu Gothic"/>
          <w:lang w:val="en-GB"/>
        </w:rPr>
        <w:t>R</w:t>
      </w:r>
      <w:r w:rsidR="00294CCF" w:rsidRPr="007426D4">
        <w:rPr>
          <w:rFonts w:ascii="Yu Gothic" w:eastAsia="Yu Gothic" w:hAnsi="Yu Gothic"/>
          <w:lang w:val="en-GB"/>
        </w:rPr>
        <w:t xml:space="preserve"> mandate and objectives. Management</w:t>
      </w:r>
      <w:r w:rsidR="009D002D" w:rsidRPr="007426D4">
        <w:rPr>
          <w:rFonts w:ascii="Yu Gothic" w:eastAsia="Yu Gothic" w:hAnsi="Yu Gothic"/>
          <w:lang w:val="en-GB"/>
        </w:rPr>
        <w:t xml:space="preserve"> </w:t>
      </w:r>
      <w:r w:rsidR="00294CCF" w:rsidRPr="007426D4">
        <w:rPr>
          <w:rFonts w:ascii="Yu Gothic" w:eastAsia="Yu Gothic" w:hAnsi="Yu Gothic"/>
          <w:lang w:val="en-GB"/>
        </w:rPr>
        <w:t>response to risks will depend on the likelihood of the event happening and impact if it does occur.</w:t>
      </w:r>
      <w:r w:rsidR="009D002D" w:rsidRPr="007426D4">
        <w:rPr>
          <w:rFonts w:ascii="Yu Gothic" w:eastAsia="Yu Gothic" w:hAnsi="Yu Gothic"/>
          <w:lang w:val="en-GB"/>
        </w:rPr>
        <w:t xml:space="preserve"> </w:t>
      </w:r>
      <w:r w:rsidR="00294CCF" w:rsidRPr="007426D4">
        <w:rPr>
          <w:rFonts w:ascii="Yu Gothic" w:eastAsia="Yu Gothic" w:hAnsi="Yu Gothic"/>
          <w:lang w:val="en-GB"/>
        </w:rPr>
        <w:t>ADSS</w:t>
      </w:r>
      <w:r w:rsidR="00B86C9D" w:rsidRPr="007426D4">
        <w:rPr>
          <w:rFonts w:ascii="Yu Gothic" w:eastAsia="Yu Gothic" w:hAnsi="Yu Gothic"/>
          <w:lang w:val="en-GB"/>
        </w:rPr>
        <w:t>R</w:t>
      </w:r>
      <w:r w:rsidR="00294CCF" w:rsidRPr="007426D4">
        <w:rPr>
          <w:rFonts w:ascii="Yu Gothic" w:eastAsia="Yu Gothic" w:hAnsi="Yu Gothic"/>
          <w:lang w:val="en-GB"/>
        </w:rPr>
        <w:t xml:space="preserve"> based on this risk assessment will need to choose whether to accept,</w:t>
      </w:r>
      <w:r w:rsidR="009D002D" w:rsidRPr="007426D4">
        <w:rPr>
          <w:rFonts w:ascii="Yu Gothic" w:eastAsia="Yu Gothic" w:hAnsi="Yu Gothic"/>
          <w:lang w:val="en-GB"/>
        </w:rPr>
        <w:t xml:space="preserve"> </w:t>
      </w:r>
      <w:r w:rsidR="00294CCF" w:rsidRPr="007426D4">
        <w:rPr>
          <w:rFonts w:ascii="Yu Gothic" w:eastAsia="Yu Gothic" w:hAnsi="Yu Gothic"/>
          <w:lang w:val="en-GB"/>
        </w:rPr>
        <w:t>mitigate the risk or transfer the risk to another party. A template focusing on risk areas such governance, project management, staff, reputation, community conflict, IT and financial management will be developed so that risk analysis is done</w:t>
      </w:r>
      <w:r w:rsidR="0009503D" w:rsidRPr="007426D4">
        <w:rPr>
          <w:rFonts w:ascii="Yu Gothic" w:eastAsia="Yu Gothic" w:hAnsi="Yu Gothic"/>
          <w:lang w:val="en-GB"/>
        </w:rPr>
        <w:t xml:space="preserve">, mitigation measured developed </w:t>
      </w:r>
      <w:r w:rsidR="00294CCF" w:rsidRPr="007426D4">
        <w:rPr>
          <w:rFonts w:ascii="Yu Gothic" w:eastAsia="Yu Gothic" w:hAnsi="Yu Gothic"/>
          <w:lang w:val="en-GB"/>
        </w:rPr>
        <w:t>and a person within ADSS</w:t>
      </w:r>
      <w:r w:rsidR="00B86C9D" w:rsidRPr="007426D4">
        <w:rPr>
          <w:rFonts w:ascii="Yu Gothic" w:eastAsia="Yu Gothic" w:hAnsi="Yu Gothic"/>
          <w:lang w:val="en-GB"/>
        </w:rPr>
        <w:t>R</w:t>
      </w:r>
      <w:r w:rsidR="00294CCF" w:rsidRPr="007426D4">
        <w:rPr>
          <w:rFonts w:ascii="Yu Gothic" w:eastAsia="Yu Gothic" w:hAnsi="Yu Gothic"/>
          <w:lang w:val="en-GB"/>
        </w:rPr>
        <w:t xml:space="preserve"> will be assigned the role of risk management</w:t>
      </w:r>
      <w:r w:rsidR="0009503D" w:rsidRPr="007426D4">
        <w:rPr>
          <w:rFonts w:ascii="Yu Gothic" w:eastAsia="Yu Gothic" w:hAnsi="Yu Gothic"/>
          <w:lang w:val="en-GB"/>
        </w:rPr>
        <w:t>. When risk assessment is performed effectively these risk management activities will ensure that the organization limited resources will be prioritised to the most effectively address the issues that will affect them most.</w:t>
      </w:r>
    </w:p>
    <w:p w14:paraId="700FE0AD" w14:textId="77777777" w:rsidR="00C74A7C" w:rsidRPr="009D002D" w:rsidRDefault="00C74A7C" w:rsidP="00581BEC">
      <w:pPr>
        <w:spacing w:after="0" w:line="240" w:lineRule="auto"/>
        <w:jc w:val="both"/>
        <w:rPr>
          <w:rFonts w:ascii="Yu Gothic" w:eastAsia="Yu Gothic" w:hAnsi="Yu Gothic"/>
          <w:b/>
          <w:bCs/>
          <w:color w:val="548DD4" w:themeColor="text2" w:themeTint="99"/>
          <w:sz w:val="24"/>
          <w:szCs w:val="24"/>
          <w:lang w:val="en-GB"/>
        </w:rPr>
      </w:pPr>
    </w:p>
    <w:p w14:paraId="76F9A75C" w14:textId="4AE9FC04" w:rsidR="00C74A7C" w:rsidRPr="007426D4" w:rsidRDefault="00B86C9D" w:rsidP="007426D4">
      <w:pPr>
        <w:pStyle w:val="Heading2"/>
        <w:rPr>
          <w:rFonts w:ascii="Yu Gothic" w:eastAsia="Yu Gothic" w:hAnsi="Yu Gothic"/>
          <w:b/>
          <w:bCs/>
          <w:color w:val="548DD4" w:themeColor="text2" w:themeTint="99"/>
          <w:sz w:val="28"/>
          <w:szCs w:val="28"/>
          <w:lang w:val="en-GB"/>
        </w:rPr>
      </w:pPr>
      <w:bookmarkStart w:id="45" w:name="_Toc144211718"/>
      <w:r>
        <w:rPr>
          <w:rFonts w:ascii="Yu Gothic" w:eastAsia="Yu Gothic" w:hAnsi="Yu Gothic"/>
          <w:b/>
          <w:bCs/>
          <w:color w:val="548DD4" w:themeColor="text2" w:themeTint="99"/>
          <w:sz w:val="28"/>
          <w:szCs w:val="28"/>
          <w:lang w:val="en-GB"/>
        </w:rPr>
        <w:t xml:space="preserve">8.2 </w:t>
      </w:r>
      <w:r w:rsidR="00FC05EB" w:rsidRPr="00666D24">
        <w:rPr>
          <w:rFonts w:ascii="Yu Gothic" w:eastAsia="Yu Gothic" w:hAnsi="Yu Gothic"/>
          <w:b/>
          <w:bCs/>
          <w:color w:val="548DD4" w:themeColor="text2" w:themeTint="99"/>
          <w:sz w:val="28"/>
          <w:szCs w:val="28"/>
          <w:lang w:val="en-GB"/>
        </w:rPr>
        <w:t>Conclusion</w:t>
      </w:r>
      <w:bookmarkEnd w:id="45"/>
    </w:p>
    <w:p w14:paraId="2847FDF3" w14:textId="53558670" w:rsidR="00115D01" w:rsidRPr="007426D4" w:rsidRDefault="00115D01" w:rsidP="00115D01">
      <w:pPr>
        <w:spacing w:after="0" w:line="240" w:lineRule="auto"/>
        <w:jc w:val="both"/>
        <w:rPr>
          <w:rFonts w:ascii="Yu Gothic" w:eastAsia="Yu Gothic" w:hAnsi="Yu Gothic"/>
          <w:lang w:val="en-GB"/>
        </w:rPr>
      </w:pPr>
      <w:r w:rsidRPr="007426D4">
        <w:rPr>
          <w:rFonts w:ascii="Yu Gothic" w:eastAsia="Yu Gothic" w:hAnsi="Yu Gothic"/>
          <w:lang w:val="en-GB"/>
        </w:rPr>
        <w:t xml:space="preserve">The 2017-2020(2022) Strategic Plan was implemented during the formation phase of ADS SR (after restructuring from NIDP and TRDP) where much efforts focused on establishment of the initial structures and systems. The 2023-2027 </w:t>
      </w:r>
      <w:r w:rsidR="002F68C7" w:rsidRPr="007426D4">
        <w:rPr>
          <w:rFonts w:ascii="Yu Gothic" w:eastAsia="Yu Gothic" w:hAnsi="Yu Gothic"/>
          <w:lang w:val="en-GB"/>
        </w:rPr>
        <w:t xml:space="preserve">Strategic plan </w:t>
      </w:r>
      <w:r w:rsidRPr="007426D4">
        <w:rPr>
          <w:rFonts w:ascii="Yu Gothic" w:eastAsia="Yu Gothic" w:hAnsi="Yu Gothic"/>
          <w:lang w:val="en-GB"/>
        </w:rPr>
        <w:t>comes during the time when basic structures and systems have been laid and being improved on hence ready to move to a phase of acceleration.</w:t>
      </w:r>
      <w:r w:rsidR="002A201D" w:rsidRPr="007426D4">
        <w:rPr>
          <w:rFonts w:ascii="Yu Gothic" w:eastAsia="Yu Gothic" w:hAnsi="Yu Gothic"/>
          <w:lang w:val="en-GB"/>
        </w:rPr>
        <w:t xml:space="preserve"> </w:t>
      </w:r>
      <w:r w:rsidR="006C5A60" w:rsidRPr="007426D4">
        <w:rPr>
          <w:rFonts w:ascii="Yu Gothic" w:eastAsia="Yu Gothic" w:hAnsi="Yu Gothic"/>
          <w:lang w:val="en-GB"/>
        </w:rPr>
        <w:t>It also comes with the change of government in Kenya where the country anticipates new and drastic changes anticipated to accelerate social and economic national development.</w:t>
      </w:r>
    </w:p>
    <w:p w14:paraId="131350C1" w14:textId="3AA34A4C" w:rsidR="00BF6900" w:rsidRPr="007426D4" w:rsidRDefault="00BF6900" w:rsidP="00115D01">
      <w:pPr>
        <w:spacing w:after="0" w:line="240" w:lineRule="auto"/>
        <w:jc w:val="both"/>
        <w:rPr>
          <w:rFonts w:ascii="Yu Gothic" w:eastAsia="Yu Gothic" w:hAnsi="Yu Gothic"/>
          <w:lang w:val="en-GB"/>
        </w:rPr>
      </w:pPr>
      <w:r w:rsidRPr="007426D4">
        <w:rPr>
          <w:rFonts w:ascii="Yu Gothic" w:eastAsia="Yu Gothic" w:hAnsi="Yu Gothic"/>
          <w:lang w:val="en-GB"/>
        </w:rPr>
        <w:t>It is therefore the rocket that is expected to land the organization to the next height of national and international levels</w:t>
      </w:r>
    </w:p>
    <w:p w14:paraId="4FE56739" w14:textId="0D674F82" w:rsidR="0096104E" w:rsidRPr="007426D4" w:rsidRDefault="00115D01" w:rsidP="00115D01">
      <w:pPr>
        <w:spacing w:after="0" w:line="240" w:lineRule="auto"/>
        <w:jc w:val="both"/>
        <w:rPr>
          <w:rFonts w:ascii="Yu Gothic" w:eastAsia="Yu Gothic" w:hAnsi="Yu Gothic"/>
          <w:lang w:val="en-GB"/>
        </w:rPr>
      </w:pPr>
      <w:r w:rsidRPr="007426D4">
        <w:rPr>
          <w:rFonts w:ascii="Yu Gothic" w:eastAsia="Yu Gothic" w:hAnsi="Yu Gothic"/>
          <w:lang w:val="en-GB"/>
        </w:rPr>
        <w:t xml:space="preserve">The plan was </w:t>
      </w:r>
      <w:r w:rsidR="002F68C7" w:rsidRPr="007426D4">
        <w:rPr>
          <w:rFonts w:ascii="Yu Gothic" w:eastAsia="Yu Gothic" w:hAnsi="Yu Gothic"/>
          <w:lang w:val="en-GB"/>
        </w:rPr>
        <w:t xml:space="preserve">developed in a very participatory manner with validation done at various levels. The next focus </w:t>
      </w:r>
      <w:r w:rsidR="00E939B3" w:rsidRPr="007426D4">
        <w:rPr>
          <w:rFonts w:ascii="Yu Gothic" w:eastAsia="Yu Gothic" w:hAnsi="Yu Gothic"/>
          <w:lang w:val="en-GB"/>
        </w:rPr>
        <w:t xml:space="preserve">after launch will be its </w:t>
      </w:r>
      <w:r w:rsidR="0038009D" w:rsidRPr="007426D4">
        <w:rPr>
          <w:rFonts w:ascii="Yu Gothic" w:eastAsia="Yu Gothic" w:hAnsi="Yu Gothic"/>
          <w:lang w:val="en-GB"/>
        </w:rPr>
        <w:t xml:space="preserve">dissemination to key stakeholders, </w:t>
      </w:r>
      <w:r w:rsidR="00E939B3" w:rsidRPr="007426D4">
        <w:rPr>
          <w:rFonts w:ascii="Yu Gothic" w:eastAsia="Yu Gothic" w:hAnsi="Yu Gothic"/>
          <w:lang w:val="en-GB"/>
        </w:rPr>
        <w:t>implementation</w:t>
      </w:r>
      <w:r w:rsidR="0038009D" w:rsidRPr="007426D4">
        <w:rPr>
          <w:rFonts w:ascii="Yu Gothic" w:eastAsia="Yu Gothic" w:hAnsi="Yu Gothic"/>
          <w:lang w:val="en-GB"/>
        </w:rPr>
        <w:t xml:space="preserve"> and resource mobilization</w:t>
      </w:r>
      <w:r w:rsidR="00E939B3" w:rsidRPr="007426D4">
        <w:rPr>
          <w:rFonts w:ascii="Yu Gothic" w:eastAsia="Yu Gothic" w:hAnsi="Yu Gothic"/>
          <w:lang w:val="en-GB"/>
        </w:rPr>
        <w:t xml:space="preserve">. </w:t>
      </w:r>
    </w:p>
    <w:p w14:paraId="4F7D38BB" w14:textId="2221DFD5" w:rsidR="00B86C9D" w:rsidRDefault="0096104E" w:rsidP="007426D4">
      <w:pPr>
        <w:spacing w:after="0" w:line="240" w:lineRule="auto"/>
        <w:rPr>
          <w:rFonts w:ascii="Yu Gothic" w:eastAsia="Yu Gothic" w:hAnsi="Yu Gothic"/>
          <w:sz w:val="24"/>
          <w:szCs w:val="24"/>
          <w:lang w:val="en-GB"/>
        </w:rPr>
      </w:pPr>
      <w:r w:rsidRPr="007426D4">
        <w:rPr>
          <w:rFonts w:ascii="Yu Gothic" w:eastAsia="Yu Gothic" w:hAnsi="Yu Gothic"/>
          <w:lang w:val="en-GB"/>
        </w:rPr>
        <w:br w:type="page"/>
      </w:r>
    </w:p>
    <w:p w14:paraId="0EA34527" w14:textId="77777777" w:rsidR="00FC05EB" w:rsidRPr="00106B18" w:rsidRDefault="0096104E" w:rsidP="00106B18">
      <w:pPr>
        <w:spacing w:after="0" w:line="240" w:lineRule="auto"/>
        <w:jc w:val="both"/>
        <w:rPr>
          <w:rFonts w:ascii="Yu Gothic" w:eastAsia="Yu Gothic" w:hAnsi="Yu Gothic"/>
          <w:sz w:val="24"/>
          <w:szCs w:val="24"/>
          <w:lang w:val="en-GB"/>
        </w:rPr>
      </w:pPr>
      <w:r>
        <w:rPr>
          <w:noProof/>
        </w:rPr>
        <w:lastRenderedPageBreak/>
        <w:drawing>
          <wp:inline distT="0" distB="0" distL="0" distR="0" wp14:anchorId="455B64FE" wp14:editId="2689017C">
            <wp:extent cx="5943600" cy="3905250"/>
            <wp:effectExtent l="0" t="0" r="0" b="0"/>
            <wp:docPr id="12592219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769" b="6624"/>
                    <a:stretch/>
                  </pic:blipFill>
                  <pic:spPr bwMode="auto">
                    <a:xfrm>
                      <a:off x="0" y="0"/>
                      <a:ext cx="5943600" cy="3905250"/>
                    </a:xfrm>
                    <a:prstGeom prst="rect">
                      <a:avLst/>
                    </a:prstGeom>
                    <a:noFill/>
                    <a:ln>
                      <a:noFill/>
                    </a:ln>
                    <a:extLst>
                      <a:ext uri="{53640926-AAD7-44D8-BBD7-CCE9431645EC}">
                        <a14:shadowObscured xmlns:a14="http://schemas.microsoft.com/office/drawing/2010/main"/>
                      </a:ext>
                    </a:extLst>
                  </pic:spPr>
                </pic:pic>
              </a:graphicData>
            </a:graphic>
          </wp:inline>
        </w:drawing>
      </w:r>
    </w:p>
    <w:p w14:paraId="28A09873" w14:textId="3616D042" w:rsidR="0096104E" w:rsidRPr="005A6FA8" w:rsidRDefault="00821F09">
      <w:pPr>
        <w:spacing w:after="0" w:line="240" w:lineRule="auto"/>
        <w:rPr>
          <w:rFonts w:ascii="Yu Gothic" w:eastAsia="Yu Gothic" w:hAnsi="Yu Gothic"/>
          <w:sz w:val="20"/>
          <w:szCs w:val="20"/>
          <w:lang w:val="en-GB"/>
        </w:rPr>
      </w:pPr>
      <w:r>
        <w:rPr>
          <w:rFonts w:ascii="Yu Gothic" w:eastAsia="Yu Gothic" w:hAnsi="Yu Gothic"/>
          <w:sz w:val="20"/>
          <w:szCs w:val="20"/>
          <w:lang w:val="en-GB"/>
        </w:rPr>
        <w:t>Cross- l</w:t>
      </w:r>
      <w:r w:rsidR="0096104E" w:rsidRPr="005A6FA8">
        <w:rPr>
          <w:rFonts w:ascii="Yu Gothic" w:eastAsia="Yu Gothic" w:hAnsi="Yu Gothic"/>
          <w:sz w:val="20"/>
          <w:szCs w:val="20"/>
          <w:lang w:val="en-GB"/>
        </w:rPr>
        <w:t>earning session with USAID NPI</w:t>
      </w:r>
      <w:r w:rsidR="00912EF4">
        <w:rPr>
          <w:rFonts w:ascii="Yu Gothic" w:eastAsia="Yu Gothic" w:hAnsi="Yu Gothic"/>
          <w:sz w:val="20"/>
          <w:szCs w:val="20"/>
          <w:lang w:val="en-GB"/>
        </w:rPr>
        <w:t xml:space="preserve"> </w:t>
      </w:r>
      <w:r w:rsidR="0096104E" w:rsidRPr="005A6FA8">
        <w:rPr>
          <w:rFonts w:ascii="Yu Gothic" w:eastAsia="Yu Gothic" w:hAnsi="Yu Gothic"/>
          <w:sz w:val="20"/>
          <w:szCs w:val="20"/>
          <w:lang w:val="en-GB"/>
        </w:rPr>
        <w:t>partners in Kenya.</w:t>
      </w:r>
    </w:p>
    <w:p w14:paraId="34053EDB" w14:textId="77777777" w:rsidR="0096104E" w:rsidRDefault="0096104E">
      <w:pPr>
        <w:spacing w:after="0" w:line="240" w:lineRule="auto"/>
        <w:rPr>
          <w:rFonts w:ascii="Yu Gothic" w:eastAsia="Yu Gothic" w:hAnsi="Yu Gothic"/>
          <w:sz w:val="24"/>
          <w:szCs w:val="24"/>
          <w:lang w:val="en-GB"/>
        </w:rPr>
      </w:pPr>
    </w:p>
    <w:p w14:paraId="4849318C" w14:textId="77777777" w:rsidR="0096104E" w:rsidRDefault="0096104E">
      <w:pPr>
        <w:spacing w:after="0" w:line="240" w:lineRule="auto"/>
        <w:rPr>
          <w:rFonts w:ascii="Yu Gothic" w:eastAsia="Yu Gothic" w:hAnsi="Yu Gothic"/>
          <w:sz w:val="24"/>
          <w:szCs w:val="24"/>
          <w:lang w:val="en-GB"/>
        </w:rPr>
      </w:pPr>
      <w:r>
        <w:rPr>
          <w:noProof/>
        </w:rPr>
        <w:drawing>
          <wp:inline distT="0" distB="0" distL="0" distR="0" wp14:anchorId="167F9D96" wp14:editId="710ABB2D">
            <wp:extent cx="5943600" cy="3038475"/>
            <wp:effectExtent l="0" t="0" r="0" b="0"/>
            <wp:docPr id="3831776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273" b="4844"/>
                    <a:stretch/>
                  </pic:blipFill>
                  <pic:spPr bwMode="auto">
                    <a:xfrm>
                      <a:off x="0" y="0"/>
                      <a:ext cx="5943600" cy="3038475"/>
                    </a:xfrm>
                    <a:prstGeom prst="rect">
                      <a:avLst/>
                    </a:prstGeom>
                    <a:noFill/>
                    <a:ln>
                      <a:noFill/>
                    </a:ln>
                    <a:extLst>
                      <a:ext uri="{53640926-AAD7-44D8-BBD7-CCE9431645EC}">
                        <a14:shadowObscured xmlns:a14="http://schemas.microsoft.com/office/drawing/2010/main"/>
                      </a:ext>
                    </a:extLst>
                  </pic:spPr>
                </pic:pic>
              </a:graphicData>
            </a:graphic>
          </wp:inline>
        </w:drawing>
      </w:r>
    </w:p>
    <w:p w14:paraId="3AFEA778" w14:textId="244052B0" w:rsidR="00106B18" w:rsidRPr="005A6FA8" w:rsidRDefault="00A67977">
      <w:pPr>
        <w:spacing w:after="0" w:line="240" w:lineRule="auto"/>
        <w:rPr>
          <w:rFonts w:ascii="Yu Gothic" w:eastAsia="Yu Gothic" w:hAnsi="Yu Gothic"/>
          <w:sz w:val="20"/>
          <w:szCs w:val="20"/>
          <w:lang w:val="en-GB"/>
        </w:rPr>
      </w:pPr>
      <w:r w:rsidRPr="005A6FA8">
        <w:rPr>
          <w:rFonts w:ascii="Yu Gothic" w:eastAsia="Yu Gothic" w:hAnsi="Yu Gothic"/>
          <w:sz w:val="20"/>
          <w:szCs w:val="20"/>
          <w:lang w:val="en-GB"/>
        </w:rPr>
        <w:t>Health and conservation integration session at Nturumeti Primary school</w:t>
      </w:r>
      <w:r w:rsidR="00821F09">
        <w:rPr>
          <w:rFonts w:ascii="Yu Gothic" w:eastAsia="Yu Gothic" w:hAnsi="Yu Gothic"/>
          <w:sz w:val="20"/>
          <w:szCs w:val="20"/>
          <w:lang w:val="en-GB"/>
        </w:rPr>
        <w:t>.</w:t>
      </w:r>
    </w:p>
    <w:bookmarkStart w:id="46" w:name="_Toc144211719"/>
    <w:p w14:paraId="566B77BD" w14:textId="7FBFC588" w:rsidR="00106B18" w:rsidRPr="0067189A" w:rsidRDefault="004442FF" w:rsidP="0067189A">
      <w:pPr>
        <w:pStyle w:val="Heading1"/>
        <w:jc w:val="center"/>
        <w:rPr>
          <w:rFonts w:ascii="Yu Gothic" w:eastAsia="Yu Gothic" w:hAnsi="Yu Gothic"/>
          <w:b/>
          <w:bCs/>
          <w:color w:val="FFFFFF" w:themeColor="background1"/>
          <w:sz w:val="40"/>
          <w:szCs w:val="40"/>
          <w:lang w:val="en-GB"/>
        </w:rPr>
      </w:pPr>
      <w:r>
        <w:rPr>
          <w:rFonts w:ascii="Yu Gothic" w:eastAsia="Yu Gothic" w:hAnsi="Yu Gothic"/>
          <w:noProof/>
          <w:color w:val="FFFFFF" w:themeColor="background1"/>
          <w:sz w:val="24"/>
          <w:szCs w:val="24"/>
        </w:rPr>
        <w:lastRenderedPageBreak/>
        <mc:AlternateContent>
          <mc:Choice Requires="wps">
            <w:drawing>
              <wp:anchor distT="0" distB="0" distL="114300" distR="114300" simplePos="0" relativeHeight="251672064" behindDoc="1" locked="0" layoutInCell="1" allowOverlap="1" wp14:anchorId="36BF375E" wp14:editId="43BB91FA">
                <wp:simplePos x="0" y="0"/>
                <wp:positionH relativeFrom="column">
                  <wp:posOffset>-685800</wp:posOffset>
                </wp:positionH>
                <wp:positionV relativeFrom="paragraph">
                  <wp:posOffset>-685800</wp:posOffset>
                </wp:positionV>
                <wp:extent cx="7315200" cy="1057275"/>
                <wp:effectExtent l="0" t="0" r="0" b="0"/>
                <wp:wrapNone/>
                <wp:docPr id="133025218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5200" cy="1057275"/>
                        </a:xfrm>
                        <a:prstGeom prst="rect">
                          <a:avLst/>
                        </a:prstGeom>
                        <a:solidFill>
                          <a:srgbClr val="CC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B34BE" id="Rectangle 49" o:spid="_x0000_s1026" style="position:absolute;margin-left:-54pt;margin-top:-54pt;width:8in;height:83.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" fillcolor="#c90" stroked="f">
                <v:path arrowok="t"/>
              </v:rect>
            </w:pict>
          </mc:Fallback>
        </mc:AlternateContent>
      </w:r>
      <w:r w:rsidR="00106B18" w:rsidRPr="0067189A">
        <w:rPr>
          <w:rFonts w:ascii="Yu Gothic" w:eastAsia="Yu Gothic" w:hAnsi="Yu Gothic"/>
          <w:b/>
          <w:bCs/>
          <w:color w:val="FFFFFF" w:themeColor="background1"/>
          <w:sz w:val="40"/>
          <w:szCs w:val="40"/>
          <w:lang w:val="en-GB"/>
        </w:rPr>
        <w:t>A</w:t>
      </w:r>
      <w:r w:rsidR="00A66C56">
        <w:rPr>
          <w:rFonts w:ascii="Yu Gothic" w:eastAsia="Yu Gothic" w:hAnsi="Yu Gothic"/>
          <w:b/>
          <w:bCs/>
          <w:color w:val="FFFFFF" w:themeColor="background1"/>
          <w:sz w:val="40"/>
          <w:szCs w:val="40"/>
          <w:lang w:val="en-GB"/>
        </w:rPr>
        <w:t>NNEXES</w:t>
      </w:r>
      <w:bookmarkEnd w:id="46"/>
    </w:p>
    <w:p w14:paraId="775BBAF7" w14:textId="0A5AE518" w:rsidR="009D447E" w:rsidRPr="008F18DA" w:rsidRDefault="00E939B3" w:rsidP="00693E0F">
      <w:pPr>
        <w:pStyle w:val="Header"/>
        <w:outlineLvl w:val="1"/>
        <w:rPr>
          <w:rFonts w:ascii="Yu Gothic" w:eastAsia="Yu Gothic" w:hAnsi="Yu Gothic"/>
          <w:b/>
          <w:color w:val="548DD4" w:themeColor="text2" w:themeTint="99"/>
          <w:sz w:val="28"/>
          <w:szCs w:val="28"/>
        </w:rPr>
      </w:pPr>
      <w:bookmarkStart w:id="47" w:name="_Toc144211720"/>
      <w:r>
        <w:rPr>
          <w:rFonts w:ascii="Yu Gothic" w:eastAsia="Yu Gothic" w:hAnsi="Yu Gothic"/>
          <w:b/>
          <w:color w:val="548DD4" w:themeColor="text2" w:themeTint="99"/>
          <w:sz w:val="28"/>
          <w:szCs w:val="28"/>
        </w:rPr>
        <w:t xml:space="preserve">Annex 1(a): </w:t>
      </w:r>
      <w:r w:rsidR="009D447E" w:rsidRPr="008F18DA">
        <w:rPr>
          <w:rFonts w:ascii="Yu Gothic" w:eastAsia="Yu Gothic" w:hAnsi="Yu Gothic"/>
          <w:b/>
          <w:color w:val="548DD4" w:themeColor="text2" w:themeTint="99"/>
          <w:sz w:val="28"/>
          <w:szCs w:val="28"/>
        </w:rPr>
        <w:t>ADS S</w:t>
      </w:r>
      <w:r w:rsidR="00693E0F">
        <w:rPr>
          <w:rFonts w:ascii="Yu Gothic" w:eastAsia="Yu Gothic" w:hAnsi="Yu Gothic"/>
          <w:b/>
          <w:color w:val="548DD4" w:themeColor="text2" w:themeTint="99"/>
          <w:sz w:val="28"/>
          <w:szCs w:val="28"/>
        </w:rPr>
        <w:t>outhrift</w:t>
      </w:r>
      <w:r w:rsidR="009D447E" w:rsidRPr="008F18DA">
        <w:rPr>
          <w:rFonts w:ascii="Yu Gothic" w:eastAsia="Yu Gothic" w:hAnsi="Yu Gothic"/>
          <w:b/>
          <w:color w:val="548DD4" w:themeColor="text2" w:themeTint="99"/>
          <w:sz w:val="28"/>
          <w:szCs w:val="28"/>
        </w:rPr>
        <w:t xml:space="preserve"> G</w:t>
      </w:r>
      <w:r w:rsidR="00693E0F">
        <w:rPr>
          <w:rFonts w:ascii="Yu Gothic" w:eastAsia="Yu Gothic" w:hAnsi="Yu Gothic"/>
          <w:b/>
          <w:color w:val="548DD4" w:themeColor="text2" w:themeTint="99"/>
          <w:sz w:val="28"/>
          <w:szCs w:val="28"/>
        </w:rPr>
        <w:t>overnance Structure</w:t>
      </w:r>
      <w:bookmarkEnd w:id="47"/>
    </w:p>
    <w:p w14:paraId="213E8AB3" w14:textId="77777777" w:rsidR="009D447E" w:rsidRDefault="009D447E" w:rsidP="00CC1A49">
      <w:pPr>
        <w:rPr>
          <w:lang w:val="en-GB"/>
        </w:rPr>
      </w:pPr>
    </w:p>
    <w:p w14:paraId="4110FFB9" w14:textId="310E6C2C" w:rsidR="009D447E" w:rsidRDefault="009D447E" w:rsidP="00CC1A49">
      <w:pPr>
        <w:rPr>
          <w:lang w:val="en-GB"/>
        </w:rPr>
      </w:pPr>
      <w:r>
        <w:rPr>
          <w:noProof/>
        </w:rPr>
        <w:drawing>
          <wp:inline distT="0" distB="0" distL="0" distR="0" wp14:anchorId="3AF5B916" wp14:editId="0DDBFB91">
            <wp:extent cx="5943600" cy="4349750"/>
            <wp:effectExtent l="0" t="0" r="0" b="0"/>
            <wp:docPr id="116720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03534" name=""/>
                    <pic:cNvPicPr/>
                  </pic:nvPicPr>
                  <pic:blipFill>
                    <a:blip r:embed="rId30"/>
                    <a:stretch>
                      <a:fillRect/>
                    </a:stretch>
                  </pic:blipFill>
                  <pic:spPr>
                    <a:xfrm>
                      <a:off x="0" y="0"/>
                      <a:ext cx="5943600" cy="4349750"/>
                    </a:xfrm>
                    <a:prstGeom prst="rect">
                      <a:avLst/>
                    </a:prstGeom>
                  </pic:spPr>
                </pic:pic>
              </a:graphicData>
            </a:graphic>
          </wp:inline>
        </w:drawing>
      </w:r>
    </w:p>
    <w:p w14:paraId="115892ED" w14:textId="0F6053A0" w:rsidR="006C15DD" w:rsidRDefault="006C15DD" w:rsidP="00CC1A49">
      <w:pPr>
        <w:rPr>
          <w:lang w:val="en-GB"/>
        </w:rPr>
      </w:pPr>
    </w:p>
    <w:p w14:paraId="7D74DB0B" w14:textId="77777777" w:rsidR="006C15DD" w:rsidRDefault="006C15DD" w:rsidP="00CC1A49">
      <w:pPr>
        <w:rPr>
          <w:lang w:val="en-GB"/>
        </w:rPr>
      </w:pPr>
    </w:p>
    <w:p w14:paraId="603D015F" w14:textId="6543D0BE" w:rsidR="00AB3206" w:rsidRDefault="00AB3206">
      <w:pPr>
        <w:spacing w:after="0" w:line="240" w:lineRule="auto"/>
        <w:rPr>
          <w:lang w:val="en-GB"/>
        </w:rPr>
      </w:pPr>
      <w:r>
        <w:rPr>
          <w:lang w:val="en-GB"/>
        </w:rPr>
        <w:br w:type="page"/>
      </w:r>
    </w:p>
    <w:p w14:paraId="75ABF358" w14:textId="5BE06597" w:rsidR="00CC1A49" w:rsidRDefault="00E939B3" w:rsidP="00EE4AC7">
      <w:pPr>
        <w:pStyle w:val="Header"/>
        <w:tabs>
          <w:tab w:val="clear" w:pos="4513"/>
          <w:tab w:val="clear" w:pos="9026"/>
          <w:tab w:val="left" w:pos="1800"/>
        </w:tabs>
        <w:ind w:left="1800" w:hanging="1800"/>
        <w:outlineLvl w:val="1"/>
        <w:rPr>
          <w:rFonts w:ascii="Yu Gothic" w:eastAsia="Yu Gothic" w:hAnsi="Yu Gothic"/>
          <w:b/>
          <w:color w:val="548DD4" w:themeColor="text2" w:themeTint="99"/>
          <w:sz w:val="28"/>
          <w:szCs w:val="28"/>
        </w:rPr>
      </w:pPr>
      <w:bookmarkStart w:id="48" w:name="_Toc144211721"/>
      <w:r>
        <w:rPr>
          <w:rFonts w:ascii="Yu Gothic" w:eastAsia="Yu Gothic" w:hAnsi="Yu Gothic"/>
          <w:b/>
          <w:color w:val="548DD4" w:themeColor="text2" w:themeTint="99"/>
          <w:sz w:val="28"/>
          <w:szCs w:val="28"/>
        </w:rPr>
        <w:lastRenderedPageBreak/>
        <w:t>A</w:t>
      </w:r>
      <w:r w:rsidR="00A66C56">
        <w:rPr>
          <w:rFonts w:ascii="Yu Gothic" w:eastAsia="Yu Gothic" w:hAnsi="Yu Gothic"/>
          <w:b/>
          <w:color w:val="548DD4" w:themeColor="text2" w:themeTint="99"/>
          <w:sz w:val="28"/>
          <w:szCs w:val="28"/>
        </w:rPr>
        <w:t>nnex</w:t>
      </w:r>
      <w:r>
        <w:rPr>
          <w:rFonts w:ascii="Yu Gothic" w:eastAsia="Yu Gothic" w:hAnsi="Yu Gothic"/>
          <w:b/>
          <w:color w:val="548DD4" w:themeColor="text2" w:themeTint="99"/>
          <w:sz w:val="28"/>
          <w:szCs w:val="28"/>
        </w:rPr>
        <w:t xml:space="preserve"> 1(b)</w:t>
      </w:r>
      <w:r w:rsidR="00A66C56">
        <w:rPr>
          <w:rFonts w:ascii="Yu Gothic" w:eastAsia="Yu Gothic" w:hAnsi="Yu Gothic"/>
          <w:b/>
          <w:color w:val="548DD4" w:themeColor="text2" w:themeTint="99"/>
          <w:sz w:val="28"/>
          <w:szCs w:val="28"/>
        </w:rPr>
        <w:t>:</w:t>
      </w:r>
      <w:r w:rsidR="00EE4AC7">
        <w:rPr>
          <w:rFonts w:ascii="Yu Gothic" w:eastAsia="Yu Gothic" w:hAnsi="Yu Gothic"/>
          <w:b/>
          <w:color w:val="548DD4" w:themeColor="text2" w:themeTint="99"/>
          <w:sz w:val="28"/>
          <w:szCs w:val="28"/>
        </w:rPr>
        <w:tab/>
      </w:r>
      <w:r w:rsidR="00AB3206" w:rsidRPr="00AB3206">
        <w:rPr>
          <w:rFonts w:ascii="Yu Gothic" w:eastAsia="Yu Gothic" w:hAnsi="Yu Gothic"/>
          <w:b/>
          <w:color w:val="548DD4" w:themeColor="text2" w:themeTint="99"/>
          <w:sz w:val="28"/>
          <w:szCs w:val="28"/>
        </w:rPr>
        <w:t>ADS S</w:t>
      </w:r>
      <w:r w:rsidR="00693E0F">
        <w:rPr>
          <w:rFonts w:ascii="Yu Gothic" w:eastAsia="Yu Gothic" w:hAnsi="Yu Gothic"/>
          <w:b/>
          <w:color w:val="548DD4" w:themeColor="text2" w:themeTint="99"/>
          <w:sz w:val="28"/>
          <w:szCs w:val="28"/>
        </w:rPr>
        <w:t xml:space="preserve">outhrift </w:t>
      </w:r>
      <w:r w:rsidR="00AD7C4B">
        <w:rPr>
          <w:rFonts w:ascii="Yu Gothic" w:eastAsia="Yu Gothic" w:hAnsi="Yu Gothic"/>
          <w:b/>
          <w:color w:val="548DD4" w:themeColor="text2" w:themeTint="99"/>
          <w:sz w:val="28"/>
          <w:szCs w:val="28"/>
        </w:rPr>
        <w:t>Organizational</w:t>
      </w:r>
      <w:r w:rsidR="00693E0F">
        <w:rPr>
          <w:rFonts w:ascii="Yu Gothic" w:eastAsia="Yu Gothic" w:hAnsi="Yu Gothic"/>
          <w:b/>
          <w:color w:val="548DD4" w:themeColor="text2" w:themeTint="99"/>
          <w:sz w:val="28"/>
          <w:szCs w:val="28"/>
        </w:rPr>
        <w:t xml:space="preserve"> Structure</w:t>
      </w:r>
      <w:bookmarkEnd w:id="48"/>
    </w:p>
    <w:p w14:paraId="1F6A73F4" w14:textId="77777777" w:rsidR="00106B18" w:rsidRPr="00AB3206" w:rsidRDefault="00106B18">
      <w:pPr>
        <w:spacing w:after="0" w:line="240" w:lineRule="auto"/>
        <w:rPr>
          <w:rFonts w:ascii="Yu Gothic" w:eastAsia="Yu Gothic" w:hAnsi="Yu Gothic"/>
          <w:sz w:val="24"/>
          <w:szCs w:val="24"/>
          <w:lang w:val="en-GB"/>
        </w:rPr>
      </w:pPr>
    </w:p>
    <w:p w14:paraId="51EF1455" w14:textId="39FF68AB" w:rsidR="00B87D2F" w:rsidRDefault="00AB3206" w:rsidP="00666D24">
      <w:pPr>
        <w:spacing w:after="0" w:line="240" w:lineRule="auto"/>
        <w:jc w:val="center"/>
        <w:rPr>
          <w:rFonts w:ascii="Yu Gothic" w:eastAsia="Yu Gothic" w:hAnsi="Yu Gothic"/>
          <w:sz w:val="24"/>
          <w:szCs w:val="24"/>
          <w:lang w:val="en-GB"/>
        </w:rPr>
      </w:pPr>
      <w:r>
        <w:rPr>
          <w:noProof/>
        </w:rPr>
        <w:drawing>
          <wp:inline distT="0" distB="0" distL="0" distR="0" wp14:anchorId="165F2CE8" wp14:editId="4B4E91B0">
            <wp:extent cx="5943600" cy="4010025"/>
            <wp:effectExtent l="0" t="0" r="0" b="9525"/>
            <wp:docPr id="835554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54243" name=""/>
                    <pic:cNvPicPr/>
                  </pic:nvPicPr>
                  <pic:blipFill>
                    <a:blip r:embed="rId31"/>
                    <a:stretch>
                      <a:fillRect/>
                    </a:stretch>
                  </pic:blipFill>
                  <pic:spPr>
                    <a:xfrm>
                      <a:off x="0" y="0"/>
                      <a:ext cx="5943600" cy="4010025"/>
                    </a:xfrm>
                    <a:prstGeom prst="rect">
                      <a:avLst/>
                    </a:prstGeom>
                  </pic:spPr>
                </pic:pic>
              </a:graphicData>
            </a:graphic>
          </wp:inline>
        </w:drawing>
      </w:r>
    </w:p>
    <w:p w14:paraId="5BEBDFA9" w14:textId="77777777" w:rsidR="00CC1A49" w:rsidRDefault="00CC1A49" w:rsidP="00666D24">
      <w:pPr>
        <w:spacing w:after="0" w:line="240" w:lineRule="auto"/>
        <w:jc w:val="center"/>
        <w:rPr>
          <w:rFonts w:ascii="Yu Gothic" w:eastAsia="Yu Gothic" w:hAnsi="Yu Gothic"/>
          <w:sz w:val="24"/>
          <w:szCs w:val="24"/>
          <w:lang w:val="en-GB"/>
        </w:rPr>
      </w:pPr>
    </w:p>
    <w:p w14:paraId="02F04DFC" w14:textId="77777777" w:rsidR="00CC1A49" w:rsidRDefault="00CC1A49" w:rsidP="00666D24">
      <w:pPr>
        <w:spacing w:after="0" w:line="240" w:lineRule="auto"/>
        <w:jc w:val="center"/>
        <w:rPr>
          <w:rFonts w:ascii="Yu Gothic" w:eastAsia="Yu Gothic" w:hAnsi="Yu Gothic"/>
          <w:sz w:val="24"/>
          <w:szCs w:val="24"/>
          <w:lang w:val="en-GB"/>
        </w:rPr>
      </w:pPr>
    </w:p>
    <w:p w14:paraId="57EC6C20" w14:textId="77777777" w:rsidR="00B87D2F" w:rsidRDefault="00B87D2F">
      <w:pPr>
        <w:spacing w:after="0" w:line="240" w:lineRule="auto"/>
        <w:rPr>
          <w:rFonts w:ascii="Yu Gothic" w:eastAsia="Yu Gothic" w:hAnsi="Yu Gothic"/>
          <w:sz w:val="24"/>
          <w:szCs w:val="24"/>
          <w:lang w:val="en-GB"/>
        </w:rPr>
      </w:pPr>
    </w:p>
    <w:p w14:paraId="23FCEE95" w14:textId="77777777" w:rsidR="00CC1A49" w:rsidRDefault="00CC1A49">
      <w:pPr>
        <w:spacing w:after="0" w:line="240" w:lineRule="auto"/>
        <w:rPr>
          <w:rFonts w:ascii="Yu Gothic" w:eastAsia="Yu Gothic" w:hAnsi="Yu Gothic"/>
          <w:sz w:val="24"/>
          <w:szCs w:val="24"/>
          <w:lang w:val="en-GB"/>
        </w:rPr>
      </w:pPr>
    </w:p>
    <w:p w14:paraId="39598446" w14:textId="77777777" w:rsidR="00CC1A49" w:rsidRDefault="00CC1A49">
      <w:pPr>
        <w:spacing w:after="0" w:line="240" w:lineRule="auto"/>
        <w:rPr>
          <w:rFonts w:ascii="Yu Gothic" w:eastAsia="Yu Gothic" w:hAnsi="Yu Gothic"/>
          <w:sz w:val="24"/>
          <w:szCs w:val="24"/>
          <w:lang w:val="en-GB"/>
        </w:rPr>
      </w:pPr>
    </w:p>
    <w:p w14:paraId="3A344979" w14:textId="3C2B4BE5" w:rsidR="00CC1A49" w:rsidRDefault="00CC1A49">
      <w:pPr>
        <w:spacing w:after="0" w:line="240" w:lineRule="auto"/>
        <w:rPr>
          <w:rFonts w:ascii="Yu Gothic" w:eastAsia="Yu Gothic" w:hAnsi="Yu Gothic"/>
          <w:sz w:val="24"/>
          <w:szCs w:val="24"/>
          <w:lang w:val="en-GB"/>
        </w:rPr>
      </w:pPr>
    </w:p>
    <w:p w14:paraId="02F36AD9" w14:textId="77777777" w:rsidR="00CC1A49" w:rsidRDefault="00CC1A49">
      <w:pPr>
        <w:spacing w:after="0" w:line="240" w:lineRule="auto"/>
        <w:rPr>
          <w:rFonts w:ascii="Yu Gothic" w:eastAsia="Yu Gothic" w:hAnsi="Yu Gothic"/>
          <w:sz w:val="24"/>
          <w:szCs w:val="24"/>
          <w:lang w:val="en-GB"/>
        </w:rPr>
      </w:pPr>
      <w:r>
        <w:rPr>
          <w:rFonts w:ascii="Yu Gothic" w:eastAsia="Yu Gothic" w:hAnsi="Yu Gothic"/>
          <w:sz w:val="24"/>
          <w:szCs w:val="24"/>
          <w:lang w:val="en-GB"/>
        </w:rPr>
        <w:br w:type="page"/>
      </w:r>
    </w:p>
    <w:p w14:paraId="7BCE3F79" w14:textId="158C9C6D" w:rsidR="009D002D" w:rsidRPr="00A66C56" w:rsidRDefault="009D002D" w:rsidP="00A66C56">
      <w:pPr>
        <w:pStyle w:val="Heading2"/>
        <w:rPr>
          <w:rFonts w:ascii="Yu Gothic" w:eastAsia="Yu Gothic" w:hAnsi="Yu Gothic"/>
          <w:b/>
          <w:bCs/>
          <w:color w:val="548DD4"/>
          <w:sz w:val="28"/>
          <w:szCs w:val="28"/>
          <w:lang w:val="en-GB"/>
        </w:rPr>
      </w:pPr>
      <w:bookmarkStart w:id="49" w:name="_Toc144211722"/>
      <w:r w:rsidRPr="00A66C56">
        <w:rPr>
          <w:rFonts w:ascii="Yu Gothic" w:eastAsia="Yu Gothic" w:hAnsi="Yu Gothic"/>
          <w:b/>
          <w:bCs/>
          <w:color w:val="548DD4"/>
          <w:sz w:val="28"/>
          <w:szCs w:val="28"/>
          <w:lang w:val="en-GB"/>
        </w:rPr>
        <w:lastRenderedPageBreak/>
        <w:t>Annex 2</w:t>
      </w:r>
      <w:r w:rsidR="00A66C56">
        <w:rPr>
          <w:rFonts w:ascii="Yu Gothic" w:eastAsia="Yu Gothic" w:hAnsi="Yu Gothic"/>
          <w:b/>
          <w:bCs/>
          <w:color w:val="548DD4"/>
          <w:sz w:val="28"/>
          <w:szCs w:val="28"/>
          <w:lang w:val="en-GB"/>
        </w:rPr>
        <w:t>:</w:t>
      </w:r>
      <w:r w:rsidR="00EE4AC7">
        <w:rPr>
          <w:rFonts w:ascii="Yu Gothic" w:eastAsia="Yu Gothic" w:hAnsi="Yu Gothic"/>
          <w:b/>
          <w:bCs/>
          <w:color w:val="548DD4"/>
          <w:sz w:val="28"/>
          <w:szCs w:val="28"/>
          <w:lang w:val="en-GB"/>
        </w:rPr>
        <w:tab/>
      </w:r>
      <w:r w:rsidRPr="00A66C56">
        <w:rPr>
          <w:rFonts w:ascii="Yu Gothic" w:eastAsia="Yu Gothic" w:hAnsi="Yu Gothic"/>
          <w:b/>
          <w:bCs/>
          <w:color w:val="548DD4"/>
          <w:sz w:val="28"/>
          <w:szCs w:val="28"/>
          <w:lang w:val="en-GB"/>
        </w:rPr>
        <w:t>Annual Operational Plan</w:t>
      </w:r>
      <w:bookmarkEnd w:id="49"/>
      <w:r w:rsidR="00F73AE7">
        <w:rPr>
          <w:rFonts w:ascii="Yu Gothic" w:eastAsia="Yu Gothic" w:hAnsi="Yu Gothic"/>
          <w:b/>
          <w:bCs/>
          <w:color w:val="548DD4"/>
          <w:sz w:val="28"/>
          <w:szCs w:val="28"/>
          <w:lang w:val="en-GB"/>
        </w:rPr>
        <w:t xml:space="preserve"> 2023</w:t>
      </w:r>
    </w:p>
    <w:p w14:paraId="0A303DCF" w14:textId="77777777" w:rsidR="009D002D" w:rsidRDefault="009D002D" w:rsidP="009D002D">
      <w:pPr>
        <w:autoSpaceDE w:val="0"/>
        <w:autoSpaceDN w:val="0"/>
        <w:adjustRightInd w:val="0"/>
        <w:spacing w:after="0" w:line="240" w:lineRule="auto"/>
        <w:jc w:val="both"/>
        <w:rPr>
          <w:rFonts w:ascii="Yu Gothic" w:eastAsia="Yu Gothic" w:hAnsi="Yu Gothic" w:cs="Segoe UI"/>
          <w:b/>
          <w:bCs/>
          <w:sz w:val="24"/>
          <w:szCs w:val="24"/>
        </w:rPr>
      </w:pPr>
    </w:p>
    <w:p w14:paraId="3265F5CD" w14:textId="1BE3B8AB" w:rsidR="009D002D" w:rsidRDefault="009D002D" w:rsidP="009D002D">
      <w:pPr>
        <w:autoSpaceDE w:val="0"/>
        <w:autoSpaceDN w:val="0"/>
        <w:adjustRightInd w:val="0"/>
        <w:spacing w:after="0" w:line="240" w:lineRule="auto"/>
        <w:jc w:val="both"/>
        <w:rPr>
          <w:rFonts w:ascii="Yu Gothic" w:eastAsia="Yu Gothic" w:hAnsi="Yu Gothic" w:cs="Segoe UI"/>
          <w:b/>
          <w:bCs/>
          <w:sz w:val="24"/>
          <w:szCs w:val="24"/>
        </w:rPr>
      </w:pPr>
      <w:r w:rsidRPr="00106B18">
        <w:rPr>
          <w:rFonts w:ascii="Yu Gothic" w:eastAsia="Yu Gothic" w:hAnsi="Yu Gothic" w:cs="Segoe UI"/>
          <w:b/>
          <w:bCs/>
          <w:sz w:val="24"/>
          <w:szCs w:val="24"/>
        </w:rPr>
        <w:t xml:space="preserve">Pillar 1: Community Development </w:t>
      </w:r>
    </w:p>
    <w:p w14:paraId="0C93823B" w14:textId="77777777" w:rsidR="009D002D" w:rsidRDefault="009D002D" w:rsidP="009D002D">
      <w:pPr>
        <w:pStyle w:val="ListParagraph"/>
        <w:autoSpaceDE w:val="0"/>
        <w:autoSpaceDN w:val="0"/>
        <w:adjustRightInd w:val="0"/>
        <w:spacing w:after="0" w:line="240" w:lineRule="auto"/>
        <w:jc w:val="both"/>
        <w:rPr>
          <w:rFonts w:ascii="Yu Gothic" w:eastAsia="Yu Gothic" w:hAnsi="Yu Gothic" w:cs="Segoe UI"/>
          <w:b/>
          <w:bCs/>
          <w:sz w:val="24"/>
          <w:szCs w:val="24"/>
        </w:rPr>
      </w:pPr>
    </w:p>
    <w:p w14:paraId="11F7D339" w14:textId="77777777" w:rsidR="009D002D" w:rsidRPr="007B2AED" w:rsidRDefault="009D002D" w:rsidP="009D002D">
      <w:pPr>
        <w:autoSpaceDE w:val="0"/>
        <w:autoSpaceDN w:val="0"/>
        <w:adjustRightInd w:val="0"/>
        <w:spacing w:after="0" w:line="240" w:lineRule="auto"/>
        <w:jc w:val="both"/>
        <w:rPr>
          <w:rFonts w:ascii="Yu Gothic" w:eastAsia="Yu Gothic" w:hAnsi="Yu Gothic" w:cs="Segoe UI"/>
          <w:b/>
          <w:bCs/>
          <w:sz w:val="24"/>
          <w:szCs w:val="24"/>
        </w:rPr>
      </w:pPr>
      <w:r w:rsidRPr="007B2AED">
        <w:rPr>
          <w:rFonts w:ascii="Yu Gothic" w:eastAsia="Yu Gothic" w:hAnsi="Yu Gothic" w:cs="Segoe UI"/>
          <w:b/>
          <w:bCs/>
          <w:sz w:val="24"/>
          <w:szCs w:val="24"/>
        </w:rPr>
        <w:t xml:space="preserve">Table </w:t>
      </w:r>
      <w:r>
        <w:rPr>
          <w:rFonts w:ascii="Yu Gothic" w:eastAsia="Yu Gothic" w:hAnsi="Yu Gothic" w:cs="Segoe UI"/>
          <w:b/>
          <w:bCs/>
          <w:sz w:val="24"/>
          <w:szCs w:val="24"/>
        </w:rPr>
        <w:t>9</w:t>
      </w:r>
      <w:r w:rsidRPr="007B2AED">
        <w:rPr>
          <w:rFonts w:ascii="Yu Gothic" w:eastAsia="Yu Gothic" w:hAnsi="Yu Gothic" w:cs="Segoe UI"/>
          <w:b/>
          <w:bCs/>
          <w:sz w:val="24"/>
          <w:szCs w:val="24"/>
        </w:rPr>
        <w:t>: 202</w:t>
      </w:r>
      <w:r>
        <w:rPr>
          <w:rFonts w:ascii="Yu Gothic" w:eastAsia="Yu Gothic" w:hAnsi="Yu Gothic" w:cs="Segoe UI"/>
          <w:b/>
          <w:bCs/>
          <w:sz w:val="24"/>
          <w:szCs w:val="24"/>
        </w:rPr>
        <w:t>3</w:t>
      </w:r>
      <w:r w:rsidRPr="007B2AED">
        <w:rPr>
          <w:rFonts w:ascii="Yu Gothic" w:eastAsia="Yu Gothic" w:hAnsi="Yu Gothic" w:cs="Segoe UI"/>
          <w:b/>
          <w:bCs/>
          <w:sz w:val="24"/>
          <w:szCs w:val="24"/>
        </w:rPr>
        <w:t xml:space="preserve"> </w:t>
      </w:r>
      <w:r>
        <w:rPr>
          <w:rFonts w:ascii="Yu Gothic" w:eastAsia="Yu Gothic" w:hAnsi="Yu Gothic" w:cs="Segoe UI"/>
          <w:b/>
          <w:bCs/>
          <w:sz w:val="24"/>
          <w:szCs w:val="24"/>
        </w:rPr>
        <w:t>Annual Operational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2699"/>
        <w:gridCol w:w="403"/>
        <w:gridCol w:w="403"/>
        <w:gridCol w:w="429"/>
        <w:gridCol w:w="497"/>
        <w:gridCol w:w="424"/>
        <w:gridCol w:w="465"/>
        <w:gridCol w:w="455"/>
        <w:gridCol w:w="424"/>
        <w:gridCol w:w="403"/>
        <w:gridCol w:w="413"/>
        <w:gridCol w:w="419"/>
        <w:gridCol w:w="1387"/>
      </w:tblGrid>
      <w:tr w:rsidR="009D002D" w:rsidRPr="006351BF" w14:paraId="6FD4F2E0" w14:textId="77777777" w:rsidTr="006351BF">
        <w:trPr>
          <w:trHeight w:val="288"/>
          <w:tblHeader/>
        </w:trPr>
        <w:tc>
          <w:tcPr>
            <w:tcW w:w="5000" w:type="pct"/>
            <w:gridSpan w:val="14"/>
            <w:shd w:val="clear" w:color="auto" w:fill="8DB3E2" w:themeFill="text2" w:themeFillTint="66"/>
            <w:noWrap/>
            <w:vAlign w:val="center"/>
            <w:hideMark/>
          </w:tcPr>
          <w:p w14:paraId="6B6EF79D"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ADS SR 2023 Annual Operational Plan</w:t>
            </w:r>
          </w:p>
          <w:p w14:paraId="1B1E2DEF"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p>
        </w:tc>
      </w:tr>
      <w:tr w:rsidR="009D002D" w:rsidRPr="006351BF" w14:paraId="780247FD" w14:textId="77777777" w:rsidTr="006351BF">
        <w:trPr>
          <w:trHeight w:val="288"/>
          <w:tblHeader/>
        </w:trPr>
        <w:tc>
          <w:tcPr>
            <w:tcW w:w="5000" w:type="pct"/>
            <w:gridSpan w:val="14"/>
            <w:shd w:val="clear" w:color="auto" w:fill="8DB3E2" w:themeFill="text2" w:themeFillTint="66"/>
            <w:noWrap/>
            <w:vAlign w:val="bottom"/>
            <w:hideMark/>
          </w:tcPr>
          <w:p w14:paraId="57767F66"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PILLAR  1:  COMMUNITY DEVELOPMENT</w:t>
            </w:r>
          </w:p>
        </w:tc>
      </w:tr>
      <w:tr w:rsidR="009D002D" w:rsidRPr="006351BF" w14:paraId="6BC613C3" w14:textId="77777777" w:rsidTr="006351BF">
        <w:trPr>
          <w:trHeight w:val="288"/>
          <w:tblHeader/>
        </w:trPr>
        <w:tc>
          <w:tcPr>
            <w:tcW w:w="5000" w:type="pct"/>
            <w:gridSpan w:val="14"/>
            <w:shd w:val="clear" w:color="auto" w:fill="8DB3E2" w:themeFill="text2" w:themeFillTint="66"/>
            <w:noWrap/>
            <w:vAlign w:val="bottom"/>
            <w:hideMark/>
          </w:tcPr>
          <w:p w14:paraId="0A90B03F"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HUMAN HEALTH</w:t>
            </w:r>
          </w:p>
        </w:tc>
      </w:tr>
      <w:tr w:rsidR="009D002D" w:rsidRPr="006351BF" w14:paraId="4192E3EB" w14:textId="77777777" w:rsidTr="006351BF">
        <w:trPr>
          <w:trHeight w:val="288"/>
          <w:tblHeader/>
        </w:trPr>
        <w:tc>
          <w:tcPr>
            <w:tcW w:w="5000" w:type="pct"/>
            <w:gridSpan w:val="14"/>
            <w:shd w:val="clear" w:color="auto" w:fill="8DB3E2" w:themeFill="text2" w:themeFillTint="66"/>
            <w:noWrap/>
            <w:vAlign w:val="bottom"/>
            <w:hideMark/>
          </w:tcPr>
          <w:p w14:paraId="28F1067E"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DEMAND CREATION</w:t>
            </w:r>
          </w:p>
        </w:tc>
      </w:tr>
      <w:tr w:rsidR="009D002D" w:rsidRPr="006351BF" w14:paraId="655565E8" w14:textId="77777777" w:rsidTr="006351BF">
        <w:trPr>
          <w:trHeight w:val="288"/>
          <w:tblHeader/>
        </w:trPr>
        <w:tc>
          <w:tcPr>
            <w:tcW w:w="281" w:type="pct"/>
            <w:shd w:val="clear" w:color="auto" w:fill="8DB3E2" w:themeFill="text2" w:themeFillTint="66"/>
            <w:noWrap/>
            <w:vAlign w:val="bottom"/>
            <w:hideMark/>
          </w:tcPr>
          <w:p w14:paraId="3B3E8789"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p>
        </w:tc>
        <w:tc>
          <w:tcPr>
            <w:tcW w:w="1456" w:type="pct"/>
            <w:shd w:val="clear" w:color="auto" w:fill="8DB3E2" w:themeFill="text2" w:themeFillTint="66"/>
            <w:noWrap/>
            <w:hideMark/>
          </w:tcPr>
          <w:p w14:paraId="68E27273"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 </w:t>
            </w:r>
          </w:p>
        </w:tc>
        <w:tc>
          <w:tcPr>
            <w:tcW w:w="214" w:type="pct"/>
            <w:shd w:val="clear" w:color="auto" w:fill="8DB3E2" w:themeFill="text2" w:themeFillTint="66"/>
            <w:noWrap/>
            <w:vAlign w:val="bottom"/>
            <w:hideMark/>
          </w:tcPr>
          <w:p w14:paraId="524DA441"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JAN</w:t>
            </w:r>
          </w:p>
        </w:tc>
        <w:tc>
          <w:tcPr>
            <w:tcW w:w="214" w:type="pct"/>
            <w:shd w:val="clear" w:color="auto" w:fill="8DB3E2" w:themeFill="text2" w:themeFillTint="66"/>
            <w:noWrap/>
            <w:vAlign w:val="bottom"/>
            <w:hideMark/>
          </w:tcPr>
          <w:p w14:paraId="07A342D5"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FEB</w:t>
            </w:r>
          </w:p>
        </w:tc>
        <w:tc>
          <w:tcPr>
            <w:tcW w:w="228" w:type="pct"/>
            <w:shd w:val="clear" w:color="auto" w:fill="8DB3E2" w:themeFill="text2" w:themeFillTint="66"/>
            <w:noWrap/>
            <w:vAlign w:val="bottom"/>
            <w:hideMark/>
          </w:tcPr>
          <w:p w14:paraId="1D47AA77"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MAR</w:t>
            </w:r>
          </w:p>
        </w:tc>
        <w:tc>
          <w:tcPr>
            <w:tcW w:w="265" w:type="pct"/>
            <w:shd w:val="clear" w:color="auto" w:fill="8DB3E2" w:themeFill="text2" w:themeFillTint="66"/>
            <w:noWrap/>
            <w:vAlign w:val="bottom"/>
            <w:hideMark/>
          </w:tcPr>
          <w:p w14:paraId="61635CD6"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APRIL</w:t>
            </w:r>
          </w:p>
        </w:tc>
        <w:tc>
          <w:tcPr>
            <w:tcW w:w="225" w:type="pct"/>
            <w:shd w:val="clear" w:color="auto" w:fill="8DB3E2" w:themeFill="text2" w:themeFillTint="66"/>
            <w:noWrap/>
            <w:vAlign w:val="bottom"/>
            <w:hideMark/>
          </w:tcPr>
          <w:p w14:paraId="3BED7421"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MAY</w:t>
            </w:r>
          </w:p>
        </w:tc>
        <w:tc>
          <w:tcPr>
            <w:tcW w:w="247" w:type="pct"/>
            <w:shd w:val="clear" w:color="auto" w:fill="8DB3E2" w:themeFill="text2" w:themeFillTint="66"/>
            <w:noWrap/>
            <w:vAlign w:val="bottom"/>
            <w:hideMark/>
          </w:tcPr>
          <w:p w14:paraId="1F8CEF88"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JUNE</w:t>
            </w:r>
          </w:p>
        </w:tc>
        <w:tc>
          <w:tcPr>
            <w:tcW w:w="242" w:type="pct"/>
            <w:shd w:val="clear" w:color="auto" w:fill="8DB3E2" w:themeFill="text2" w:themeFillTint="66"/>
            <w:noWrap/>
            <w:vAlign w:val="bottom"/>
            <w:hideMark/>
          </w:tcPr>
          <w:p w14:paraId="7CCDEA34"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JULY</w:t>
            </w:r>
          </w:p>
        </w:tc>
        <w:tc>
          <w:tcPr>
            <w:tcW w:w="225" w:type="pct"/>
            <w:shd w:val="clear" w:color="auto" w:fill="8DB3E2" w:themeFill="text2" w:themeFillTint="66"/>
            <w:noWrap/>
            <w:vAlign w:val="bottom"/>
            <w:hideMark/>
          </w:tcPr>
          <w:p w14:paraId="029EB6C5"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AUG</w:t>
            </w:r>
          </w:p>
        </w:tc>
        <w:tc>
          <w:tcPr>
            <w:tcW w:w="214" w:type="pct"/>
            <w:shd w:val="clear" w:color="auto" w:fill="8DB3E2" w:themeFill="text2" w:themeFillTint="66"/>
            <w:noWrap/>
            <w:vAlign w:val="bottom"/>
            <w:hideMark/>
          </w:tcPr>
          <w:p w14:paraId="1DD64A02"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SEP</w:t>
            </w:r>
          </w:p>
        </w:tc>
        <w:tc>
          <w:tcPr>
            <w:tcW w:w="219" w:type="pct"/>
            <w:shd w:val="clear" w:color="auto" w:fill="8DB3E2" w:themeFill="text2" w:themeFillTint="66"/>
            <w:noWrap/>
            <w:vAlign w:val="bottom"/>
            <w:hideMark/>
          </w:tcPr>
          <w:p w14:paraId="40E1E92C"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OCT</w:t>
            </w:r>
          </w:p>
        </w:tc>
        <w:tc>
          <w:tcPr>
            <w:tcW w:w="222" w:type="pct"/>
            <w:shd w:val="clear" w:color="auto" w:fill="8DB3E2" w:themeFill="text2" w:themeFillTint="66"/>
            <w:noWrap/>
            <w:vAlign w:val="bottom"/>
            <w:hideMark/>
          </w:tcPr>
          <w:p w14:paraId="35BB218A"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NOV</w:t>
            </w:r>
          </w:p>
        </w:tc>
        <w:tc>
          <w:tcPr>
            <w:tcW w:w="746" w:type="pct"/>
            <w:shd w:val="clear" w:color="auto" w:fill="8DB3E2" w:themeFill="text2" w:themeFillTint="66"/>
            <w:noWrap/>
            <w:vAlign w:val="bottom"/>
            <w:hideMark/>
          </w:tcPr>
          <w:p w14:paraId="67027BD4"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DEC</w:t>
            </w:r>
          </w:p>
        </w:tc>
      </w:tr>
      <w:tr w:rsidR="009D002D" w:rsidRPr="006351BF" w14:paraId="791A2891" w14:textId="77777777" w:rsidTr="006351BF">
        <w:trPr>
          <w:trHeight w:val="936"/>
        </w:trPr>
        <w:tc>
          <w:tcPr>
            <w:tcW w:w="281" w:type="pct"/>
            <w:shd w:val="clear" w:color="auto" w:fill="auto"/>
            <w:noWrap/>
            <w:hideMark/>
          </w:tcPr>
          <w:p w14:paraId="183352B8"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w:t>
            </w:r>
          </w:p>
        </w:tc>
        <w:tc>
          <w:tcPr>
            <w:tcW w:w="1456" w:type="pct"/>
            <w:shd w:val="clear" w:color="auto" w:fill="auto"/>
            <w:hideMark/>
          </w:tcPr>
          <w:p w14:paraId="03F923BB"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Support quarterly community sensitization forums through existing Women, male and youth forums on FP information to dispel myths and misconceptions </w:t>
            </w:r>
          </w:p>
        </w:tc>
        <w:tc>
          <w:tcPr>
            <w:tcW w:w="214" w:type="pct"/>
            <w:shd w:val="clear" w:color="auto" w:fill="auto"/>
            <w:noWrap/>
            <w:vAlign w:val="bottom"/>
            <w:hideMark/>
          </w:tcPr>
          <w:p w14:paraId="07DC69F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vAlign w:val="bottom"/>
            <w:hideMark/>
          </w:tcPr>
          <w:p w14:paraId="2DDA08F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vAlign w:val="bottom"/>
            <w:hideMark/>
          </w:tcPr>
          <w:p w14:paraId="2095C1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000000" w:fill="FFFFFF"/>
            <w:vAlign w:val="bottom"/>
            <w:hideMark/>
          </w:tcPr>
          <w:p w14:paraId="2C3584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vAlign w:val="bottom"/>
            <w:hideMark/>
          </w:tcPr>
          <w:p w14:paraId="1C1DF9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vAlign w:val="bottom"/>
            <w:hideMark/>
          </w:tcPr>
          <w:p w14:paraId="4500A84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vAlign w:val="bottom"/>
            <w:hideMark/>
          </w:tcPr>
          <w:p w14:paraId="4543C5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vAlign w:val="bottom"/>
            <w:hideMark/>
          </w:tcPr>
          <w:p w14:paraId="53F1B5A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vAlign w:val="bottom"/>
            <w:hideMark/>
          </w:tcPr>
          <w:p w14:paraId="7AD1DBD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vAlign w:val="bottom"/>
            <w:hideMark/>
          </w:tcPr>
          <w:p w14:paraId="5FEBDF0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76D92A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43B7C3F" w14:textId="77777777" w:rsidR="009D002D" w:rsidRPr="006351BF" w:rsidRDefault="009D002D" w:rsidP="000218B0">
            <w:pPr>
              <w:spacing w:before="80" w:after="80" w:line="240" w:lineRule="auto"/>
              <w:ind w:right="1608"/>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6A4C16C" w14:textId="77777777" w:rsidTr="006351BF">
        <w:trPr>
          <w:trHeight w:val="624"/>
        </w:trPr>
        <w:tc>
          <w:tcPr>
            <w:tcW w:w="281" w:type="pct"/>
            <w:shd w:val="clear" w:color="auto" w:fill="auto"/>
            <w:noWrap/>
            <w:hideMark/>
          </w:tcPr>
          <w:p w14:paraId="7B933EE7"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1.1.2</w:t>
            </w:r>
          </w:p>
        </w:tc>
        <w:tc>
          <w:tcPr>
            <w:tcW w:w="1456" w:type="pct"/>
            <w:shd w:val="clear" w:color="auto" w:fill="auto"/>
            <w:hideMark/>
          </w:tcPr>
          <w:p w14:paraId="5AE12A6A"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Develop social behavior change and communication materials (SBCC) on FP </w:t>
            </w:r>
          </w:p>
        </w:tc>
        <w:tc>
          <w:tcPr>
            <w:tcW w:w="214" w:type="pct"/>
            <w:shd w:val="clear" w:color="auto" w:fill="auto"/>
            <w:noWrap/>
            <w:vAlign w:val="bottom"/>
            <w:hideMark/>
          </w:tcPr>
          <w:p w14:paraId="0B25002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5836A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3DA8E32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31E403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000000" w:fill="FFFFFF"/>
            <w:noWrap/>
            <w:vAlign w:val="bottom"/>
            <w:hideMark/>
          </w:tcPr>
          <w:p w14:paraId="0A91F53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C790F2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B4732A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56EB7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3905D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461898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CE6707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F7640E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CFF7CC6" w14:textId="77777777" w:rsidTr="006351BF">
        <w:trPr>
          <w:trHeight w:val="624"/>
        </w:trPr>
        <w:tc>
          <w:tcPr>
            <w:tcW w:w="281" w:type="pct"/>
            <w:shd w:val="clear" w:color="auto" w:fill="auto"/>
            <w:noWrap/>
            <w:hideMark/>
          </w:tcPr>
          <w:p w14:paraId="399D2E77"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1.1.3</w:t>
            </w:r>
          </w:p>
        </w:tc>
        <w:tc>
          <w:tcPr>
            <w:tcW w:w="1456" w:type="pct"/>
            <w:shd w:val="clear" w:color="auto" w:fill="auto"/>
            <w:hideMark/>
          </w:tcPr>
          <w:p w14:paraId="5E0C6A17"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3 days training for 120 youth peer educators on SRH and FP to create awareness on FP and SRH</w:t>
            </w:r>
          </w:p>
        </w:tc>
        <w:tc>
          <w:tcPr>
            <w:tcW w:w="214" w:type="pct"/>
            <w:shd w:val="clear" w:color="auto" w:fill="auto"/>
            <w:noWrap/>
            <w:vAlign w:val="bottom"/>
            <w:hideMark/>
          </w:tcPr>
          <w:p w14:paraId="1D4ECC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309E8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E30428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C756E3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01121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6C363B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79157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DDD54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EFF857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BAF43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4DB0EA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7171EA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63164CB" w14:textId="77777777" w:rsidTr="006351BF">
        <w:trPr>
          <w:trHeight w:val="624"/>
        </w:trPr>
        <w:tc>
          <w:tcPr>
            <w:tcW w:w="281" w:type="pct"/>
            <w:shd w:val="clear" w:color="auto" w:fill="auto"/>
            <w:noWrap/>
            <w:hideMark/>
          </w:tcPr>
          <w:p w14:paraId="2062BA28"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1.1.4</w:t>
            </w:r>
          </w:p>
        </w:tc>
        <w:tc>
          <w:tcPr>
            <w:tcW w:w="1456" w:type="pct"/>
            <w:shd w:val="clear" w:color="auto" w:fill="auto"/>
            <w:hideMark/>
          </w:tcPr>
          <w:p w14:paraId="068C5EAF"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 90 faith leaders through the faith for life model to create awareness on MH&amp; FP</w:t>
            </w:r>
          </w:p>
        </w:tc>
        <w:tc>
          <w:tcPr>
            <w:tcW w:w="214" w:type="pct"/>
            <w:shd w:val="clear" w:color="auto" w:fill="auto"/>
            <w:noWrap/>
            <w:vAlign w:val="bottom"/>
            <w:hideMark/>
          </w:tcPr>
          <w:p w14:paraId="5219245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994AD8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7D1A7D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12021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8B96D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5CAC836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13AD8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984C9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63B12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350DBD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00EC29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14BDB8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0579BB2" w14:textId="77777777" w:rsidTr="006351BF">
        <w:trPr>
          <w:trHeight w:val="312"/>
        </w:trPr>
        <w:tc>
          <w:tcPr>
            <w:tcW w:w="281" w:type="pct"/>
            <w:shd w:val="clear" w:color="auto" w:fill="auto"/>
            <w:noWrap/>
            <w:hideMark/>
          </w:tcPr>
          <w:p w14:paraId="1FF493AB"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1.1.5</w:t>
            </w:r>
          </w:p>
        </w:tc>
        <w:tc>
          <w:tcPr>
            <w:tcW w:w="1456" w:type="pct"/>
            <w:shd w:val="clear" w:color="auto" w:fill="auto"/>
            <w:hideMark/>
          </w:tcPr>
          <w:p w14:paraId="04D1CB62"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Engage 90 faith leaders to create awareness on MH&amp; FP</w:t>
            </w:r>
          </w:p>
        </w:tc>
        <w:tc>
          <w:tcPr>
            <w:tcW w:w="214" w:type="pct"/>
            <w:shd w:val="clear" w:color="auto" w:fill="auto"/>
            <w:noWrap/>
            <w:vAlign w:val="bottom"/>
            <w:hideMark/>
          </w:tcPr>
          <w:p w14:paraId="7F74344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806AB8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2EE96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360087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D4D05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EDC03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991D91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B428C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30BF4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C9D9CF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359B834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2A08029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134DBD7" w14:textId="77777777" w:rsidTr="006351BF">
        <w:trPr>
          <w:trHeight w:val="624"/>
        </w:trPr>
        <w:tc>
          <w:tcPr>
            <w:tcW w:w="281" w:type="pct"/>
            <w:shd w:val="clear" w:color="auto" w:fill="auto"/>
            <w:noWrap/>
            <w:hideMark/>
          </w:tcPr>
          <w:p w14:paraId="0BFCAA6C"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1.1.6</w:t>
            </w:r>
          </w:p>
        </w:tc>
        <w:tc>
          <w:tcPr>
            <w:tcW w:w="1456" w:type="pct"/>
            <w:shd w:val="clear" w:color="auto" w:fill="auto"/>
            <w:hideMark/>
          </w:tcPr>
          <w:p w14:paraId="7722B1E5"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three days sensitization for 450 youths on Adolescent Sexual and Reproductive Health /life skills.</w:t>
            </w:r>
          </w:p>
        </w:tc>
        <w:tc>
          <w:tcPr>
            <w:tcW w:w="214" w:type="pct"/>
            <w:shd w:val="clear" w:color="auto" w:fill="auto"/>
            <w:noWrap/>
            <w:vAlign w:val="bottom"/>
            <w:hideMark/>
          </w:tcPr>
          <w:p w14:paraId="090F95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5D50A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90786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40C2E60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FFEB97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A1CC7F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D2F42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91B67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B62BF2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64B780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848AE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754F4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13C8CA1" w14:textId="77777777" w:rsidTr="006351BF">
        <w:trPr>
          <w:trHeight w:val="624"/>
        </w:trPr>
        <w:tc>
          <w:tcPr>
            <w:tcW w:w="281" w:type="pct"/>
            <w:shd w:val="clear" w:color="auto" w:fill="auto"/>
            <w:noWrap/>
            <w:hideMark/>
          </w:tcPr>
          <w:p w14:paraId="13E2C54A"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1.1.7</w:t>
            </w:r>
          </w:p>
        </w:tc>
        <w:tc>
          <w:tcPr>
            <w:tcW w:w="1456" w:type="pct"/>
            <w:shd w:val="clear" w:color="auto" w:fill="auto"/>
            <w:hideMark/>
          </w:tcPr>
          <w:p w14:paraId="7DB756DC"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Engage 5000 parents and guardians on Family health and parenting</w:t>
            </w:r>
          </w:p>
        </w:tc>
        <w:tc>
          <w:tcPr>
            <w:tcW w:w="214" w:type="pct"/>
            <w:shd w:val="clear" w:color="auto" w:fill="C6D9F1" w:themeFill="text2" w:themeFillTint="33"/>
            <w:noWrap/>
            <w:vAlign w:val="bottom"/>
            <w:hideMark/>
          </w:tcPr>
          <w:p w14:paraId="7D8C31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66162D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118D80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112522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8A275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B72A9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28ECE5C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336C0B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68B9DF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35371D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E77DB9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772F00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9586ED5" w14:textId="77777777" w:rsidTr="006351BF">
        <w:trPr>
          <w:trHeight w:val="291"/>
        </w:trPr>
        <w:tc>
          <w:tcPr>
            <w:tcW w:w="5000" w:type="pct"/>
            <w:gridSpan w:val="14"/>
            <w:shd w:val="clear" w:color="auto" w:fill="auto"/>
            <w:hideMark/>
          </w:tcPr>
          <w:p w14:paraId="6AEBF665"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SERVICE DELIVERY</w:t>
            </w:r>
          </w:p>
        </w:tc>
      </w:tr>
      <w:tr w:rsidR="009D002D" w:rsidRPr="006351BF" w14:paraId="611E917D" w14:textId="77777777" w:rsidTr="006351BF">
        <w:trPr>
          <w:trHeight w:val="312"/>
        </w:trPr>
        <w:tc>
          <w:tcPr>
            <w:tcW w:w="281" w:type="pct"/>
            <w:shd w:val="clear" w:color="auto" w:fill="auto"/>
            <w:noWrap/>
            <w:hideMark/>
          </w:tcPr>
          <w:p w14:paraId="50A0E22E"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1.1.8</w:t>
            </w:r>
          </w:p>
        </w:tc>
        <w:tc>
          <w:tcPr>
            <w:tcW w:w="1456" w:type="pct"/>
            <w:shd w:val="clear" w:color="auto" w:fill="auto"/>
            <w:hideMark/>
          </w:tcPr>
          <w:p w14:paraId="4711E1D7"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30 monthly community integrated outreaches</w:t>
            </w:r>
          </w:p>
        </w:tc>
        <w:tc>
          <w:tcPr>
            <w:tcW w:w="214" w:type="pct"/>
            <w:shd w:val="clear" w:color="auto" w:fill="C6D9F1" w:themeFill="text2" w:themeFillTint="33"/>
            <w:noWrap/>
            <w:vAlign w:val="bottom"/>
            <w:hideMark/>
          </w:tcPr>
          <w:p w14:paraId="1411DA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C05F7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BE277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1A0F269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24763F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17D1D1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675236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7FF3C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5AED4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4F1A10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35F52A2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95EB3A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9DDB696" w14:textId="77777777" w:rsidTr="006351BF">
        <w:trPr>
          <w:trHeight w:val="624"/>
        </w:trPr>
        <w:tc>
          <w:tcPr>
            <w:tcW w:w="281" w:type="pct"/>
            <w:shd w:val="clear" w:color="auto" w:fill="auto"/>
            <w:noWrap/>
            <w:hideMark/>
          </w:tcPr>
          <w:p w14:paraId="6CC04C5D"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1.1.9</w:t>
            </w:r>
          </w:p>
        </w:tc>
        <w:tc>
          <w:tcPr>
            <w:tcW w:w="1456" w:type="pct"/>
            <w:shd w:val="clear" w:color="auto" w:fill="auto"/>
            <w:hideMark/>
          </w:tcPr>
          <w:p w14:paraId="283E7177"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Train 300 Health workers on LARC/PPFP to improve clinical skills </w:t>
            </w:r>
          </w:p>
        </w:tc>
        <w:tc>
          <w:tcPr>
            <w:tcW w:w="214" w:type="pct"/>
            <w:shd w:val="clear" w:color="auto" w:fill="auto"/>
            <w:noWrap/>
            <w:vAlign w:val="bottom"/>
            <w:hideMark/>
          </w:tcPr>
          <w:p w14:paraId="7E93A8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1B1B21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90A21A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4B9E2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A3FC3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B4448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59D59F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0915D4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3B452F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7E0D12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6C5DC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F96DE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48BBA3E" w14:textId="77777777" w:rsidTr="006351BF">
        <w:trPr>
          <w:trHeight w:val="312"/>
        </w:trPr>
        <w:tc>
          <w:tcPr>
            <w:tcW w:w="281" w:type="pct"/>
            <w:shd w:val="clear" w:color="auto" w:fill="auto"/>
            <w:noWrap/>
            <w:hideMark/>
          </w:tcPr>
          <w:p w14:paraId="19B2447A"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1.1.10</w:t>
            </w:r>
          </w:p>
        </w:tc>
        <w:tc>
          <w:tcPr>
            <w:tcW w:w="1456" w:type="pct"/>
            <w:shd w:val="clear" w:color="auto" w:fill="auto"/>
            <w:hideMark/>
          </w:tcPr>
          <w:p w14:paraId="66F9C7B2"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 120 Community-based FP Distributed (CBDs)</w:t>
            </w:r>
          </w:p>
        </w:tc>
        <w:tc>
          <w:tcPr>
            <w:tcW w:w="214" w:type="pct"/>
            <w:shd w:val="clear" w:color="auto" w:fill="auto"/>
            <w:noWrap/>
            <w:vAlign w:val="bottom"/>
            <w:hideMark/>
          </w:tcPr>
          <w:p w14:paraId="176EED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59B23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BA0FB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9D446F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FB2E4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CE8242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0C0DB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1AD6D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553C5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9D3784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0BA34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27744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7D1C72B" w14:textId="77777777" w:rsidTr="006351BF">
        <w:trPr>
          <w:trHeight w:val="624"/>
        </w:trPr>
        <w:tc>
          <w:tcPr>
            <w:tcW w:w="281" w:type="pct"/>
            <w:shd w:val="clear" w:color="auto" w:fill="auto"/>
            <w:noWrap/>
            <w:hideMark/>
          </w:tcPr>
          <w:p w14:paraId="6F74B665"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1.1.11</w:t>
            </w:r>
          </w:p>
        </w:tc>
        <w:tc>
          <w:tcPr>
            <w:tcW w:w="1456" w:type="pct"/>
            <w:shd w:val="clear" w:color="auto" w:fill="auto"/>
            <w:hideMark/>
          </w:tcPr>
          <w:p w14:paraId="6B86386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120 Community Based Distributors through monthly stipend</w:t>
            </w:r>
          </w:p>
        </w:tc>
        <w:tc>
          <w:tcPr>
            <w:tcW w:w="214" w:type="pct"/>
            <w:shd w:val="clear" w:color="auto" w:fill="C6D9F1" w:themeFill="text2" w:themeFillTint="33"/>
            <w:noWrap/>
            <w:vAlign w:val="bottom"/>
            <w:hideMark/>
          </w:tcPr>
          <w:p w14:paraId="172E21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FCB0F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C0EEDE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33C882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E3A470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0CC335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37F7A36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244810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915F45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2A4C1D9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45186EE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563FC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9EBC19E" w14:textId="77777777" w:rsidTr="006351BF">
        <w:trPr>
          <w:trHeight w:val="624"/>
        </w:trPr>
        <w:tc>
          <w:tcPr>
            <w:tcW w:w="281" w:type="pct"/>
            <w:shd w:val="clear" w:color="auto" w:fill="auto"/>
            <w:noWrap/>
            <w:hideMark/>
          </w:tcPr>
          <w:p w14:paraId="45D2B03C"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lastRenderedPageBreak/>
              <w:t>1.1.12</w:t>
            </w:r>
          </w:p>
        </w:tc>
        <w:tc>
          <w:tcPr>
            <w:tcW w:w="1456" w:type="pct"/>
            <w:shd w:val="clear" w:color="auto" w:fill="auto"/>
            <w:hideMark/>
          </w:tcPr>
          <w:p w14:paraId="3EBFD22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Conduct 30 quarterly support supervisions &amp; mentorship for quality improvement </w:t>
            </w:r>
          </w:p>
        </w:tc>
        <w:tc>
          <w:tcPr>
            <w:tcW w:w="214" w:type="pct"/>
            <w:shd w:val="clear" w:color="auto" w:fill="auto"/>
            <w:noWrap/>
            <w:vAlign w:val="bottom"/>
            <w:hideMark/>
          </w:tcPr>
          <w:p w14:paraId="5FECF7C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0EA8B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0F856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20EA7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73A11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09CA0CC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7596C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C9465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406D3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4F4E2C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1ABE6B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ABE19A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AD2D0C5" w14:textId="77777777" w:rsidTr="006351BF">
        <w:trPr>
          <w:trHeight w:val="624"/>
        </w:trPr>
        <w:tc>
          <w:tcPr>
            <w:tcW w:w="281" w:type="pct"/>
            <w:shd w:val="clear" w:color="auto" w:fill="auto"/>
            <w:noWrap/>
            <w:hideMark/>
          </w:tcPr>
          <w:p w14:paraId="346F6D9E" w14:textId="1CFF13AB"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1.1.13</w:t>
            </w:r>
          </w:p>
        </w:tc>
        <w:tc>
          <w:tcPr>
            <w:tcW w:w="1456" w:type="pct"/>
            <w:shd w:val="clear" w:color="auto" w:fill="auto"/>
            <w:hideMark/>
          </w:tcPr>
          <w:p w14:paraId="31CD081D"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4 mentorship activities on LARC/PFPP to strengthen clinical skills</w:t>
            </w:r>
          </w:p>
        </w:tc>
        <w:tc>
          <w:tcPr>
            <w:tcW w:w="214" w:type="pct"/>
            <w:shd w:val="clear" w:color="auto" w:fill="auto"/>
            <w:noWrap/>
            <w:vAlign w:val="bottom"/>
            <w:hideMark/>
          </w:tcPr>
          <w:p w14:paraId="21BCFF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AA1B4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8A8A3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89546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1C5719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EA40C7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67F24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69E57C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39983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34DC71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9DB42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B8E3D4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D2C641A" w14:textId="77777777" w:rsidTr="006351BF">
        <w:trPr>
          <w:trHeight w:val="624"/>
        </w:trPr>
        <w:tc>
          <w:tcPr>
            <w:tcW w:w="281" w:type="pct"/>
            <w:shd w:val="clear" w:color="auto" w:fill="auto"/>
            <w:noWrap/>
            <w:hideMark/>
          </w:tcPr>
          <w:p w14:paraId="64A003EF"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1.1.14 </w:t>
            </w:r>
          </w:p>
        </w:tc>
        <w:tc>
          <w:tcPr>
            <w:tcW w:w="1456" w:type="pct"/>
            <w:shd w:val="clear" w:color="auto" w:fill="auto"/>
            <w:hideMark/>
          </w:tcPr>
          <w:p w14:paraId="69C3D70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Conduct 10 advocacy meetings with county leadership for improved FP service delivery and resourcing </w:t>
            </w:r>
          </w:p>
        </w:tc>
        <w:tc>
          <w:tcPr>
            <w:tcW w:w="214" w:type="pct"/>
            <w:shd w:val="clear" w:color="auto" w:fill="auto"/>
            <w:noWrap/>
            <w:vAlign w:val="bottom"/>
            <w:hideMark/>
          </w:tcPr>
          <w:p w14:paraId="191CA39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ABC003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9601D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76094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F36739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16FD67C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28259B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DB88B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BDE24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43D3E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C9A1A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2EFCA40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B903596" w14:textId="77777777" w:rsidTr="006351BF">
        <w:trPr>
          <w:trHeight w:val="624"/>
        </w:trPr>
        <w:tc>
          <w:tcPr>
            <w:tcW w:w="281" w:type="pct"/>
            <w:shd w:val="clear" w:color="auto" w:fill="auto"/>
            <w:noWrap/>
            <w:hideMark/>
          </w:tcPr>
          <w:p w14:paraId="1B08F398"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1.1.15</w:t>
            </w:r>
          </w:p>
        </w:tc>
        <w:tc>
          <w:tcPr>
            <w:tcW w:w="1456" w:type="pct"/>
            <w:shd w:val="clear" w:color="auto" w:fill="auto"/>
            <w:hideMark/>
          </w:tcPr>
          <w:p w14:paraId="4175BFE5"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Support County/ Sub County Health Management Teams to Participant in development of CIDP and AWP</w:t>
            </w:r>
          </w:p>
        </w:tc>
        <w:tc>
          <w:tcPr>
            <w:tcW w:w="214" w:type="pct"/>
            <w:shd w:val="clear" w:color="auto" w:fill="C6D9F1" w:themeFill="text2" w:themeFillTint="33"/>
            <w:noWrap/>
            <w:vAlign w:val="bottom"/>
            <w:hideMark/>
          </w:tcPr>
          <w:p w14:paraId="5D4F9E7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27E1E4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B5B8F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291DE2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104B9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D3B8EE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0E6C8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0B445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EE3A95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EE548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D2894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8D9EE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32E7F18" w14:textId="77777777" w:rsidTr="006351BF">
        <w:trPr>
          <w:trHeight w:val="312"/>
        </w:trPr>
        <w:tc>
          <w:tcPr>
            <w:tcW w:w="281" w:type="pct"/>
            <w:shd w:val="clear" w:color="auto" w:fill="auto"/>
            <w:noWrap/>
            <w:hideMark/>
          </w:tcPr>
          <w:p w14:paraId="566482AC"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1.1.16</w:t>
            </w:r>
          </w:p>
        </w:tc>
        <w:tc>
          <w:tcPr>
            <w:tcW w:w="1456" w:type="pct"/>
            <w:shd w:val="clear" w:color="auto" w:fill="auto"/>
            <w:hideMark/>
          </w:tcPr>
          <w:p w14:paraId="68F5EFC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Fully immunize 10,000 children under 5 years</w:t>
            </w:r>
          </w:p>
        </w:tc>
        <w:tc>
          <w:tcPr>
            <w:tcW w:w="214" w:type="pct"/>
            <w:shd w:val="clear" w:color="auto" w:fill="C6D9F1" w:themeFill="text2" w:themeFillTint="33"/>
            <w:noWrap/>
            <w:vAlign w:val="bottom"/>
            <w:hideMark/>
          </w:tcPr>
          <w:p w14:paraId="3DFB8E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6A38B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B35F1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5F738D2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EFA86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1C162A2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195CED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D16937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624D82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4E84734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4A467BD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D0927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DA5C950" w14:textId="77777777" w:rsidTr="006351BF">
        <w:trPr>
          <w:trHeight w:val="312"/>
        </w:trPr>
        <w:tc>
          <w:tcPr>
            <w:tcW w:w="281" w:type="pct"/>
            <w:shd w:val="clear" w:color="auto" w:fill="auto"/>
            <w:noWrap/>
            <w:hideMark/>
          </w:tcPr>
          <w:p w14:paraId="19CE835A"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1.1.17</w:t>
            </w:r>
          </w:p>
        </w:tc>
        <w:tc>
          <w:tcPr>
            <w:tcW w:w="1456" w:type="pct"/>
            <w:shd w:val="clear" w:color="auto" w:fill="auto"/>
            <w:hideMark/>
          </w:tcPr>
          <w:p w14:paraId="2291E00D" w14:textId="543046B8"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Increase hospi</w:t>
            </w:r>
            <w:r w:rsidR="00821F09" w:rsidRPr="006351BF">
              <w:rPr>
                <w:rFonts w:ascii="Arial Narrow" w:eastAsia="Yu Gothic" w:hAnsi="Arial Narrow" w:cs="Segoe UI"/>
                <w:sz w:val="16"/>
                <w:szCs w:val="16"/>
              </w:rPr>
              <w:t>tal deliveries by 3,000 (mothers)</w:t>
            </w:r>
          </w:p>
        </w:tc>
        <w:tc>
          <w:tcPr>
            <w:tcW w:w="214" w:type="pct"/>
            <w:shd w:val="clear" w:color="auto" w:fill="C6D9F1" w:themeFill="text2" w:themeFillTint="33"/>
            <w:noWrap/>
            <w:vAlign w:val="bottom"/>
            <w:hideMark/>
          </w:tcPr>
          <w:p w14:paraId="514D09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37ABE2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6DC82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3491EC2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D1C6DA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6A86ED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26B05A7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68C2B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A7FE2F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77342DE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27D2960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4D2FFA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722FBE2" w14:textId="77777777" w:rsidTr="006351BF">
        <w:trPr>
          <w:trHeight w:val="242"/>
        </w:trPr>
        <w:tc>
          <w:tcPr>
            <w:tcW w:w="281" w:type="pct"/>
            <w:shd w:val="clear" w:color="auto" w:fill="auto"/>
            <w:noWrap/>
            <w:hideMark/>
          </w:tcPr>
          <w:p w14:paraId="1C28C547"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1.1.18</w:t>
            </w:r>
          </w:p>
        </w:tc>
        <w:tc>
          <w:tcPr>
            <w:tcW w:w="1456" w:type="pct"/>
            <w:shd w:val="clear" w:color="auto" w:fill="auto"/>
            <w:hideMark/>
          </w:tcPr>
          <w:p w14:paraId="6324E5A5" w14:textId="73DFF5CD" w:rsidR="009D002D" w:rsidRPr="006351BF" w:rsidRDefault="00821F09"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w:t>
            </w:r>
            <w:r w:rsidR="009D002D" w:rsidRPr="006351BF">
              <w:rPr>
                <w:rFonts w:ascii="Arial Narrow" w:eastAsia="Yu Gothic" w:hAnsi="Arial Narrow" w:cs="Segoe UI"/>
                <w:sz w:val="16"/>
                <w:szCs w:val="16"/>
              </w:rPr>
              <w:t>Provide post-natal care and Family Planning to 6,000 mothers</w:t>
            </w:r>
          </w:p>
        </w:tc>
        <w:tc>
          <w:tcPr>
            <w:tcW w:w="214" w:type="pct"/>
            <w:shd w:val="clear" w:color="auto" w:fill="C6D9F1" w:themeFill="text2" w:themeFillTint="33"/>
            <w:noWrap/>
            <w:vAlign w:val="bottom"/>
            <w:hideMark/>
          </w:tcPr>
          <w:p w14:paraId="198AD5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E2461D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4CBB5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260C40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F0763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196EEB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4F4C31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9257C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E1D04A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6A47A31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594803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AB043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BF01C86" w14:textId="77777777" w:rsidTr="006351BF">
        <w:trPr>
          <w:trHeight w:val="624"/>
        </w:trPr>
        <w:tc>
          <w:tcPr>
            <w:tcW w:w="281" w:type="pct"/>
            <w:shd w:val="clear" w:color="auto" w:fill="auto"/>
            <w:noWrap/>
            <w:hideMark/>
          </w:tcPr>
          <w:p w14:paraId="3425C141"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1.1.19 </w:t>
            </w:r>
          </w:p>
        </w:tc>
        <w:tc>
          <w:tcPr>
            <w:tcW w:w="1456" w:type="pct"/>
            <w:shd w:val="clear" w:color="auto" w:fill="auto"/>
            <w:hideMark/>
          </w:tcPr>
          <w:p w14:paraId="27739E46" w14:textId="4293584C"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Reach out to 11,000 men wi</w:t>
            </w:r>
            <w:r w:rsidR="00821F09" w:rsidRPr="006351BF">
              <w:rPr>
                <w:rFonts w:ascii="Arial Narrow" w:eastAsia="Yu Gothic" w:hAnsi="Arial Narrow" w:cs="Segoe UI"/>
                <w:sz w:val="16"/>
                <w:szCs w:val="16"/>
              </w:rPr>
              <w:t>th reproductive health messages and</w:t>
            </w:r>
            <w:r w:rsidRPr="006351BF">
              <w:rPr>
                <w:rFonts w:ascii="Arial Narrow" w:eastAsia="Yu Gothic" w:hAnsi="Arial Narrow" w:cs="Segoe UI"/>
                <w:sz w:val="16"/>
                <w:szCs w:val="16"/>
              </w:rPr>
              <w:t xml:space="preserve"> services</w:t>
            </w:r>
          </w:p>
        </w:tc>
        <w:tc>
          <w:tcPr>
            <w:tcW w:w="214" w:type="pct"/>
            <w:shd w:val="clear" w:color="auto" w:fill="auto"/>
            <w:noWrap/>
            <w:vAlign w:val="bottom"/>
            <w:hideMark/>
          </w:tcPr>
          <w:p w14:paraId="198BBE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108705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BC9A5D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1EC48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099D8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903B9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EFDD5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AFB6D3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A99E49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CE380C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ECEFD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45F10F9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7B1E88D" w14:textId="77777777" w:rsidTr="006351BF">
        <w:trPr>
          <w:trHeight w:val="624"/>
        </w:trPr>
        <w:tc>
          <w:tcPr>
            <w:tcW w:w="281" w:type="pct"/>
            <w:shd w:val="clear" w:color="auto" w:fill="auto"/>
            <w:noWrap/>
            <w:hideMark/>
          </w:tcPr>
          <w:p w14:paraId="55832682"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1.1.20</w:t>
            </w:r>
          </w:p>
        </w:tc>
        <w:tc>
          <w:tcPr>
            <w:tcW w:w="1456" w:type="pct"/>
            <w:shd w:val="clear" w:color="auto" w:fill="auto"/>
            <w:hideMark/>
          </w:tcPr>
          <w:p w14:paraId="23691D4C"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Reach out to 20,000 youth and children in and out of school with health messages and services.</w:t>
            </w:r>
          </w:p>
        </w:tc>
        <w:tc>
          <w:tcPr>
            <w:tcW w:w="214" w:type="pct"/>
            <w:shd w:val="clear" w:color="auto" w:fill="C6D9F1" w:themeFill="text2" w:themeFillTint="33"/>
            <w:noWrap/>
            <w:vAlign w:val="bottom"/>
            <w:hideMark/>
          </w:tcPr>
          <w:p w14:paraId="1295BEC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5C5C8A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FAF135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5A84FF2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B3DC7F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C2C790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612B49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4B80B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3A50B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5DB20A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24362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E21F4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02BC498" w14:textId="77777777" w:rsidTr="006351BF">
        <w:trPr>
          <w:trHeight w:val="624"/>
        </w:trPr>
        <w:tc>
          <w:tcPr>
            <w:tcW w:w="281" w:type="pct"/>
            <w:shd w:val="clear" w:color="auto" w:fill="auto"/>
            <w:noWrap/>
            <w:hideMark/>
          </w:tcPr>
          <w:p w14:paraId="3F3347EF"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1.1.21</w:t>
            </w:r>
          </w:p>
        </w:tc>
        <w:tc>
          <w:tcPr>
            <w:tcW w:w="1456" w:type="pct"/>
            <w:shd w:val="clear" w:color="auto" w:fill="auto"/>
            <w:hideMark/>
          </w:tcPr>
          <w:p w14:paraId="2D5B6614" w14:textId="29AF3FA4"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a dispensary in Kericho Archdeaconry</w:t>
            </w:r>
          </w:p>
        </w:tc>
        <w:tc>
          <w:tcPr>
            <w:tcW w:w="214" w:type="pct"/>
            <w:shd w:val="clear" w:color="auto" w:fill="auto"/>
            <w:noWrap/>
            <w:vAlign w:val="bottom"/>
            <w:hideMark/>
          </w:tcPr>
          <w:p w14:paraId="2667E75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B2268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000000" w:fill="FFFFFF"/>
            <w:noWrap/>
            <w:vAlign w:val="bottom"/>
            <w:hideMark/>
          </w:tcPr>
          <w:p w14:paraId="72002D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BE7C7B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5E65EE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1D4659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C4A34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5C2CE9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D7C84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CE7557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1C77D8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D271A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DF79DA2" w14:textId="77777777" w:rsidTr="006351BF">
        <w:trPr>
          <w:trHeight w:val="291"/>
        </w:trPr>
        <w:tc>
          <w:tcPr>
            <w:tcW w:w="5000" w:type="pct"/>
            <w:gridSpan w:val="14"/>
            <w:shd w:val="clear" w:color="auto" w:fill="auto"/>
            <w:hideMark/>
          </w:tcPr>
          <w:p w14:paraId="1A21CE64"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HEALTH INFORMATION MANANAGEMENT SYSTEM</w:t>
            </w:r>
          </w:p>
        </w:tc>
      </w:tr>
      <w:tr w:rsidR="009D002D" w:rsidRPr="006351BF" w14:paraId="026D193E" w14:textId="77777777" w:rsidTr="006351BF">
        <w:trPr>
          <w:trHeight w:val="936"/>
        </w:trPr>
        <w:tc>
          <w:tcPr>
            <w:tcW w:w="281" w:type="pct"/>
            <w:shd w:val="clear" w:color="auto" w:fill="auto"/>
            <w:noWrap/>
            <w:hideMark/>
          </w:tcPr>
          <w:p w14:paraId="3F6718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1.1.22</w:t>
            </w:r>
          </w:p>
        </w:tc>
        <w:tc>
          <w:tcPr>
            <w:tcW w:w="1456" w:type="pct"/>
            <w:shd w:val="clear" w:color="auto" w:fill="auto"/>
            <w:hideMark/>
          </w:tcPr>
          <w:p w14:paraId="711F3AD8"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Conduct quarterly RDQAs for data validation to ensure consistency and accuracy of reported data </w:t>
            </w:r>
          </w:p>
        </w:tc>
        <w:tc>
          <w:tcPr>
            <w:tcW w:w="214" w:type="pct"/>
            <w:shd w:val="clear" w:color="auto" w:fill="auto"/>
            <w:noWrap/>
            <w:vAlign w:val="bottom"/>
            <w:hideMark/>
          </w:tcPr>
          <w:p w14:paraId="5621691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AC9F5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0D6F8B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20FFE4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A9A274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6E0DD6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B9B7F4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76DC69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96870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6BE983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8E340B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1367D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BCEE380" w14:textId="77777777" w:rsidTr="006351BF">
        <w:trPr>
          <w:trHeight w:val="936"/>
        </w:trPr>
        <w:tc>
          <w:tcPr>
            <w:tcW w:w="281" w:type="pct"/>
            <w:shd w:val="clear" w:color="auto" w:fill="auto"/>
            <w:noWrap/>
            <w:hideMark/>
          </w:tcPr>
          <w:p w14:paraId="2E6E169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1.1.23</w:t>
            </w:r>
          </w:p>
        </w:tc>
        <w:tc>
          <w:tcPr>
            <w:tcW w:w="1456" w:type="pct"/>
            <w:shd w:val="clear" w:color="auto" w:fill="auto"/>
            <w:hideMark/>
          </w:tcPr>
          <w:p w14:paraId="5065B277"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Conduct three days training for 300 health workers on data management to enhance data quality</w:t>
            </w:r>
          </w:p>
        </w:tc>
        <w:tc>
          <w:tcPr>
            <w:tcW w:w="214" w:type="pct"/>
            <w:shd w:val="clear" w:color="auto" w:fill="auto"/>
            <w:noWrap/>
            <w:vAlign w:val="bottom"/>
            <w:hideMark/>
          </w:tcPr>
          <w:p w14:paraId="687C69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7ED1CA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E702FD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0E845C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9C930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66764F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79A3D2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32851E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CDA5A1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FBE078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833D69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7BBD45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F9DFB03" w14:textId="77777777" w:rsidTr="006351BF">
        <w:trPr>
          <w:trHeight w:val="936"/>
        </w:trPr>
        <w:tc>
          <w:tcPr>
            <w:tcW w:w="281" w:type="pct"/>
            <w:shd w:val="clear" w:color="auto" w:fill="auto"/>
            <w:noWrap/>
            <w:hideMark/>
          </w:tcPr>
          <w:p w14:paraId="2AFA9F0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1.1.24</w:t>
            </w:r>
          </w:p>
        </w:tc>
        <w:tc>
          <w:tcPr>
            <w:tcW w:w="1456" w:type="pct"/>
            <w:shd w:val="clear" w:color="auto" w:fill="auto"/>
            <w:hideMark/>
          </w:tcPr>
          <w:p w14:paraId="6BB3E792"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Conduct research to support evidence based advocacy and programming in health service delivery</w:t>
            </w:r>
          </w:p>
        </w:tc>
        <w:tc>
          <w:tcPr>
            <w:tcW w:w="214" w:type="pct"/>
            <w:shd w:val="clear" w:color="auto" w:fill="auto"/>
            <w:noWrap/>
            <w:vAlign w:val="bottom"/>
            <w:hideMark/>
          </w:tcPr>
          <w:p w14:paraId="6FC7BAE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C5B361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323622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1E529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F8312F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27B833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765CDF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79C4A2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1D5EC4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6D60A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C4C7FA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DC9BE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C30978A" w14:textId="77777777" w:rsidTr="006351BF">
        <w:trPr>
          <w:trHeight w:val="312"/>
        </w:trPr>
        <w:tc>
          <w:tcPr>
            <w:tcW w:w="281" w:type="pct"/>
            <w:shd w:val="clear" w:color="auto" w:fill="auto"/>
            <w:noWrap/>
            <w:hideMark/>
          </w:tcPr>
          <w:p w14:paraId="3AB352A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1456" w:type="pct"/>
            <w:shd w:val="clear" w:color="auto" w:fill="auto"/>
            <w:hideMark/>
          </w:tcPr>
          <w:p w14:paraId="0C765265"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 xml:space="preserve">Commodity Security </w:t>
            </w:r>
          </w:p>
        </w:tc>
        <w:tc>
          <w:tcPr>
            <w:tcW w:w="214" w:type="pct"/>
            <w:shd w:val="clear" w:color="auto" w:fill="auto"/>
            <w:noWrap/>
            <w:vAlign w:val="bottom"/>
            <w:hideMark/>
          </w:tcPr>
          <w:p w14:paraId="3243A6F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869F78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449B1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A3276E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D07ED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42A99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147EA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EFC0DE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6AF771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477C1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13730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D56F6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2CB5D24" w14:textId="77777777" w:rsidTr="006351BF">
        <w:trPr>
          <w:trHeight w:val="1872"/>
        </w:trPr>
        <w:tc>
          <w:tcPr>
            <w:tcW w:w="281" w:type="pct"/>
            <w:shd w:val="clear" w:color="auto" w:fill="auto"/>
            <w:noWrap/>
            <w:hideMark/>
          </w:tcPr>
          <w:p w14:paraId="2F3250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1.1.25</w:t>
            </w:r>
          </w:p>
        </w:tc>
        <w:tc>
          <w:tcPr>
            <w:tcW w:w="1456" w:type="pct"/>
            <w:shd w:val="clear" w:color="auto" w:fill="auto"/>
            <w:hideMark/>
          </w:tcPr>
          <w:p w14:paraId="38541B6D" w14:textId="3AAEBA6C"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Support 10 mentorship sessions for health workers along the </w:t>
            </w:r>
            <w:r w:rsidR="00821F09" w:rsidRPr="006351BF">
              <w:rPr>
                <w:rFonts w:ascii="Arial Narrow" w:eastAsia="Yu Gothic" w:hAnsi="Arial Narrow" w:cs="Segoe UI"/>
                <w:sz w:val="16"/>
                <w:szCs w:val="16"/>
              </w:rPr>
              <w:t>c</w:t>
            </w:r>
            <w:r w:rsidRPr="006351BF">
              <w:rPr>
                <w:rFonts w:ascii="Arial Narrow" w:eastAsia="Yu Gothic" w:hAnsi="Arial Narrow" w:cs="Segoe UI"/>
                <w:sz w:val="16"/>
                <w:szCs w:val="16"/>
              </w:rPr>
              <w:t>ommodity supply chain to improve commodity forecasting, quantification, accountability and management.</w:t>
            </w:r>
          </w:p>
        </w:tc>
        <w:tc>
          <w:tcPr>
            <w:tcW w:w="214" w:type="pct"/>
            <w:shd w:val="clear" w:color="auto" w:fill="auto"/>
            <w:noWrap/>
            <w:vAlign w:val="bottom"/>
            <w:hideMark/>
          </w:tcPr>
          <w:p w14:paraId="0DACFD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092E16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DDDB3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D4332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5E85D2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E4BAB7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7FCDFF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B2835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08E1A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69AAD9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7012E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236A5F0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E2C086E" w14:textId="77777777" w:rsidTr="006351BF">
        <w:trPr>
          <w:trHeight w:val="936"/>
        </w:trPr>
        <w:tc>
          <w:tcPr>
            <w:tcW w:w="281" w:type="pct"/>
            <w:shd w:val="clear" w:color="auto" w:fill="auto"/>
            <w:noWrap/>
            <w:hideMark/>
          </w:tcPr>
          <w:p w14:paraId="0EC0F54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1.1.26</w:t>
            </w:r>
          </w:p>
        </w:tc>
        <w:tc>
          <w:tcPr>
            <w:tcW w:w="1456" w:type="pct"/>
            <w:shd w:val="clear" w:color="auto" w:fill="auto"/>
            <w:hideMark/>
          </w:tcPr>
          <w:p w14:paraId="1B8DD43F" w14:textId="5C32A0C4"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3 County Commodity Security TWG to provide mentorship and oversight</w:t>
            </w:r>
          </w:p>
        </w:tc>
        <w:tc>
          <w:tcPr>
            <w:tcW w:w="214" w:type="pct"/>
            <w:shd w:val="clear" w:color="auto" w:fill="auto"/>
            <w:noWrap/>
            <w:vAlign w:val="bottom"/>
            <w:hideMark/>
          </w:tcPr>
          <w:p w14:paraId="2B1444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398F8B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E89D7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923C9D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D03D7B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77826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776839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8A1D80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3EA08B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45C615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70E334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6D2C06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D5FD6F3" w14:textId="77777777" w:rsidTr="006351BF">
        <w:trPr>
          <w:trHeight w:val="1248"/>
        </w:trPr>
        <w:tc>
          <w:tcPr>
            <w:tcW w:w="281" w:type="pct"/>
            <w:shd w:val="clear" w:color="auto" w:fill="auto"/>
            <w:noWrap/>
            <w:hideMark/>
          </w:tcPr>
          <w:p w14:paraId="2A4C5C1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1.1.27</w:t>
            </w:r>
          </w:p>
        </w:tc>
        <w:tc>
          <w:tcPr>
            <w:tcW w:w="1456" w:type="pct"/>
            <w:shd w:val="clear" w:color="auto" w:fill="auto"/>
            <w:hideMark/>
          </w:tcPr>
          <w:p w14:paraId="4E74FEF9" w14:textId="1D4E6FBF"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10 advocacy meetings with county leadership for improved service delivery and resource mobilization</w:t>
            </w:r>
          </w:p>
        </w:tc>
        <w:tc>
          <w:tcPr>
            <w:tcW w:w="214" w:type="pct"/>
            <w:shd w:val="clear" w:color="auto" w:fill="auto"/>
            <w:noWrap/>
            <w:vAlign w:val="bottom"/>
            <w:hideMark/>
          </w:tcPr>
          <w:p w14:paraId="796667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89E946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6B06F6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9AF053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A688C7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7E1778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FB2C4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83B128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D433E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7AF83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344B6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4E0A54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5B70068" w14:textId="77777777" w:rsidTr="006351BF">
        <w:trPr>
          <w:trHeight w:val="1248"/>
        </w:trPr>
        <w:tc>
          <w:tcPr>
            <w:tcW w:w="281" w:type="pct"/>
            <w:shd w:val="clear" w:color="auto" w:fill="auto"/>
            <w:noWrap/>
            <w:hideMark/>
          </w:tcPr>
          <w:p w14:paraId="60C621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1.1.28</w:t>
            </w:r>
          </w:p>
        </w:tc>
        <w:tc>
          <w:tcPr>
            <w:tcW w:w="1456" w:type="pct"/>
            <w:shd w:val="clear" w:color="auto" w:fill="auto"/>
            <w:hideMark/>
          </w:tcPr>
          <w:p w14:paraId="28836C5C" w14:textId="5BA1EA61"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4 Multi-sectorial meeting with county government, relevant sectors and CSOs to strengthen integration and funding for commodities.</w:t>
            </w:r>
          </w:p>
        </w:tc>
        <w:tc>
          <w:tcPr>
            <w:tcW w:w="214" w:type="pct"/>
            <w:shd w:val="clear" w:color="auto" w:fill="auto"/>
            <w:noWrap/>
            <w:vAlign w:val="bottom"/>
            <w:hideMark/>
          </w:tcPr>
          <w:p w14:paraId="54E0CEE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F6F3B3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93F23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63AA3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2A7231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0FAA0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9DF77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D078A1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548B46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13C869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A032B4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6A07BB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87BEC14" w14:textId="77777777" w:rsidTr="006351BF">
        <w:trPr>
          <w:trHeight w:val="291"/>
        </w:trPr>
        <w:tc>
          <w:tcPr>
            <w:tcW w:w="5000" w:type="pct"/>
            <w:gridSpan w:val="14"/>
            <w:shd w:val="clear" w:color="auto" w:fill="auto"/>
            <w:hideMark/>
          </w:tcPr>
          <w:p w14:paraId="38978952"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HIV AND AIDS</w:t>
            </w:r>
          </w:p>
        </w:tc>
      </w:tr>
      <w:tr w:rsidR="009D002D" w:rsidRPr="006351BF" w14:paraId="2F53AD27" w14:textId="77777777" w:rsidTr="006351BF">
        <w:trPr>
          <w:trHeight w:val="242"/>
        </w:trPr>
        <w:tc>
          <w:tcPr>
            <w:tcW w:w="281" w:type="pct"/>
            <w:shd w:val="clear" w:color="auto" w:fill="auto"/>
            <w:noWrap/>
            <w:hideMark/>
          </w:tcPr>
          <w:p w14:paraId="351C74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1.1.29</w:t>
            </w:r>
          </w:p>
        </w:tc>
        <w:tc>
          <w:tcPr>
            <w:tcW w:w="1456" w:type="pct"/>
            <w:shd w:val="clear" w:color="auto" w:fill="auto"/>
            <w:hideMark/>
          </w:tcPr>
          <w:p w14:paraId="1FA31742" w14:textId="6DA97E40"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training of new # CHVs to provide adherence counseling, defaulter tracing or treatment literacy to PLHIV (Train New CHVs on HCBC)</w:t>
            </w:r>
          </w:p>
        </w:tc>
        <w:tc>
          <w:tcPr>
            <w:tcW w:w="214" w:type="pct"/>
            <w:shd w:val="clear" w:color="auto" w:fill="auto"/>
            <w:noWrap/>
            <w:vAlign w:val="bottom"/>
            <w:hideMark/>
          </w:tcPr>
          <w:p w14:paraId="4EBFF81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59CB41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7B693C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24F171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F35041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FEA34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6E841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71B660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125DC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479CF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400DC3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B080FD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D82807F" w14:textId="77777777" w:rsidTr="006351BF">
        <w:trPr>
          <w:trHeight w:val="1248"/>
        </w:trPr>
        <w:tc>
          <w:tcPr>
            <w:tcW w:w="281" w:type="pct"/>
            <w:shd w:val="clear" w:color="auto" w:fill="auto"/>
            <w:noWrap/>
            <w:hideMark/>
          </w:tcPr>
          <w:p w14:paraId="38267E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1.1.30</w:t>
            </w:r>
          </w:p>
        </w:tc>
        <w:tc>
          <w:tcPr>
            <w:tcW w:w="1456" w:type="pct"/>
            <w:shd w:val="clear" w:color="auto" w:fill="auto"/>
            <w:hideMark/>
          </w:tcPr>
          <w:p w14:paraId="37C133A5" w14:textId="1A5D567D"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Engage new and old CHVs to provide adherence counseling, defaulter tracing or treatment literacy to PLHIV</w:t>
            </w:r>
          </w:p>
        </w:tc>
        <w:tc>
          <w:tcPr>
            <w:tcW w:w="214" w:type="pct"/>
            <w:shd w:val="clear" w:color="auto" w:fill="C6D9F1" w:themeFill="text2" w:themeFillTint="33"/>
            <w:noWrap/>
            <w:vAlign w:val="bottom"/>
            <w:hideMark/>
          </w:tcPr>
          <w:p w14:paraId="09E7064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EE79FC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6E8E5D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FC72A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6A400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CBD6D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7A2B8B6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738FAE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A144A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278D9CE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7EC957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D35A1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FC0B446" w14:textId="77777777" w:rsidTr="006351BF">
        <w:trPr>
          <w:trHeight w:val="624"/>
        </w:trPr>
        <w:tc>
          <w:tcPr>
            <w:tcW w:w="281" w:type="pct"/>
            <w:shd w:val="clear" w:color="auto" w:fill="auto"/>
            <w:noWrap/>
            <w:hideMark/>
          </w:tcPr>
          <w:p w14:paraId="72887AC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xml:space="preserve">1.1.31 </w:t>
            </w:r>
          </w:p>
        </w:tc>
        <w:tc>
          <w:tcPr>
            <w:tcW w:w="1456" w:type="pct"/>
            <w:shd w:val="clear" w:color="auto" w:fill="auto"/>
            <w:hideMark/>
          </w:tcPr>
          <w:p w14:paraId="78DAFAAF"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Home visits to PLHIVs by CHVs</w:t>
            </w:r>
          </w:p>
        </w:tc>
        <w:tc>
          <w:tcPr>
            <w:tcW w:w="214" w:type="pct"/>
            <w:shd w:val="clear" w:color="auto" w:fill="C6D9F1" w:themeFill="text2" w:themeFillTint="33"/>
            <w:noWrap/>
            <w:vAlign w:val="bottom"/>
            <w:hideMark/>
          </w:tcPr>
          <w:p w14:paraId="03CFF60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C1F088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2D97A2B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2D497D9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776354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8A80CB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21FD74D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3794A0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F1ADA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342AD0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699FD48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3A8DA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1BAEB9F" w14:textId="77777777" w:rsidTr="006351BF">
        <w:trPr>
          <w:trHeight w:val="1248"/>
        </w:trPr>
        <w:tc>
          <w:tcPr>
            <w:tcW w:w="281" w:type="pct"/>
            <w:shd w:val="clear" w:color="auto" w:fill="auto"/>
            <w:noWrap/>
            <w:hideMark/>
          </w:tcPr>
          <w:p w14:paraId="4ED0E60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1.1.32</w:t>
            </w:r>
          </w:p>
        </w:tc>
        <w:tc>
          <w:tcPr>
            <w:tcW w:w="1456" w:type="pct"/>
            <w:shd w:val="clear" w:color="auto" w:fill="auto"/>
            <w:hideMark/>
          </w:tcPr>
          <w:p w14:paraId="3F166E0B" w14:textId="09CBA8FE"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groups to enhance disclosure, psychosocial support, adherence and defaulter tracing in the community</w:t>
            </w:r>
          </w:p>
        </w:tc>
        <w:tc>
          <w:tcPr>
            <w:tcW w:w="214" w:type="pct"/>
            <w:shd w:val="clear" w:color="auto" w:fill="auto"/>
            <w:noWrap/>
            <w:vAlign w:val="bottom"/>
            <w:hideMark/>
          </w:tcPr>
          <w:p w14:paraId="5A88765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03183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468EF5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55EEA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54B7F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C7A089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0A96A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E7970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3D2590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7AD3F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C7462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7F589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8F7F1C8" w14:textId="77777777" w:rsidTr="006351BF">
        <w:trPr>
          <w:trHeight w:val="936"/>
        </w:trPr>
        <w:tc>
          <w:tcPr>
            <w:tcW w:w="281" w:type="pct"/>
            <w:shd w:val="clear" w:color="auto" w:fill="auto"/>
            <w:noWrap/>
            <w:hideMark/>
          </w:tcPr>
          <w:p w14:paraId="5AEE2E9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1.1.33</w:t>
            </w:r>
          </w:p>
        </w:tc>
        <w:tc>
          <w:tcPr>
            <w:tcW w:w="1456" w:type="pct"/>
            <w:shd w:val="clear" w:color="auto" w:fill="auto"/>
            <w:hideMark/>
          </w:tcPr>
          <w:p w14:paraId="7E7F46E6" w14:textId="651ED8DC"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Hold Quarterly facility Review Meetings to enhance community linkage and data review</w:t>
            </w:r>
          </w:p>
        </w:tc>
        <w:tc>
          <w:tcPr>
            <w:tcW w:w="214" w:type="pct"/>
            <w:shd w:val="clear" w:color="auto" w:fill="auto"/>
            <w:noWrap/>
            <w:vAlign w:val="bottom"/>
            <w:hideMark/>
          </w:tcPr>
          <w:p w14:paraId="73CFEE2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AF006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353F5FE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B4EA8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3B0E3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4148EB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3B343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F3B8EC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AE0E9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178BC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FDF50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251B076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9666CAC" w14:textId="77777777" w:rsidTr="006351BF">
        <w:trPr>
          <w:trHeight w:val="624"/>
        </w:trPr>
        <w:tc>
          <w:tcPr>
            <w:tcW w:w="281" w:type="pct"/>
            <w:shd w:val="clear" w:color="auto" w:fill="auto"/>
            <w:noWrap/>
            <w:hideMark/>
          </w:tcPr>
          <w:p w14:paraId="7B0346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1.1.34</w:t>
            </w:r>
          </w:p>
        </w:tc>
        <w:tc>
          <w:tcPr>
            <w:tcW w:w="1456" w:type="pct"/>
            <w:shd w:val="clear" w:color="auto" w:fill="auto"/>
            <w:hideMark/>
          </w:tcPr>
          <w:p w14:paraId="47BBE79E" w14:textId="6B725FCA"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Hold monthly data collection fora with CHVs</w:t>
            </w:r>
          </w:p>
        </w:tc>
        <w:tc>
          <w:tcPr>
            <w:tcW w:w="214" w:type="pct"/>
            <w:shd w:val="clear" w:color="auto" w:fill="C6D9F1" w:themeFill="text2" w:themeFillTint="33"/>
            <w:noWrap/>
            <w:vAlign w:val="bottom"/>
            <w:hideMark/>
          </w:tcPr>
          <w:p w14:paraId="0EB160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5DD7D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D3151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48026FC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085EFE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D50E12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32DB9C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E0AA94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A0BD3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62C5062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3B8A63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47155B9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B210FB2" w14:textId="77777777" w:rsidTr="006351BF">
        <w:trPr>
          <w:trHeight w:val="624"/>
        </w:trPr>
        <w:tc>
          <w:tcPr>
            <w:tcW w:w="281" w:type="pct"/>
            <w:shd w:val="clear" w:color="auto" w:fill="auto"/>
            <w:noWrap/>
            <w:hideMark/>
          </w:tcPr>
          <w:p w14:paraId="0963AF4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1.1.35</w:t>
            </w:r>
          </w:p>
        </w:tc>
        <w:tc>
          <w:tcPr>
            <w:tcW w:w="1456" w:type="pct"/>
            <w:shd w:val="clear" w:color="auto" w:fill="auto"/>
            <w:hideMark/>
          </w:tcPr>
          <w:p w14:paraId="50489B8C" w14:textId="1DD1A97E"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Hold Quarterly Review and coordination Meetings with CHVs</w:t>
            </w:r>
          </w:p>
        </w:tc>
        <w:tc>
          <w:tcPr>
            <w:tcW w:w="214" w:type="pct"/>
            <w:shd w:val="clear" w:color="auto" w:fill="auto"/>
            <w:noWrap/>
            <w:vAlign w:val="bottom"/>
            <w:hideMark/>
          </w:tcPr>
          <w:p w14:paraId="0C8438C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782175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4C6F6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FF2CF1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0FEDF8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CD1E6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B81E0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080277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F777D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60A7CA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B5D8A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EA997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B9AAEC7" w14:textId="77777777" w:rsidTr="006351BF">
        <w:trPr>
          <w:trHeight w:val="624"/>
        </w:trPr>
        <w:tc>
          <w:tcPr>
            <w:tcW w:w="281" w:type="pct"/>
            <w:shd w:val="clear" w:color="auto" w:fill="auto"/>
            <w:noWrap/>
            <w:hideMark/>
          </w:tcPr>
          <w:p w14:paraId="3E6406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1.1.36</w:t>
            </w:r>
          </w:p>
        </w:tc>
        <w:tc>
          <w:tcPr>
            <w:tcW w:w="1456" w:type="pct"/>
            <w:shd w:val="clear" w:color="auto" w:fill="auto"/>
            <w:hideMark/>
          </w:tcPr>
          <w:p w14:paraId="1E6D0455" w14:textId="0F6009D6"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Quarterly Data review meetings with CHEWs per Subcounty</w:t>
            </w:r>
          </w:p>
        </w:tc>
        <w:tc>
          <w:tcPr>
            <w:tcW w:w="214" w:type="pct"/>
            <w:shd w:val="clear" w:color="auto" w:fill="auto"/>
            <w:noWrap/>
            <w:vAlign w:val="bottom"/>
            <w:hideMark/>
          </w:tcPr>
          <w:p w14:paraId="574C04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A4FB18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E59A6A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05A8FF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D5194A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7DBFAA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CF030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593BC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FAC2C9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B3698E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894DB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41AAAC2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D7725AF" w14:textId="77777777" w:rsidTr="006351BF">
        <w:trPr>
          <w:trHeight w:val="936"/>
        </w:trPr>
        <w:tc>
          <w:tcPr>
            <w:tcW w:w="281" w:type="pct"/>
            <w:shd w:val="clear" w:color="auto" w:fill="auto"/>
            <w:noWrap/>
            <w:hideMark/>
          </w:tcPr>
          <w:p w14:paraId="082FEFF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1.1.37</w:t>
            </w:r>
          </w:p>
        </w:tc>
        <w:tc>
          <w:tcPr>
            <w:tcW w:w="1456" w:type="pct"/>
            <w:shd w:val="clear" w:color="auto" w:fill="auto"/>
            <w:hideMark/>
          </w:tcPr>
          <w:p w14:paraId="3216CC19" w14:textId="72662005"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Data review for community units and linked facilities, conducted by the SCHMT</w:t>
            </w:r>
          </w:p>
        </w:tc>
        <w:tc>
          <w:tcPr>
            <w:tcW w:w="214" w:type="pct"/>
            <w:shd w:val="clear" w:color="auto" w:fill="auto"/>
            <w:noWrap/>
            <w:vAlign w:val="bottom"/>
            <w:hideMark/>
          </w:tcPr>
          <w:p w14:paraId="2FA0B95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3F32B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62E33D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2C3A0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5E49A2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DFA2E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1E8BC6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890B33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238A2E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1CEEB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A3F070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EFC3B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6DFDD0C" w14:textId="77777777" w:rsidTr="006351BF">
        <w:trPr>
          <w:trHeight w:val="624"/>
        </w:trPr>
        <w:tc>
          <w:tcPr>
            <w:tcW w:w="281" w:type="pct"/>
            <w:shd w:val="clear" w:color="auto" w:fill="auto"/>
            <w:noWrap/>
            <w:hideMark/>
          </w:tcPr>
          <w:p w14:paraId="4EED799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1.1.38</w:t>
            </w:r>
          </w:p>
        </w:tc>
        <w:tc>
          <w:tcPr>
            <w:tcW w:w="1456" w:type="pct"/>
            <w:shd w:val="clear" w:color="auto" w:fill="auto"/>
            <w:hideMark/>
          </w:tcPr>
          <w:p w14:paraId="075FBACE"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 Conduct M&amp;E visits to TCS sites (PLHIV homes, facilities, etc.)</w:t>
            </w:r>
          </w:p>
        </w:tc>
        <w:tc>
          <w:tcPr>
            <w:tcW w:w="214" w:type="pct"/>
            <w:shd w:val="clear" w:color="auto" w:fill="C6D9F1" w:themeFill="text2" w:themeFillTint="33"/>
            <w:noWrap/>
            <w:vAlign w:val="bottom"/>
            <w:hideMark/>
          </w:tcPr>
          <w:p w14:paraId="7E8E35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0B484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84AEA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D03C0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401005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5777B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23BD383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D21E7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8CD27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16E76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45D77B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699D72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F7E3893" w14:textId="77777777" w:rsidTr="006351BF">
        <w:trPr>
          <w:trHeight w:val="332"/>
        </w:trPr>
        <w:tc>
          <w:tcPr>
            <w:tcW w:w="281" w:type="pct"/>
            <w:shd w:val="clear" w:color="auto" w:fill="auto"/>
            <w:noWrap/>
            <w:hideMark/>
          </w:tcPr>
          <w:p w14:paraId="552FBBC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1.1.39</w:t>
            </w:r>
          </w:p>
        </w:tc>
        <w:tc>
          <w:tcPr>
            <w:tcW w:w="1456" w:type="pct"/>
            <w:shd w:val="clear" w:color="auto" w:fill="auto"/>
            <w:hideMark/>
          </w:tcPr>
          <w:p w14:paraId="234461EB" w14:textId="52E75262"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Participate in stakeholders meetings (County/sub county stakeholders meetings, HIV TWGS etc.)</w:t>
            </w:r>
          </w:p>
        </w:tc>
        <w:tc>
          <w:tcPr>
            <w:tcW w:w="214" w:type="pct"/>
            <w:shd w:val="clear" w:color="auto" w:fill="auto"/>
            <w:noWrap/>
            <w:vAlign w:val="bottom"/>
            <w:hideMark/>
          </w:tcPr>
          <w:p w14:paraId="116D41E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786D4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A92FD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408916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7BEEA4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422E286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FD152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C45E45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0559DD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F944E5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78D48C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22DBB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7661B14" w14:textId="77777777" w:rsidTr="006351BF">
        <w:trPr>
          <w:trHeight w:val="288"/>
        </w:trPr>
        <w:tc>
          <w:tcPr>
            <w:tcW w:w="281" w:type="pct"/>
            <w:shd w:val="clear" w:color="auto" w:fill="auto"/>
            <w:noWrap/>
            <w:hideMark/>
          </w:tcPr>
          <w:p w14:paraId="484D1F8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1456" w:type="pct"/>
            <w:shd w:val="clear" w:color="000000" w:fill="C9C9C9"/>
            <w:hideMark/>
          </w:tcPr>
          <w:p w14:paraId="51BFDD8E"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NUTRITION</w:t>
            </w:r>
          </w:p>
        </w:tc>
        <w:tc>
          <w:tcPr>
            <w:tcW w:w="214" w:type="pct"/>
            <w:shd w:val="clear" w:color="auto" w:fill="auto"/>
            <w:noWrap/>
            <w:vAlign w:val="bottom"/>
            <w:hideMark/>
          </w:tcPr>
          <w:p w14:paraId="48A364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F42544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6EA76C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803D6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6488A6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7F230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14499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FC7711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14A358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6F462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8727B0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AE752F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9846D5F" w14:textId="77777777" w:rsidTr="006351BF">
        <w:trPr>
          <w:trHeight w:val="288"/>
        </w:trPr>
        <w:tc>
          <w:tcPr>
            <w:tcW w:w="281" w:type="pct"/>
            <w:shd w:val="clear" w:color="auto" w:fill="auto"/>
            <w:noWrap/>
            <w:hideMark/>
          </w:tcPr>
          <w:p w14:paraId="0329B0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1.1.40</w:t>
            </w:r>
          </w:p>
        </w:tc>
        <w:tc>
          <w:tcPr>
            <w:tcW w:w="1456" w:type="pct"/>
            <w:shd w:val="clear" w:color="000000" w:fill="FFFFFF"/>
            <w:hideMark/>
          </w:tcPr>
          <w:p w14:paraId="7159578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Participate during Malezi Bora event</w:t>
            </w:r>
          </w:p>
        </w:tc>
        <w:tc>
          <w:tcPr>
            <w:tcW w:w="214" w:type="pct"/>
            <w:shd w:val="clear" w:color="000000" w:fill="FFFFFF"/>
            <w:noWrap/>
            <w:vAlign w:val="bottom"/>
            <w:hideMark/>
          </w:tcPr>
          <w:p w14:paraId="0B7F25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7C589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026BD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94FA05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EC6A1D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753A869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000000" w:fill="FFFFFF"/>
            <w:noWrap/>
            <w:vAlign w:val="bottom"/>
            <w:hideMark/>
          </w:tcPr>
          <w:p w14:paraId="614A73D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04B24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DCE8AB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57AC26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243A3E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7F412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5ED863F" w14:textId="77777777" w:rsidTr="006351BF">
        <w:trPr>
          <w:trHeight w:val="864"/>
        </w:trPr>
        <w:tc>
          <w:tcPr>
            <w:tcW w:w="281" w:type="pct"/>
            <w:shd w:val="clear" w:color="auto" w:fill="auto"/>
            <w:noWrap/>
            <w:hideMark/>
          </w:tcPr>
          <w:p w14:paraId="1864B2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1.1.41</w:t>
            </w:r>
          </w:p>
        </w:tc>
        <w:tc>
          <w:tcPr>
            <w:tcW w:w="1456" w:type="pct"/>
            <w:shd w:val="clear" w:color="000000" w:fill="FFFFFF"/>
            <w:hideMark/>
          </w:tcPr>
          <w:p w14:paraId="6A151C7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County Nutrition TWG Meetings to effectively coordinate deliver of improved nutrition intervention</w:t>
            </w:r>
          </w:p>
        </w:tc>
        <w:tc>
          <w:tcPr>
            <w:tcW w:w="214" w:type="pct"/>
            <w:shd w:val="clear" w:color="auto" w:fill="auto"/>
            <w:noWrap/>
            <w:vAlign w:val="bottom"/>
            <w:hideMark/>
          </w:tcPr>
          <w:p w14:paraId="46F164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5A4E0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134A5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BB251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2F7CD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7A300D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36518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8697D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1FDAE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C266BD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903303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A5E12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AFC08F5" w14:textId="77777777" w:rsidTr="006351BF">
        <w:trPr>
          <w:trHeight w:val="864"/>
        </w:trPr>
        <w:tc>
          <w:tcPr>
            <w:tcW w:w="281" w:type="pct"/>
            <w:shd w:val="clear" w:color="auto" w:fill="auto"/>
            <w:noWrap/>
            <w:hideMark/>
          </w:tcPr>
          <w:p w14:paraId="1443F68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1.1.42</w:t>
            </w:r>
          </w:p>
        </w:tc>
        <w:tc>
          <w:tcPr>
            <w:tcW w:w="1456" w:type="pct"/>
            <w:shd w:val="clear" w:color="000000" w:fill="FFFFFF"/>
            <w:hideMark/>
          </w:tcPr>
          <w:p w14:paraId="0E566CFF"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Community Nutrition sensitization on diet MIYCN for improved feeding practices</w:t>
            </w:r>
          </w:p>
        </w:tc>
        <w:tc>
          <w:tcPr>
            <w:tcW w:w="214" w:type="pct"/>
            <w:shd w:val="clear" w:color="auto" w:fill="auto"/>
            <w:noWrap/>
            <w:vAlign w:val="bottom"/>
            <w:hideMark/>
          </w:tcPr>
          <w:p w14:paraId="24A02A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F7B51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8ECCE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FC83CE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FD5ADE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37E63E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2CB19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4950DB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53BC7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1727E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6059E1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31BC2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329E8C6" w14:textId="77777777" w:rsidTr="006351BF">
        <w:trPr>
          <w:trHeight w:val="864"/>
        </w:trPr>
        <w:tc>
          <w:tcPr>
            <w:tcW w:w="281" w:type="pct"/>
            <w:shd w:val="clear" w:color="auto" w:fill="auto"/>
            <w:noWrap/>
            <w:hideMark/>
          </w:tcPr>
          <w:p w14:paraId="01F068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1.1.43</w:t>
            </w:r>
          </w:p>
        </w:tc>
        <w:tc>
          <w:tcPr>
            <w:tcW w:w="1456" w:type="pct"/>
            <w:shd w:val="clear" w:color="000000" w:fill="FFFFFF"/>
            <w:hideMark/>
          </w:tcPr>
          <w:p w14:paraId="7ED4E51B"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nutrition education sessions in 90 schools to promote healthy eating and good dietary practices</w:t>
            </w:r>
          </w:p>
        </w:tc>
        <w:tc>
          <w:tcPr>
            <w:tcW w:w="214" w:type="pct"/>
            <w:shd w:val="clear" w:color="auto" w:fill="auto"/>
            <w:noWrap/>
            <w:vAlign w:val="bottom"/>
            <w:hideMark/>
          </w:tcPr>
          <w:p w14:paraId="48663E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58A416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3FBE4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180E6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91261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12296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6F497B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06D6B4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0B9445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E7EBE7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F5EA88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D7381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628F1B1" w14:textId="77777777" w:rsidTr="006351BF">
        <w:trPr>
          <w:trHeight w:val="312"/>
        </w:trPr>
        <w:tc>
          <w:tcPr>
            <w:tcW w:w="281" w:type="pct"/>
            <w:shd w:val="clear" w:color="auto" w:fill="auto"/>
            <w:noWrap/>
            <w:hideMark/>
          </w:tcPr>
          <w:p w14:paraId="49D3B7BD" w14:textId="77777777" w:rsidR="009D002D" w:rsidRPr="006351BF" w:rsidRDefault="009D002D" w:rsidP="000218B0">
            <w:pPr>
              <w:spacing w:before="80" w:after="80" w:line="240" w:lineRule="auto"/>
              <w:jc w:val="both"/>
              <w:rPr>
                <w:rFonts w:ascii="Arial Narrow" w:eastAsia="Yu Gothic" w:hAnsi="Arial Narrow" w:cs="Segoe UI"/>
                <w:b/>
                <w:bCs/>
                <w:sz w:val="16"/>
                <w:szCs w:val="16"/>
              </w:rPr>
            </w:pPr>
            <w:r w:rsidRPr="006351BF">
              <w:rPr>
                <w:rFonts w:ascii="Arial Narrow" w:eastAsia="Yu Gothic" w:hAnsi="Arial Narrow" w:cs="Segoe UI"/>
                <w:b/>
                <w:bCs/>
                <w:sz w:val="16"/>
                <w:szCs w:val="16"/>
              </w:rPr>
              <w:t> </w:t>
            </w:r>
          </w:p>
        </w:tc>
        <w:tc>
          <w:tcPr>
            <w:tcW w:w="4719" w:type="pct"/>
            <w:gridSpan w:val="13"/>
            <w:shd w:val="clear" w:color="auto" w:fill="auto"/>
            <w:noWrap/>
            <w:hideMark/>
          </w:tcPr>
          <w:p w14:paraId="5A3CB642"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LIVELIHOOOD AND ECONOMIC EMPOWERMENT.</w:t>
            </w:r>
          </w:p>
        </w:tc>
      </w:tr>
      <w:tr w:rsidR="009D002D" w:rsidRPr="006351BF" w14:paraId="4DBCF311" w14:textId="77777777" w:rsidTr="006351BF">
        <w:trPr>
          <w:trHeight w:val="624"/>
        </w:trPr>
        <w:tc>
          <w:tcPr>
            <w:tcW w:w="281" w:type="pct"/>
            <w:shd w:val="clear" w:color="auto" w:fill="auto"/>
            <w:noWrap/>
            <w:hideMark/>
          </w:tcPr>
          <w:p w14:paraId="4BCD0C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1.2.1</w:t>
            </w:r>
          </w:p>
        </w:tc>
        <w:tc>
          <w:tcPr>
            <w:tcW w:w="1456" w:type="pct"/>
            <w:shd w:val="clear" w:color="auto" w:fill="auto"/>
            <w:hideMark/>
          </w:tcPr>
          <w:p w14:paraId="1472390C" w14:textId="0F50491B"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30 farmers Field school (F.F.S) groups of 36 households each.</w:t>
            </w:r>
          </w:p>
        </w:tc>
        <w:tc>
          <w:tcPr>
            <w:tcW w:w="214" w:type="pct"/>
            <w:shd w:val="clear" w:color="auto" w:fill="C6D9F1" w:themeFill="text2" w:themeFillTint="33"/>
            <w:noWrap/>
            <w:vAlign w:val="bottom"/>
            <w:hideMark/>
          </w:tcPr>
          <w:p w14:paraId="7D0349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236831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04F424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BAD5C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4C772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29309C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4DEB2E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263AD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4F4BF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4C51175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5DF8DCA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2F3635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3390495" w14:textId="77777777" w:rsidTr="006351BF">
        <w:trPr>
          <w:trHeight w:val="1560"/>
        </w:trPr>
        <w:tc>
          <w:tcPr>
            <w:tcW w:w="281" w:type="pct"/>
            <w:shd w:val="clear" w:color="auto" w:fill="auto"/>
            <w:noWrap/>
            <w:hideMark/>
          </w:tcPr>
          <w:p w14:paraId="64C5AB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1.2.2</w:t>
            </w:r>
          </w:p>
        </w:tc>
        <w:tc>
          <w:tcPr>
            <w:tcW w:w="1456" w:type="pct"/>
            <w:shd w:val="clear" w:color="auto" w:fill="auto"/>
            <w:hideMark/>
          </w:tcPr>
          <w:p w14:paraId="0E46473B"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120 economic empowerment groups of 3,600 households through Kericho Community Development Trust (KCDT)</w:t>
            </w:r>
          </w:p>
        </w:tc>
        <w:tc>
          <w:tcPr>
            <w:tcW w:w="214" w:type="pct"/>
            <w:shd w:val="clear" w:color="auto" w:fill="auto"/>
            <w:noWrap/>
            <w:vAlign w:val="bottom"/>
            <w:hideMark/>
          </w:tcPr>
          <w:p w14:paraId="39276BA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85937D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1BEFA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268DCBF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8D629E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B1364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20668C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7AEF04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E81B5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11C01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A6439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720BA15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A44D0B3" w14:textId="77777777" w:rsidTr="006351BF">
        <w:trPr>
          <w:trHeight w:val="1248"/>
        </w:trPr>
        <w:tc>
          <w:tcPr>
            <w:tcW w:w="281" w:type="pct"/>
            <w:shd w:val="clear" w:color="auto" w:fill="auto"/>
            <w:noWrap/>
            <w:hideMark/>
          </w:tcPr>
          <w:p w14:paraId="7D71A5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1.2.3</w:t>
            </w:r>
          </w:p>
        </w:tc>
        <w:tc>
          <w:tcPr>
            <w:tcW w:w="1456" w:type="pct"/>
            <w:shd w:val="clear" w:color="auto" w:fill="auto"/>
            <w:hideMark/>
          </w:tcPr>
          <w:p w14:paraId="0BEF324E"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Empower 5000 households by establishing 250 groups of 20 members each through the ADS SR site offices.</w:t>
            </w:r>
          </w:p>
        </w:tc>
        <w:tc>
          <w:tcPr>
            <w:tcW w:w="214" w:type="pct"/>
            <w:shd w:val="clear" w:color="auto" w:fill="C6D9F1" w:themeFill="text2" w:themeFillTint="33"/>
            <w:noWrap/>
            <w:vAlign w:val="bottom"/>
            <w:hideMark/>
          </w:tcPr>
          <w:p w14:paraId="72697F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43ECF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8AE62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250FD8A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BF7B4F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18E665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59C972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02820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E6E04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1DA2DFE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0C748B8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E1A19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7F12161" w14:textId="77777777" w:rsidTr="006351BF">
        <w:trPr>
          <w:trHeight w:val="936"/>
        </w:trPr>
        <w:tc>
          <w:tcPr>
            <w:tcW w:w="281" w:type="pct"/>
            <w:shd w:val="clear" w:color="auto" w:fill="auto"/>
            <w:noWrap/>
            <w:hideMark/>
          </w:tcPr>
          <w:p w14:paraId="3D075EE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1.2.4</w:t>
            </w:r>
          </w:p>
        </w:tc>
        <w:tc>
          <w:tcPr>
            <w:tcW w:w="1456" w:type="pct"/>
            <w:shd w:val="clear" w:color="auto" w:fill="auto"/>
            <w:hideMark/>
          </w:tcPr>
          <w:p w14:paraId="5ECFE7AE" w14:textId="16113993"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Enhance dairy farming in Manaret and Narok and centralized milk sale business in both places</w:t>
            </w:r>
          </w:p>
        </w:tc>
        <w:tc>
          <w:tcPr>
            <w:tcW w:w="214" w:type="pct"/>
            <w:shd w:val="clear" w:color="000000" w:fill="FFFFFF"/>
            <w:noWrap/>
            <w:vAlign w:val="bottom"/>
            <w:hideMark/>
          </w:tcPr>
          <w:p w14:paraId="68F7E76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97581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C0493A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6A1D5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98563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D34F8B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436FB1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C4AB2E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8BE788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E228B6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E4A459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225C3F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786F87B" w14:textId="77777777" w:rsidTr="006351BF">
        <w:trPr>
          <w:trHeight w:val="624"/>
        </w:trPr>
        <w:tc>
          <w:tcPr>
            <w:tcW w:w="281" w:type="pct"/>
            <w:shd w:val="clear" w:color="auto" w:fill="auto"/>
            <w:noWrap/>
            <w:hideMark/>
          </w:tcPr>
          <w:p w14:paraId="089A53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1.2.5</w:t>
            </w:r>
          </w:p>
        </w:tc>
        <w:tc>
          <w:tcPr>
            <w:tcW w:w="1456" w:type="pct"/>
            <w:shd w:val="clear" w:color="auto" w:fill="auto"/>
            <w:hideMark/>
          </w:tcPr>
          <w:p w14:paraId="2379270E"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2 irrigation schemes at Olkeri parish and Erupata</w:t>
            </w:r>
          </w:p>
        </w:tc>
        <w:tc>
          <w:tcPr>
            <w:tcW w:w="214" w:type="pct"/>
            <w:shd w:val="clear" w:color="auto" w:fill="auto"/>
            <w:noWrap/>
            <w:vAlign w:val="bottom"/>
            <w:hideMark/>
          </w:tcPr>
          <w:p w14:paraId="79DC05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8C3295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214EF0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821C6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2C4B9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014096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000000" w:fill="FFFFFF"/>
            <w:noWrap/>
            <w:vAlign w:val="bottom"/>
            <w:hideMark/>
          </w:tcPr>
          <w:p w14:paraId="2BB968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2FBE30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442737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54538A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3EF501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2EDFB74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1D64272" w14:textId="77777777" w:rsidTr="006351BF">
        <w:trPr>
          <w:trHeight w:val="512"/>
        </w:trPr>
        <w:tc>
          <w:tcPr>
            <w:tcW w:w="281" w:type="pct"/>
            <w:shd w:val="clear" w:color="auto" w:fill="auto"/>
            <w:noWrap/>
            <w:hideMark/>
          </w:tcPr>
          <w:p w14:paraId="6FF770C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1.2.6</w:t>
            </w:r>
          </w:p>
        </w:tc>
        <w:tc>
          <w:tcPr>
            <w:tcW w:w="1456" w:type="pct"/>
            <w:shd w:val="clear" w:color="auto" w:fill="auto"/>
            <w:hideMark/>
          </w:tcPr>
          <w:p w14:paraId="02AE8A4B" w14:textId="7AFC68F6" w:rsidR="009D002D" w:rsidRPr="006351BF" w:rsidRDefault="009D002D" w:rsidP="00821F09">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Enhance food security </w:t>
            </w:r>
            <w:r w:rsidR="00821F09" w:rsidRPr="006351BF">
              <w:rPr>
                <w:rFonts w:ascii="Arial Narrow" w:eastAsia="Yu Gothic" w:hAnsi="Arial Narrow" w:cs="Segoe UI"/>
                <w:sz w:val="16"/>
                <w:szCs w:val="16"/>
              </w:rPr>
              <w:t>among 5000 households in South R</w:t>
            </w:r>
            <w:r w:rsidRPr="006351BF">
              <w:rPr>
                <w:rFonts w:ascii="Arial Narrow" w:eastAsia="Yu Gothic" w:hAnsi="Arial Narrow" w:cs="Segoe UI"/>
                <w:sz w:val="16"/>
                <w:szCs w:val="16"/>
              </w:rPr>
              <w:t>ift region through climate smart Agriculture-Beans Value chain.</w:t>
            </w:r>
          </w:p>
        </w:tc>
        <w:tc>
          <w:tcPr>
            <w:tcW w:w="214" w:type="pct"/>
            <w:shd w:val="clear" w:color="auto" w:fill="C6D9F1" w:themeFill="text2" w:themeFillTint="33"/>
            <w:noWrap/>
            <w:vAlign w:val="bottom"/>
            <w:hideMark/>
          </w:tcPr>
          <w:p w14:paraId="7CFC06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B8FAA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17D162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36C7183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EF8546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7CB3D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7B004D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598A60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C25CD9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314C96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623E85D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3A0FB5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E39F4F2" w14:textId="77777777" w:rsidTr="006351BF">
        <w:trPr>
          <w:trHeight w:val="339"/>
        </w:trPr>
        <w:tc>
          <w:tcPr>
            <w:tcW w:w="281" w:type="pct"/>
            <w:shd w:val="clear" w:color="auto" w:fill="auto"/>
            <w:noWrap/>
            <w:hideMark/>
          </w:tcPr>
          <w:p w14:paraId="33BFD8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61D1F1E6"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CLIMATE CHANGE</w:t>
            </w:r>
          </w:p>
        </w:tc>
      </w:tr>
      <w:tr w:rsidR="009D002D" w:rsidRPr="006351BF" w14:paraId="65C60828" w14:textId="77777777" w:rsidTr="006351BF">
        <w:trPr>
          <w:trHeight w:val="936"/>
        </w:trPr>
        <w:tc>
          <w:tcPr>
            <w:tcW w:w="281" w:type="pct"/>
            <w:shd w:val="clear" w:color="auto" w:fill="auto"/>
            <w:noWrap/>
            <w:hideMark/>
          </w:tcPr>
          <w:p w14:paraId="2076D37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1.3.1</w:t>
            </w:r>
          </w:p>
        </w:tc>
        <w:tc>
          <w:tcPr>
            <w:tcW w:w="1456" w:type="pct"/>
            <w:shd w:val="clear" w:color="auto" w:fill="auto"/>
            <w:hideMark/>
          </w:tcPr>
          <w:p w14:paraId="099A3C45"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Build capacity of 500 of ToTS through training on environmental stewardship</w:t>
            </w:r>
          </w:p>
        </w:tc>
        <w:tc>
          <w:tcPr>
            <w:tcW w:w="214" w:type="pct"/>
            <w:shd w:val="clear" w:color="auto" w:fill="auto"/>
            <w:noWrap/>
            <w:vAlign w:val="bottom"/>
            <w:hideMark/>
          </w:tcPr>
          <w:p w14:paraId="7D06C89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84ABC3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3623AF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20ABE9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13EE8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56C0B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CF24F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6D1081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C31037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F5E0E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6508FB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BA5E1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840AD81" w14:textId="77777777" w:rsidTr="006351BF">
        <w:trPr>
          <w:trHeight w:val="624"/>
        </w:trPr>
        <w:tc>
          <w:tcPr>
            <w:tcW w:w="281" w:type="pct"/>
            <w:shd w:val="clear" w:color="auto" w:fill="auto"/>
            <w:noWrap/>
            <w:hideMark/>
          </w:tcPr>
          <w:p w14:paraId="7933E6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1.3.2</w:t>
            </w:r>
          </w:p>
        </w:tc>
        <w:tc>
          <w:tcPr>
            <w:tcW w:w="1456" w:type="pct"/>
            <w:shd w:val="clear" w:color="auto" w:fill="auto"/>
            <w:hideMark/>
          </w:tcPr>
          <w:p w14:paraId="571EEC5B" w14:textId="4053AD4A"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Facilitate 240 community awareness forums on climate change adaptation.</w:t>
            </w:r>
          </w:p>
        </w:tc>
        <w:tc>
          <w:tcPr>
            <w:tcW w:w="214" w:type="pct"/>
            <w:shd w:val="clear" w:color="auto" w:fill="auto"/>
            <w:noWrap/>
            <w:vAlign w:val="bottom"/>
            <w:hideMark/>
          </w:tcPr>
          <w:p w14:paraId="585E44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3858C8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56D35F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9BC288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26BE7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09D5AF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FB78F9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00BA5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9E110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A43197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4B3442E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2EF717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BF7763D" w14:textId="77777777" w:rsidTr="006351BF">
        <w:trPr>
          <w:trHeight w:val="782"/>
        </w:trPr>
        <w:tc>
          <w:tcPr>
            <w:tcW w:w="281" w:type="pct"/>
            <w:shd w:val="clear" w:color="auto" w:fill="auto"/>
            <w:noWrap/>
            <w:hideMark/>
          </w:tcPr>
          <w:p w14:paraId="444D02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1.3.3</w:t>
            </w:r>
          </w:p>
        </w:tc>
        <w:tc>
          <w:tcPr>
            <w:tcW w:w="1456" w:type="pct"/>
            <w:shd w:val="clear" w:color="auto" w:fill="auto"/>
            <w:hideMark/>
          </w:tcPr>
          <w:p w14:paraId="59613F3E"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Formulate and adopt policies on climate change adaptation by observing environmental weeks and tree planting during Diocesan events.</w:t>
            </w:r>
          </w:p>
        </w:tc>
        <w:tc>
          <w:tcPr>
            <w:tcW w:w="214" w:type="pct"/>
            <w:shd w:val="clear" w:color="auto" w:fill="auto"/>
            <w:noWrap/>
            <w:vAlign w:val="bottom"/>
            <w:hideMark/>
          </w:tcPr>
          <w:p w14:paraId="02C41EF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8E4C3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3B35497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64FCF4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ED0362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4BA62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D50EF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4F688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0CFDC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14B2E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C3D5B2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48DFC78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CD11EC3" w14:textId="77777777" w:rsidTr="006351BF">
        <w:trPr>
          <w:trHeight w:val="624"/>
        </w:trPr>
        <w:tc>
          <w:tcPr>
            <w:tcW w:w="281" w:type="pct"/>
            <w:shd w:val="clear" w:color="auto" w:fill="auto"/>
            <w:noWrap/>
            <w:hideMark/>
          </w:tcPr>
          <w:p w14:paraId="6F7FF2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1.3.4</w:t>
            </w:r>
          </w:p>
        </w:tc>
        <w:tc>
          <w:tcPr>
            <w:tcW w:w="1456" w:type="pct"/>
            <w:shd w:val="clear" w:color="auto" w:fill="auto"/>
            <w:hideMark/>
          </w:tcPr>
          <w:p w14:paraId="1A80572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Establish community tree nurseries in 4 Archdeaconry </w:t>
            </w:r>
          </w:p>
        </w:tc>
        <w:tc>
          <w:tcPr>
            <w:tcW w:w="214" w:type="pct"/>
            <w:shd w:val="clear" w:color="auto" w:fill="auto"/>
            <w:noWrap/>
            <w:vAlign w:val="bottom"/>
            <w:hideMark/>
          </w:tcPr>
          <w:p w14:paraId="489B8C4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261E4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0759EA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B54832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437324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5490847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737A0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C08C6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7AE22A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E74C7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1258A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284CFEA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E1C4772" w14:textId="77777777" w:rsidTr="006351BF">
        <w:trPr>
          <w:trHeight w:val="1248"/>
        </w:trPr>
        <w:tc>
          <w:tcPr>
            <w:tcW w:w="281" w:type="pct"/>
            <w:shd w:val="clear" w:color="auto" w:fill="auto"/>
            <w:noWrap/>
            <w:hideMark/>
          </w:tcPr>
          <w:p w14:paraId="6D95E2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1.3.5</w:t>
            </w:r>
          </w:p>
        </w:tc>
        <w:tc>
          <w:tcPr>
            <w:tcW w:w="1456" w:type="pct"/>
            <w:shd w:val="clear" w:color="auto" w:fill="auto"/>
            <w:hideMark/>
          </w:tcPr>
          <w:p w14:paraId="2A10C3D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 30 clergy,60 staff and community members on disaster preparedness, Disaster Risk Reduction and response</w:t>
            </w:r>
          </w:p>
        </w:tc>
        <w:tc>
          <w:tcPr>
            <w:tcW w:w="214" w:type="pct"/>
            <w:shd w:val="clear" w:color="auto" w:fill="auto"/>
            <w:noWrap/>
            <w:vAlign w:val="bottom"/>
            <w:hideMark/>
          </w:tcPr>
          <w:p w14:paraId="6034C2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31599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EBB869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B269B7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3269A1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AF336B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F8788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D9A537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480B32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865BE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24929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4BDB7B7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3F767D9" w14:textId="77777777" w:rsidTr="006351BF">
        <w:trPr>
          <w:trHeight w:val="624"/>
        </w:trPr>
        <w:tc>
          <w:tcPr>
            <w:tcW w:w="281" w:type="pct"/>
            <w:shd w:val="clear" w:color="auto" w:fill="auto"/>
            <w:noWrap/>
            <w:hideMark/>
          </w:tcPr>
          <w:p w14:paraId="5DEDA84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1.3.6</w:t>
            </w:r>
          </w:p>
        </w:tc>
        <w:tc>
          <w:tcPr>
            <w:tcW w:w="1456" w:type="pct"/>
            <w:shd w:val="clear" w:color="auto" w:fill="auto"/>
            <w:hideMark/>
          </w:tcPr>
          <w:p w14:paraId="015D405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Be a member of the likeminded environmental movements</w:t>
            </w:r>
          </w:p>
        </w:tc>
        <w:tc>
          <w:tcPr>
            <w:tcW w:w="214" w:type="pct"/>
            <w:shd w:val="clear" w:color="auto" w:fill="auto"/>
            <w:noWrap/>
            <w:vAlign w:val="bottom"/>
            <w:hideMark/>
          </w:tcPr>
          <w:p w14:paraId="7179812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D5C763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3F2FA7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24311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20B96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1A0A5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AF6DE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BC882E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65301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95E48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104626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0400B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5C77F21" w14:textId="77777777" w:rsidTr="006351BF">
        <w:trPr>
          <w:trHeight w:val="512"/>
        </w:trPr>
        <w:tc>
          <w:tcPr>
            <w:tcW w:w="281" w:type="pct"/>
            <w:shd w:val="clear" w:color="auto" w:fill="auto"/>
            <w:noWrap/>
            <w:hideMark/>
          </w:tcPr>
          <w:p w14:paraId="6557C38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1.3.7</w:t>
            </w:r>
          </w:p>
        </w:tc>
        <w:tc>
          <w:tcPr>
            <w:tcW w:w="1456" w:type="pct"/>
            <w:shd w:val="clear" w:color="auto" w:fill="auto"/>
            <w:hideMark/>
          </w:tcPr>
          <w:p w14:paraId="72F4E7C2" w14:textId="652BB68A"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Develop policy on tree planting in 10 per cent of church land and lands owned by church- sponsored institutions.</w:t>
            </w:r>
          </w:p>
        </w:tc>
        <w:tc>
          <w:tcPr>
            <w:tcW w:w="214" w:type="pct"/>
            <w:shd w:val="clear" w:color="auto" w:fill="auto"/>
            <w:noWrap/>
            <w:vAlign w:val="bottom"/>
            <w:hideMark/>
          </w:tcPr>
          <w:p w14:paraId="386BF5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0C4DB6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3B220BB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428F4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2443D9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EFB40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7DA611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FCB2ED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0D070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478456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B0A25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F3BD78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51EA765" w14:textId="77777777" w:rsidTr="006351BF">
        <w:trPr>
          <w:trHeight w:val="936"/>
        </w:trPr>
        <w:tc>
          <w:tcPr>
            <w:tcW w:w="281" w:type="pct"/>
            <w:shd w:val="clear" w:color="auto" w:fill="auto"/>
            <w:noWrap/>
            <w:hideMark/>
          </w:tcPr>
          <w:p w14:paraId="5164D3D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1.3.8</w:t>
            </w:r>
          </w:p>
        </w:tc>
        <w:tc>
          <w:tcPr>
            <w:tcW w:w="1456" w:type="pct"/>
            <w:shd w:val="clear" w:color="auto" w:fill="auto"/>
            <w:hideMark/>
          </w:tcPr>
          <w:p w14:paraId="24203B3F"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Incorporate 200 schools within the South Rift Region on environmental conservation interventions.</w:t>
            </w:r>
          </w:p>
        </w:tc>
        <w:tc>
          <w:tcPr>
            <w:tcW w:w="214" w:type="pct"/>
            <w:shd w:val="clear" w:color="auto" w:fill="C6D9F1" w:themeFill="text2" w:themeFillTint="33"/>
            <w:noWrap/>
            <w:vAlign w:val="bottom"/>
            <w:hideMark/>
          </w:tcPr>
          <w:p w14:paraId="038DAC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D26BC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223B8F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2F7AA9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FB3433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B2685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3FD7790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84B1AE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454A2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3DEEEA1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197C07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5BF409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1E33538" w14:textId="77777777" w:rsidTr="006351BF">
        <w:trPr>
          <w:trHeight w:val="312"/>
        </w:trPr>
        <w:tc>
          <w:tcPr>
            <w:tcW w:w="281" w:type="pct"/>
            <w:shd w:val="clear" w:color="auto" w:fill="auto"/>
            <w:noWrap/>
            <w:hideMark/>
          </w:tcPr>
          <w:p w14:paraId="540897C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1.3.9</w:t>
            </w:r>
          </w:p>
        </w:tc>
        <w:tc>
          <w:tcPr>
            <w:tcW w:w="1456" w:type="pct"/>
            <w:shd w:val="clear" w:color="auto" w:fill="auto"/>
            <w:hideMark/>
          </w:tcPr>
          <w:p w14:paraId="68B4393C" w14:textId="5906B0FC"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Drill 10 Boreholes</w:t>
            </w:r>
          </w:p>
        </w:tc>
        <w:tc>
          <w:tcPr>
            <w:tcW w:w="214" w:type="pct"/>
            <w:shd w:val="clear" w:color="auto" w:fill="auto"/>
            <w:noWrap/>
            <w:vAlign w:val="bottom"/>
            <w:hideMark/>
          </w:tcPr>
          <w:p w14:paraId="6504A1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DB8F6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3BDC21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06F40B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B6F23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1C3739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236AF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6FBFD9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C3D59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8952D8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4E00B9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CD2E6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98C23F0" w14:textId="77777777" w:rsidTr="006351BF">
        <w:trPr>
          <w:trHeight w:val="624"/>
        </w:trPr>
        <w:tc>
          <w:tcPr>
            <w:tcW w:w="281" w:type="pct"/>
            <w:shd w:val="clear" w:color="auto" w:fill="auto"/>
            <w:noWrap/>
            <w:hideMark/>
          </w:tcPr>
          <w:p w14:paraId="547D6D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1.3.10</w:t>
            </w:r>
          </w:p>
        </w:tc>
        <w:tc>
          <w:tcPr>
            <w:tcW w:w="1456" w:type="pct"/>
            <w:shd w:val="clear" w:color="auto" w:fill="auto"/>
            <w:hideMark/>
          </w:tcPr>
          <w:p w14:paraId="6AD31EC8"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water harvesting technics (10 water pans, 500 tanks)</w:t>
            </w:r>
          </w:p>
        </w:tc>
        <w:tc>
          <w:tcPr>
            <w:tcW w:w="214" w:type="pct"/>
            <w:shd w:val="clear" w:color="auto" w:fill="auto"/>
            <w:noWrap/>
            <w:vAlign w:val="bottom"/>
            <w:hideMark/>
          </w:tcPr>
          <w:p w14:paraId="4050D60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82F3EE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78E04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E4AE7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AADCE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48E9D7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DED3C6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13364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BAA4D9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5F6E6BC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2A2A4CD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3D1FA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BB454A2" w14:textId="77777777" w:rsidTr="006351BF">
        <w:trPr>
          <w:trHeight w:val="288"/>
        </w:trPr>
        <w:tc>
          <w:tcPr>
            <w:tcW w:w="281" w:type="pct"/>
            <w:shd w:val="clear" w:color="auto" w:fill="auto"/>
            <w:noWrap/>
            <w:hideMark/>
          </w:tcPr>
          <w:p w14:paraId="304B5F6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56984C4F"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PEACE BUILDING</w:t>
            </w:r>
          </w:p>
        </w:tc>
      </w:tr>
      <w:tr w:rsidR="009D002D" w:rsidRPr="006351BF" w14:paraId="330B564B" w14:textId="77777777" w:rsidTr="006351BF">
        <w:trPr>
          <w:trHeight w:val="936"/>
        </w:trPr>
        <w:tc>
          <w:tcPr>
            <w:tcW w:w="281" w:type="pct"/>
            <w:shd w:val="clear" w:color="auto" w:fill="auto"/>
            <w:noWrap/>
            <w:hideMark/>
          </w:tcPr>
          <w:p w14:paraId="401F8D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1.4.1</w:t>
            </w:r>
          </w:p>
        </w:tc>
        <w:tc>
          <w:tcPr>
            <w:tcW w:w="1456" w:type="pct"/>
            <w:shd w:val="clear" w:color="auto" w:fill="auto"/>
            <w:hideMark/>
          </w:tcPr>
          <w:p w14:paraId="1591336C" w14:textId="28CB804F" w:rsidR="009D002D" w:rsidRPr="006351BF" w:rsidRDefault="00821F09"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w:t>
            </w:r>
            <w:r w:rsidR="009D002D" w:rsidRPr="006351BF">
              <w:rPr>
                <w:rFonts w:ascii="Arial Narrow" w:eastAsia="Yu Gothic" w:hAnsi="Arial Narrow" w:cs="Segoe UI"/>
                <w:sz w:val="16"/>
                <w:szCs w:val="16"/>
              </w:rPr>
              <w:t>onduct 20 peace building forums among communities living South Rift region</w:t>
            </w:r>
          </w:p>
        </w:tc>
        <w:tc>
          <w:tcPr>
            <w:tcW w:w="214" w:type="pct"/>
            <w:shd w:val="clear" w:color="auto" w:fill="auto"/>
            <w:noWrap/>
            <w:vAlign w:val="bottom"/>
            <w:hideMark/>
          </w:tcPr>
          <w:p w14:paraId="7E6E60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B6D2D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66C62B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714925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B3F483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5C103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28AF0E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EDE546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257D2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4E37FF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547D36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F86D7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869040C" w14:textId="77777777" w:rsidTr="006351BF">
        <w:trPr>
          <w:trHeight w:val="1248"/>
        </w:trPr>
        <w:tc>
          <w:tcPr>
            <w:tcW w:w="281" w:type="pct"/>
            <w:shd w:val="clear" w:color="auto" w:fill="auto"/>
            <w:noWrap/>
            <w:hideMark/>
          </w:tcPr>
          <w:p w14:paraId="54FA39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1.4.2</w:t>
            </w:r>
          </w:p>
        </w:tc>
        <w:tc>
          <w:tcPr>
            <w:tcW w:w="1456" w:type="pct"/>
            <w:shd w:val="clear" w:color="auto" w:fill="auto"/>
            <w:hideMark/>
          </w:tcPr>
          <w:p w14:paraId="1E6BEF09" w14:textId="44E97C35"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Organize Annual</w:t>
            </w:r>
            <w:r w:rsidR="005D01B5" w:rsidRPr="006351BF">
              <w:rPr>
                <w:rFonts w:ascii="Arial Narrow" w:eastAsia="Yu Gothic" w:hAnsi="Arial Narrow" w:cs="Segoe UI"/>
                <w:sz w:val="16"/>
                <w:szCs w:val="16"/>
              </w:rPr>
              <w:t xml:space="preserve"> ADSSR Marathon and 10 football and </w:t>
            </w:r>
            <w:r w:rsidRPr="006351BF">
              <w:rPr>
                <w:rFonts w:ascii="Arial Narrow" w:eastAsia="Yu Gothic" w:hAnsi="Arial Narrow" w:cs="Segoe UI"/>
                <w:sz w:val="16"/>
                <w:szCs w:val="16"/>
              </w:rPr>
              <w:t>Volley ball matches to enhance peaceful coexistence among communities</w:t>
            </w:r>
          </w:p>
        </w:tc>
        <w:tc>
          <w:tcPr>
            <w:tcW w:w="214" w:type="pct"/>
            <w:shd w:val="clear" w:color="auto" w:fill="auto"/>
            <w:noWrap/>
            <w:vAlign w:val="bottom"/>
            <w:hideMark/>
          </w:tcPr>
          <w:p w14:paraId="2DBDE60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92EE9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7B4FB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52723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9847D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7AD450F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3E331ED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A3436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022EA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6887EC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D73E1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1ADECF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7E5329F" w14:textId="77777777" w:rsidTr="006351BF">
        <w:trPr>
          <w:trHeight w:val="624"/>
        </w:trPr>
        <w:tc>
          <w:tcPr>
            <w:tcW w:w="281" w:type="pct"/>
            <w:shd w:val="clear" w:color="auto" w:fill="auto"/>
            <w:noWrap/>
            <w:hideMark/>
          </w:tcPr>
          <w:p w14:paraId="3FCCEFF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1.4.3</w:t>
            </w:r>
          </w:p>
        </w:tc>
        <w:tc>
          <w:tcPr>
            <w:tcW w:w="1456" w:type="pct"/>
            <w:shd w:val="clear" w:color="auto" w:fill="auto"/>
            <w:hideMark/>
          </w:tcPr>
          <w:p w14:paraId="341DC822" w14:textId="098A0F48" w:rsidR="009D002D" w:rsidRPr="006351BF" w:rsidRDefault="005D01B5"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w:t>
            </w:r>
            <w:r w:rsidR="009D002D" w:rsidRPr="006351BF">
              <w:rPr>
                <w:rFonts w:ascii="Arial Narrow" w:eastAsia="Yu Gothic" w:hAnsi="Arial Narrow" w:cs="Segoe UI"/>
                <w:sz w:val="16"/>
                <w:szCs w:val="16"/>
              </w:rPr>
              <w:t>upport and facilitate 4 advocacy initiative to resolve conflicts</w:t>
            </w:r>
          </w:p>
        </w:tc>
        <w:tc>
          <w:tcPr>
            <w:tcW w:w="214" w:type="pct"/>
            <w:shd w:val="clear" w:color="auto" w:fill="auto"/>
            <w:noWrap/>
            <w:vAlign w:val="bottom"/>
            <w:hideMark/>
          </w:tcPr>
          <w:p w14:paraId="759397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A35FF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496F7D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EADB02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84B3D2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975E6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5B1A59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CE7AE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F2251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2AB782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72D6D8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4CF831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E5D43F8" w14:textId="77777777" w:rsidTr="006351BF">
        <w:trPr>
          <w:trHeight w:val="936"/>
        </w:trPr>
        <w:tc>
          <w:tcPr>
            <w:tcW w:w="281" w:type="pct"/>
            <w:shd w:val="clear" w:color="auto" w:fill="auto"/>
            <w:noWrap/>
            <w:hideMark/>
          </w:tcPr>
          <w:p w14:paraId="6ED3BD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1.4.4</w:t>
            </w:r>
          </w:p>
        </w:tc>
        <w:tc>
          <w:tcPr>
            <w:tcW w:w="1456" w:type="pct"/>
            <w:shd w:val="clear" w:color="auto" w:fill="auto"/>
            <w:hideMark/>
          </w:tcPr>
          <w:p w14:paraId="4C234D3C"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Facilitate staff and clergy capacity building to enhance ability to resolve conflicts</w:t>
            </w:r>
          </w:p>
        </w:tc>
        <w:tc>
          <w:tcPr>
            <w:tcW w:w="214" w:type="pct"/>
            <w:shd w:val="clear" w:color="auto" w:fill="auto"/>
            <w:noWrap/>
            <w:vAlign w:val="bottom"/>
            <w:hideMark/>
          </w:tcPr>
          <w:p w14:paraId="0156D29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AD98B8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6CA750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FF7D7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219A4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CC1B8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ED0EB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FEBA4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E24D4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5F8150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94A822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A710F1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7219452" w14:textId="77777777" w:rsidTr="006351BF">
        <w:trPr>
          <w:trHeight w:val="602"/>
        </w:trPr>
        <w:tc>
          <w:tcPr>
            <w:tcW w:w="281" w:type="pct"/>
            <w:shd w:val="clear" w:color="auto" w:fill="auto"/>
            <w:noWrap/>
            <w:hideMark/>
          </w:tcPr>
          <w:p w14:paraId="1B054D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1.4.5</w:t>
            </w:r>
          </w:p>
        </w:tc>
        <w:tc>
          <w:tcPr>
            <w:tcW w:w="1456" w:type="pct"/>
            <w:shd w:val="clear" w:color="auto" w:fill="auto"/>
            <w:hideMark/>
          </w:tcPr>
          <w:p w14:paraId="35818B6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Foster and strengthen partnership with expert organizations in peace building and conflict resolution</w:t>
            </w:r>
            <w:r w:rsidRPr="006351BF">
              <w:rPr>
                <w:rFonts w:ascii="Arial Narrow" w:eastAsia="Yu Gothic" w:hAnsi="Arial Narrow" w:cs="Segoe UI"/>
                <w:b/>
                <w:bCs/>
                <w:sz w:val="16"/>
                <w:szCs w:val="16"/>
              </w:rPr>
              <w:t>.</w:t>
            </w:r>
          </w:p>
        </w:tc>
        <w:tc>
          <w:tcPr>
            <w:tcW w:w="214" w:type="pct"/>
            <w:shd w:val="clear" w:color="auto" w:fill="auto"/>
            <w:noWrap/>
            <w:vAlign w:val="bottom"/>
            <w:hideMark/>
          </w:tcPr>
          <w:p w14:paraId="45CD2EE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B8C466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F74CC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ED665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212FE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6DA9884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BDDC4D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5D442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AFE26D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32478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93CCA8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C32E2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5BE9A83" w14:textId="77777777" w:rsidTr="006351BF">
        <w:trPr>
          <w:trHeight w:val="312"/>
        </w:trPr>
        <w:tc>
          <w:tcPr>
            <w:tcW w:w="281" w:type="pct"/>
            <w:shd w:val="clear" w:color="auto" w:fill="auto"/>
            <w:noWrap/>
            <w:hideMark/>
          </w:tcPr>
          <w:p w14:paraId="6E43E5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1.4.6</w:t>
            </w:r>
          </w:p>
        </w:tc>
        <w:tc>
          <w:tcPr>
            <w:tcW w:w="1456" w:type="pct"/>
            <w:shd w:val="clear" w:color="auto" w:fill="auto"/>
            <w:hideMark/>
          </w:tcPr>
          <w:p w14:paraId="3DC960C8"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Map out the hot spot areas</w:t>
            </w:r>
          </w:p>
        </w:tc>
        <w:tc>
          <w:tcPr>
            <w:tcW w:w="214" w:type="pct"/>
            <w:shd w:val="clear" w:color="auto" w:fill="auto"/>
            <w:noWrap/>
            <w:vAlign w:val="bottom"/>
            <w:hideMark/>
          </w:tcPr>
          <w:p w14:paraId="7192B27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3D683D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78B75B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C30AFD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2D5F5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530D8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DF729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DF329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47A5D5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55BC4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C8859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5EB0F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6D6FD8E9" w14:textId="77777777" w:rsidTr="006351BF">
        <w:trPr>
          <w:trHeight w:val="624"/>
        </w:trPr>
        <w:tc>
          <w:tcPr>
            <w:tcW w:w="281" w:type="pct"/>
            <w:shd w:val="clear" w:color="auto" w:fill="auto"/>
            <w:noWrap/>
            <w:hideMark/>
          </w:tcPr>
          <w:p w14:paraId="4C3A54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1.4.7</w:t>
            </w:r>
          </w:p>
        </w:tc>
        <w:tc>
          <w:tcPr>
            <w:tcW w:w="1456" w:type="pct"/>
            <w:shd w:val="clear" w:color="auto" w:fill="auto"/>
            <w:hideMark/>
          </w:tcPr>
          <w:p w14:paraId="74C7B1B2"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Identify and encourage peace structures </w:t>
            </w:r>
          </w:p>
        </w:tc>
        <w:tc>
          <w:tcPr>
            <w:tcW w:w="214" w:type="pct"/>
            <w:shd w:val="clear" w:color="auto" w:fill="auto"/>
            <w:noWrap/>
            <w:vAlign w:val="bottom"/>
            <w:hideMark/>
          </w:tcPr>
          <w:p w14:paraId="2BF8F0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834FB3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396C1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98F03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E9924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41F09F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5CEC5C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885B30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C3261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23CE521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D2F979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5D6686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819493A" w14:textId="77777777" w:rsidTr="006351BF">
        <w:trPr>
          <w:trHeight w:val="288"/>
        </w:trPr>
        <w:tc>
          <w:tcPr>
            <w:tcW w:w="281" w:type="pct"/>
            <w:shd w:val="clear" w:color="auto" w:fill="auto"/>
            <w:noWrap/>
            <w:hideMark/>
          </w:tcPr>
          <w:p w14:paraId="76E143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3AF6C611"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ADVOCACY</w:t>
            </w:r>
          </w:p>
        </w:tc>
      </w:tr>
      <w:tr w:rsidR="009D002D" w:rsidRPr="006351BF" w14:paraId="3E135780" w14:textId="77777777" w:rsidTr="006351BF">
        <w:trPr>
          <w:trHeight w:val="692"/>
        </w:trPr>
        <w:tc>
          <w:tcPr>
            <w:tcW w:w="281" w:type="pct"/>
            <w:shd w:val="clear" w:color="auto" w:fill="auto"/>
            <w:noWrap/>
            <w:hideMark/>
          </w:tcPr>
          <w:p w14:paraId="6D1B01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1.5.1</w:t>
            </w:r>
          </w:p>
        </w:tc>
        <w:tc>
          <w:tcPr>
            <w:tcW w:w="1456" w:type="pct"/>
            <w:shd w:val="clear" w:color="auto" w:fill="auto"/>
            <w:hideMark/>
          </w:tcPr>
          <w:p w14:paraId="401EE7C2"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 and build the capacities of individuals and communities to meaningfully participate in decision making forums</w:t>
            </w:r>
          </w:p>
        </w:tc>
        <w:tc>
          <w:tcPr>
            <w:tcW w:w="214" w:type="pct"/>
            <w:shd w:val="clear" w:color="auto" w:fill="C6D9F1" w:themeFill="text2" w:themeFillTint="33"/>
            <w:noWrap/>
            <w:vAlign w:val="bottom"/>
            <w:hideMark/>
          </w:tcPr>
          <w:p w14:paraId="7CADE2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5D93CB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69FA741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4843B69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8C0E0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4A64FAF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1EFC765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654288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5A32C0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0FDD5E8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A80A4F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4460AA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AEF453B" w14:textId="77777777" w:rsidTr="006351BF">
        <w:trPr>
          <w:trHeight w:val="624"/>
        </w:trPr>
        <w:tc>
          <w:tcPr>
            <w:tcW w:w="281" w:type="pct"/>
            <w:shd w:val="clear" w:color="auto" w:fill="auto"/>
            <w:noWrap/>
            <w:hideMark/>
          </w:tcPr>
          <w:p w14:paraId="071091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1.5.2</w:t>
            </w:r>
          </w:p>
        </w:tc>
        <w:tc>
          <w:tcPr>
            <w:tcW w:w="1456" w:type="pct"/>
            <w:shd w:val="clear" w:color="auto" w:fill="auto"/>
            <w:hideMark/>
          </w:tcPr>
          <w:p w14:paraId="219F7194" w14:textId="1078E206"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250 quarterly community awareness creation forums</w:t>
            </w:r>
          </w:p>
        </w:tc>
        <w:tc>
          <w:tcPr>
            <w:tcW w:w="214" w:type="pct"/>
            <w:shd w:val="clear" w:color="auto" w:fill="auto"/>
            <w:noWrap/>
            <w:vAlign w:val="bottom"/>
            <w:hideMark/>
          </w:tcPr>
          <w:p w14:paraId="7CD4ED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FAD93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0F612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B3390E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44BDA2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CFC958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10259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23BF8E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1C93B5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FF66E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C0CDFC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44F30AB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6476763" w14:textId="77777777" w:rsidTr="006351BF">
        <w:trPr>
          <w:trHeight w:val="936"/>
        </w:trPr>
        <w:tc>
          <w:tcPr>
            <w:tcW w:w="281" w:type="pct"/>
            <w:shd w:val="clear" w:color="auto" w:fill="auto"/>
            <w:noWrap/>
            <w:hideMark/>
          </w:tcPr>
          <w:p w14:paraId="083FC31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1.5.3</w:t>
            </w:r>
          </w:p>
        </w:tc>
        <w:tc>
          <w:tcPr>
            <w:tcW w:w="1456" w:type="pct"/>
            <w:shd w:val="clear" w:color="auto" w:fill="auto"/>
            <w:hideMark/>
          </w:tcPr>
          <w:p w14:paraId="112C67AF" w14:textId="0883C1BF"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Disseminate laws and regulations against Gender Based and Domestic Violence, Child protection laws.</w:t>
            </w:r>
          </w:p>
        </w:tc>
        <w:tc>
          <w:tcPr>
            <w:tcW w:w="214" w:type="pct"/>
            <w:shd w:val="clear" w:color="auto" w:fill="auto"/>
            <w:noWrap/>
            <w:vAlign w:val="bottom"/>
            <w:hideMark/>
          </w:tcPr>
          <w:p w14:paraId="6F9250A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B2C29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483554F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109F7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66E8C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A1775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103B99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6F3CCF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20BFE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139B0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D3075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7175C9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D0A0FDE" w14:textId="77777777" w:rsidTr="006351BF">
        <w:trPr>
          <w:trHeight w:val="936"/>
        </w:trPr>
        <w:tc>
          <w:tcPr>
            <w:tcW w:w="281" w:type="pct"/>
            <w:shd w:val="clear" w:color="auto" w:fill="auto"/>
            <w:noWrap/>
            <w:hideMark/>
          </w:tcPr>
          <w:p w14:paraId="2C5648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1.5.4</w:t>
            </w:r>
          </w:p>
        </w:tc>
        <w:tc>
          <w:tcPr>
            <w:tcW w:w="1456" w:type="pct"/>
            <w:shd w:val="clear" w:color="auto" w:fill="auto"/>
            <w:hideMark/>
          </w:tcPr>
          <w:p w14:paraId="05175479" w14:textId="41AC6D64"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Identify and work with likeminded partners to carry out advocacy interventions</w:t>
            </w:r>
          </w:p>
        </w:tc>
        <w:tc>
          <w:tcPr>
            <w:tcW w:w="214" w:type="pct"/>
            <w:shd w:val="clear" w:color="auto" w:fill="C6D9F1" w:themeFill="text2" w:themeFillTint="33"/>
            <w:noWrap/>
            <w:vAlign w:val="bottom"/>
            <w:hideMark/>
          </w:tcPr>
          <w:p w14:paraId="6B10647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EEA55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EF186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2AFA08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6ADF0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79E96A1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A9889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8DAA2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6A67EE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C5E56F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A3B9B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BC844F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77523E9" w14:textId="77777777" w:rsidTr="006351BF">
        <w:trPr>
          <w:trHeight w:val="936"/>
        </w:trPr>
        <w:tc>
          <w:tcPr>
            <w:tcW w:w="281" w:type="pct"/>
            <w:shd w:val="clear" w:color="auto" w:fill="auto"/>
            <w:noWrap/>
            <w:hideMark/>
          </w:tcPr>
          <w:p w14:paraId="160F9F9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1.5.5</w:t>
            </w:r>
          </w:p>
        </w:tc>
        <w:tc>
          <w:tcPr>
            <w:tcW w:w="1456" w:type="pct"/>
            <w:shd w:val="clear" w:color="auto" w:fill="auto"/>
            <w:hideMark/>
          </w:tcPr>
          <w:p w14:paraId="7069A1C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Lobby local Government authorities to pass laws that protect the vulnerable</w:t>
            </w:r>
          </w:p>
        </w:tc>
        <w:tc>
          <w:tcPr>
            <w:tcW w:w="214" w:type="pct"/>
            <w:shd w:val="clear" w:color="auto" w:fill="C6D9F1" w:themeFill="text2" w:themeFillTint="33"/>
            <w:noWrap/>
            <w:vAlign w:val="bottom"/>
            <w:hideMark/>
          </w:tcPr>
          <w:p w14:paraId="1F6FD47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036A13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6AD469F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1F2FE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2083AC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60C3648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2F40AB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74B3A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C09CFC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F7409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518F5E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42480F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8298B86" w14:textId="77777777" w:rsidTr="006351BF">
        <w:trPr>
          <w:trHeight w:val="936"/>
        </w:trPr>
        <w:tc>
          <w:tcPr>
            <w:tcW w:w="281" w:type="pct"/>
            <w:shd w:val="clear" w:color="auto" w:fill="auto"/>
            <w:noWrap/>
            <w:hideMark/>
          </w:tcPr>
          <w:p w14:paraId="33EF456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1.5.6</w:t>
            </w:r>
          </w:p>
        </w:tc>
        <w:tc>
          <w:tcPr>
            <w:tcW w:w="1456" w:type="pct"/>
            <w:shd w:val="clear" w:color="auto" w:fill="auto"/>
            <w:hideMark/>
          </w:tcPr>
          <w:p w14:paraId="7D45B317" w14:textId="0EED673A"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Participate jointly as ADS SS region in marking of Key International/ World/National Days</w:t>
            </w:r>
          </w:p>
        </w:tc>
        <w:tc>
          <w:tcPr>
            <w:tcW w:w="214" w:type="pct"/>
            <w:shd w:val="clear" w:color="auto" w:fill="auto"/>
            <w:noWrap/>
            <w:vAlign w:val="bottom"/>
            <w:hideMark/>
          </w:tcPr>
          <w:p w14:paraId="75F468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C4D52B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D6A7A7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8E8EE1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B03A21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756DC7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F8AC14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9269E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99ACA0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2450CE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E0C4F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29644E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5AE8804" w14:textId="77777777" w:rsidTr="006351BF">
        <w:trPr>
          <w:trHeight w:val="312"/>
        </w:trPr>
        <w:tc>
          <w:tcPr>
            <w:tcW w:w="281" w:type="pct"/>
            <w:shd w:val="clear" w:color="auto" w:fill="auto"/>
            <w:noWrap/>
            <w:hideMark/>
          </w:tcPr>
          <w:p w14:paraId="3CDA52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1.5.7</w:t>
            </w:r>
          </w:p>
        </w:tc>
        <w:tc>
          <w:tcPr>
            <w:tcW w:w="1456" w:type="pct"/>
            <w:shd w:val="clear" w:color="auto" w:fill="auto"/>
            <w:hideMark/>
          </w:tcPr>
          <w:p w14:paraId="1E89687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Develop ADS SR advocacy plan</w:t>
            </w:r>
          </w:p>
        </w:tc>
        <w:tc>
          <w:tcPr>
            <w:tcW w:w="214" w:type="pct"/>
            <w:shd w:val="clear" w:color="auto" w:fill="auto"/>
            <w:noWrap/>
            <w:vAlign w:val="bottom"/>
            <w:hideMark/>
          </w:tcPr>
          <w:p w14:paraId="1878ED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2394CC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B437A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6CD1A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57D51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3AE4D8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0E16D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329A42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F8ADC2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5D2BE3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7B586E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A067B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E49D4B2" w14:textId="77777777" w:rsidTr="006351BF">
        <w:trPr>
          <w:trHeight w:val="624"/>
        </w:trPr>
        <w:tc>
          <w:tcPr>
            <w:tcW w:w="281" w:type="pct"/>
            <w:shd w:val="clear" w:color="auto" w:fill="auto"/>
            <w:noWrap/>
            <w:hideMark/>
          </w:tcPr>
          <w:p w14:paraId="03A4D1E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1.5.8</w:t>
            </w:r>
          </w:p>
        </w:tc>
        <w:tc>
          <w:tcPr>
            <w:tcW w:w="1456" w:type="pct"/>
            <w:shd w:val="clear" w:color="auto" w:fill="auto"/>
            <w:hideMark/>
          </w:tcPr>
          <w:p w14:paraId="65164E15"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Participate in budgeting process social audit in County Government</w:t>
            </w:r>
          </w:p>
        </w:tc>
        <w:tc>
          <w:tcPr>
            <w:tcW w:w="214" w:type="pct"/>
            <w:shd w:val="clear" w:color="auto" w:fill="auto"/>
            <w:noWrap/>
            <w:vAlign w:val="bottom"/>
            <w:hideMark/>
          </w:tcPr>
          <w:p w14:paraId="23BE65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A45F2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487D5A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C11622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1EE8F4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7FAE0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E76C1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CF818D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4DEF7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8D671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5CE4F5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6C77E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F699E2E" w14:textId="77777777" w:rsidTr="006351BF">
        <w:trPr>
          <w:trHeight w:val="288"/>
        </w:trPr>
        <w:tc>
          <w:tcPr>
            <w:tcW w:w="281" w:type="pct"/>
            <w:shd w:val="clear" w:color="auto" w:fill="auto"/>
            <w:noWrap/>
            <w:hideMark/>
          </w:tcPr>
          <w:p w14:paraId="417173E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38772F98"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CAPACITY BUlLDING</w:t>
            </w:r>
          </w:p>
        </w:tc>
      </w:tr>
      <w:tr w:rsidR="009D002D" w:rsidRPr="006351BF" w14:paraId="0C101A1D" w14:textId="77777777" w:rsidTr="006351BF">
        <w:trPr>
          <w:trHeight w:val="288"/>
        </w:trPr>
        <w:tc>
          <w:tcPr>
            <w:tcW w:w="281" w:type="pct"/>
            <w:shd w:val="clear" w:color="auto" w:fill="auto"/>
            <w:noWrap/>
            <w:hideMark/>
          </w:tcPr>
          <w:p w14:paraId="21E61A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1456" w:type="pct"/>
            <w:shd w:val="clear" w:color="auto" w:fill="auto"/>
            <w:noWrap/>
            <w:hideMark/>
          </w:tcPr>
          <w:p w14:paraId="13A23795"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CCMP APPROACH</w:t>
            </w:r>
          </w:p>
        </w:tc>
        <w:tc>
          <w:tcPr>
            <w:tcW w:w="214" w:type="pct"/>
            <w:shd w:val="clear" w:color="auto" w:fill="auto"/>
            <w:noWrap/>
            <w:vAlign w:val="bottom"/>
            <w:hideMark/>
          </w:tcPr>
          <w:p w14:paraId="513AFC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EFCB0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F005A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B91A09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CCB56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FB28CE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FD3ED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03EDC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69245F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49268A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FC66FD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ABC7CE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35A526C" w14:textId="77777777" w:rsidTr="006351BF">
        <w:trPr>
          <w:trHeight w:val="312"/>
        </w:trPr>
        <w:tc>
          <w:tcPr>
            <w:tcW w:w="281" w:type="pct"/>
            <w:shd w:val="clear" w:color="auto" w:fill="auto"/>
            <w:noWrap/>
            <w:hideMark/>
          </w:tcPr>
          <w:p w14:paraId="60C671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1.6.1</w:t>
            </w:r>
          </w:p>
        </w:tc>
        <w:tc>
          <w:tcPr>
            <w:tcW w:w="1456" w:type="pct"/>
            <w:shd w:val="clear" w:color="auto" w:fill="auto"/>
            <w:noWrap/>
            <w:hideMark/>
          </w:tcPr>
          <w:p w14:paraId="37FD005C"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Design and conduct Bible studies in 60 churches</w:t>
            </w:r>
          </w:p>
        </w:tc>
        <w:tc>
          <w:tcPr>
            <w:tcW w:w="214" w:type="pct"/>
            <w:shd w:val="clear" w:color="auto" w:fill="C6D9F1" w:themeFill="text2" w:themeFillTint="33"/>
            <w:noWrap/>
            <w:vAlign w:val="bottom"/>
            <w:hideMark/>
          </w:tcPr>
          <w:p w14:paraId="0003A07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630B7C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3607E5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67FD3A3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78AFC4D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0A1F83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76003C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222301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49BF9A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1EC4B1C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7AE57F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15B370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3178537" w14:textId="77777777" w:rsidTr="006351BF">
        <w:trPr>
          <w:trHeight w:val="312"/>
        </w:trPr>
        <w:tc>
          <w:tcPr>
            <w:tcW w:w="281" w:type="pct"/>
            <w:shd w:val="clear" w:color="auto" w:fill="auto"/>
            <w:noWrap/>
            <w:hideMark/>
          </w:tcPr>
          <w:p w14:paraId="2B18B5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1.6.2</w:t>
            </w:r>
          </w:p>
        </w:tc>
        <w:tc>
          <w:tcPr>
            <w:tcW w:w="1456" w:type="pct"/>
            <w:shd w:val="clear" w:color="auto" w:fill="auto"/>
            <w:noWrap/>
            <w:hideMark/>
          </w:tcPr>
          <w:p w14:paraId="6DE5A56E"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Facilitate steward trainings in 100 local churches </w:t>
            </w:r>
          </w:p>
        </w:tc>
        <w:tc>
          <w:tcPr>
            <w:tcW w:w="214" w:type="pct"/>
            <w:shd w:val="clear" w:color="auto" w:fill="auto"/>
            <w:noWrap/>
            <w:vAlign w:val="bottom"/>
            <w:hideMark/>
          </w:tcPr>
          <w:p w14:paraId="1E086F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4AF91A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E73EB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014841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E1D17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D0E7C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FD6967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65662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B067B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2B2CD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08BD22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F0A241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9FAED70" w14:textId="77777777" w:rsidTr="006351BF">
        <w:trPr>
          <w:trHeight w:val="312"/>
        </w:trPr>
        <w:tc>
          <w:tcPr>
            <w:tcW w:w="281" w:type="pct"/>
            <w:shd w:val="clear" w:color="auto" w:fill="auto"/>
            <w:noWrap/>
            <w:hideMark/>
          </w:tcPr>
          <w:p w14:paraId="085E3B7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1.6.3</w:t>
            </w:r>
          </w:p>
        </w:tc>
        <w:tc>
          <w:tcPr>
            <w:tcW w:w="1456" w:type="pct"/>
            <w:shd w:val="clear" w:color="auto" w:fill="auto"/>
            <w:noWrap/>
            <w:hideMark/>
          </w:tcPr>
          <w:p w14:paraId="221B9045"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Envisioning local church capacity development programmes</w:t>
            </w:r>
          </w:p>
        </w:tc>
        <w:tc>
          <w:tcPr>
            <w:tcW w:w="214" w:type="pct"/>
            <w:shd w:val="clear" w:color="auto" w:fill="auto"/>
            <w:noWrap/>
            <w:vAlign w:val="bottom"/>
            <w:hideMark/>
          </w:tcPr>
          <w:p w14:paraId="167A6EF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1FFA4E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766FA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499F79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1BCD73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49A288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910EB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936CD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66C929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E3FDD1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31133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5F6D94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38EF73B" w14:textId="77777777" w:rsidTr="006351BF">
        <w:trPr>
          <w:trHeight w:val="312"/>
        </w:trPr>
        <w:tc>
          <w:tcPr>
            <w:tcW w:w="281" w:type="pct"/>
            <w:shd w:val="clear" w:color="auto" w:fill="auto"/>
            <w:noWrap/>
            <w:hideMark/>
          </w:tcPr>
          <w:p w14:paraId="4A73976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1.6.4</w:t>
            </w:r>
          </w:p>
        </w:tc>
        <w:tc>
          <w:tcPr>
            <w:tcW w:w="1456" w:type="pct"/>
            <w:shd w:val="clear" w:color="auto" w:fill="auto"/>
            <w:noWrap/>
            <w:hideMark/>
          </w:tcPr>
          <w:p w14:paraId="4F847A0D"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Participate in Monitoring and evaluation</w:t>
            </w:r>
          </w:p>
        </w:tc>
        <w:tc>
          <w:tcPr>
            <w:tcW w:w="214" w:type="pct"/>
            <w:shd w:val="clear" w:color="auto" w:fill="auto"/>
            <w:noWrap/>
            <w:vAlign w:val="bottom"/>
            <w:hideMark/>
          </w:tcPr>
          <w:p w14:paraId="284B159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3875B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ACE39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46FBC1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D8F3DF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B49A38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313F1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F2F107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B96C5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219E80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6E6AB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3A3C3A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5DE9C16" w14:textId="77777777" w:rsidTr="006351BF">
        <w:trPr>
          <w:trHeight w:val="1248"/>
        </w:trPr>
        <w:tc>
          <w:tcPr>
            <w:tcW w:w="281" w:type="pct"/>
            <w:shd w:val="clear" w:color="auto" w:fill="auto"/>
            <w:noWrap/>
            <w:vAlign w:val="bottom"/>
            <w:hideMark/>
          </w:tcPr>
          <w:p w14:paraId="0EAF53D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 </w:t>
            </w:r>
          </w:p>
        </w:tc>
        <w:tc>
          <w:tcPr>
            <w:tcW w:w="1456" w:type="pct"/>
            <w:shd w:val="clear" w:color="auto" w:fill="auto"/>
            <w:hideMark/>
          </w:tcPr>
          <w:p w14:paraId="449DE40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Other approaches rooted in Jesus, Church departments -Mothers Union, Children Ministries, Compassion Sundays</w:t>
            </w:r>
          </w:p>
          <w:p w14:paraId="7840BC39" w14:textId="77777777" w:rsidR="005D01B5" w:rsidRPr="006351BF" w:rsidRDefault="005D01B5" w:rsidP="000218B0">
            <w:pPr>
              <w:spacing w:before="80" w:after="80" w:line="240" w:lineRule="auto"/>
              <w:rPr>
                <w:rFonts w:ascii="Arial Narrow" w:eastAsia="Yu Gothic" w:hAnsi="Arial Narrow" w:cs="Segoe UI"/>
                <w:sz w:val="16"/>
                <w:szCs w:val="16"/>
              </w:rPr>
            </w:pPr>
          </w:p>
          <w:p w14:paraId="77307542" w14:textId="77777777" w:rsidR="005D01B5" w:rsidRPr="006351BF" w:rsidRDefault="005D01B5" w:rsidP="000218B0">
            <w:pPr>
              <w:spacing w:before="80" w:after="80" w:line="240" w:lineRule="auto"/>
              <w:rPr>
                <w:rFonts w:ascii="Arial Narrow" w:eastAsia="Yu Gothic" w:hAnsi="Arial Narrow" w:cs="Segoe UI"/>
                <w:sz w:val="16"/>
                <w:szCs w:val="16"/>
              </w:rPr>
            </w:pPr>
          </w:p>
        </w:tc>
        <w:tc>
          <w:tcPr>
            <w:tcW w:w="214" w:type="pct"/>
            <w:shd w:val="clear" w:color="auto" w:fill="auto"/>
            <w:noWrap/>
            <w:vAlign w:val="bottom"/>
            <w:hideMark/>
          </w:tcPr>
          <w:p w14:paraId="190F657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EB4E6F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D0C7B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2E7D0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230D8B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6F7FF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030797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553DEB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D93AB7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75249E7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8DFE6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090963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41D04E2" w14:textId="77777777" w:rsidTr="006351BF">
        <w:trPr>
          <w:trHeight w:val="288"/>
        </w:trPr>
        <w:tc>
          <w:tcPr>
            <w:tcW w:w="281" w:type="pct"/>
            <w:shd w:val="clear" w:color="auto" w:fill="auto"/>
            <w:noWrap/>
            <w:vAlign w:val="bottom"/>
            <w:hideMark/>
          </w:tcPr>
          <w:p w14:paraId="6816BA0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4AEA932D"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OVC CARE AND SUPPORT</w:t>
            </w:r>
          </w:p>
        </w:tc>
      </w:tr>
      <w:tr w:rsidR="009D002D" w:rsidRPr="006351BF" w14:paraId="769843D8" w14:textId="77777777" w:rsidTr="006351BF">
        <w:trPr>
          <w:trHeight w:val="624"/>
        </w:trPr>
        <w:tc>
          <w:tcPr>
            <w:tcW w:w="281" w:type="pct"/>
            <w:shd w:val="clear" w:color="auto" w:fill="auto"/>
            <w:noWrap/>
            <w:hideMark/>
          </w:tcPr>
          <w:p w14:paraId="08511C4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1.7.1</w:t>
            </w:r>
          </w:p>
        </w:tc>
        <w:tc>
          <w:tcPr>
            <w:tcW w:w="1456" w:type="pct"/>
            <w:shd w:val="clear" w:color="auto" w:fill="auto"/>
            <w:hideMark/>
          </w:tcPr>
          <w:p w14:paraId="2AB6C941"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Enroll 2,200 new OVC (7000-4,800) to OVC program</w:t>
            </w:r>
          </w:p>
        </w:tc>
        <w:tc>
          <w:tcPr>
            <w:tcW w:w="214" w:type="pct"/>
            <w:shd w:val="clear" w:color="auto" w:fill="C6D9F1" w:themeFill="text2" w:themeFillTint="33"/>
            <w:noWrap/>
            <w:vAlign w:val="bottom"/>
            <w:hideMark/>
          </w:tcPr>
          <w:p w14:paraId="415386F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C6CE4E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3897515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017FFA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3B842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5EDBFA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81C23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A80F1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FD0696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69685CD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3BFC9A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4FA7E20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7FEDA3D" w14:textId="77777777" w:rsidTr="006351BF">
        <w:trPr>
          <w:trHeight w:val="872"/>
        </w:trPr>
        <w:tc>
          <w:tcPr>
            <w:tcW w:w="281" w:type="pct"/>
            <w:shd w:val="clear" w:color="auto" w:fill="auto"/>
            <w:noWrap/>
            <w:hideMark/>
          </w:tcPr>
          <w:p w14:paraId="4A6FB2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1.7.2</w:t>
            </w:r>
          </w:p>
        </w:tc>
        <w:tc>
          <w:tcPr>
            <w:tcW w:w="1456" w:type="pct"/>
            <w:shd w:val="clear" w:color="auto" w:fill="auto"/>
            <w:hideMark/>
          </w:tcPr>
          <w:p w14:paraId="3A31DDE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OVC core services for 7,000 OVCs by offering education, food and nutrition, shelter, economic empowerment, psychosocial support, protection, and health care services.</w:t>
            </w:r>
          </w:p>
        </w:tc>
        <w:tc>
          <w:tcPr>
            <w:tcW w:w="214" w:type="pct"/>
            <w:shd w:val="clear" w:color="auto" w:fill="C6D9F1" w:themeFill="text2" w:themeFillTint="33"/>
            <w:noWrap/>
            <w:vAlign w:val="bottom"/>
            <w:hideMark/>
          </w:tcPr>
          <w:p w14:paraId="261A28B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4994A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7CDDB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4F58E3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02EC3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D0A977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5A6081C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3604E5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0AA5AA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026402C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51CC0E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C6634A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B51E4B6" w14:textId="77777777" w:rsidTr="006351BF">
        <w:trPr>
          <w:trHeight w:val="624"/>
        </w:trPr>
        <w:tc>
          <w:tcPr>
            <w:tcW w:w="281" w:type="pct"/>
            <w:shd w:val="clear" w:color="auto" w:fill="auto"/>
            <w:noWrap/>
            <w:hideMark/>
          </w:tcPr>
          <w:p w14:paraId="27071B6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1.7.3</w:t>
            </w:r>
          </w:p>
        </w:tc>
        <w:tc>
          <w:tcPr>
            <w:tcW w:w="1456" w:type="pct"/>
            <w:shd w:val="clear" w:color="auto" w:fill="auto"/>
            <w:hideMark/>
          </w:tcPr>
          <w:p w14:paraId="56B2C53C" w14:textId="6681C9F2"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referral and linkages for services</w:t>
            </w:r>
          </w:p>
        </w:tc>
        <w:tc>
          <w:tcPr>
            <w:tcW w:w="214" w:type="pct"/>
            <w:shd w:val="clear" w:color="auto" w:fill="C6D9F1" w:themeFill="text2" w:themeFillTint="33"/>
            <w:noWrap/>
            <w:vAlign w:val="bottom"/>
            <w:hideMark/>
          </w:tcPr>
          <w:p w14:paraId="23457C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BD703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42BB243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206985B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B3C4DC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3805B8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0E451A0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C041DF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4FD5E2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5711A91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5B9127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A9FB0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FF8051E" w14:textId="77777777" w:rsidTr="006351BF">
        <w:trPr>
          <w:trHeight w:val="624"/>
        </w:trPr>
        <w:tc>
          <w:tcPr>
            <w:tcW w:w="281" w:type="pct"/>
            <w:shd w:val="clear" w:color="auto" w:fill="auto"/>
            <w:noWrap/>
            <w:hideMark/>
          </w:tcPr>
          <w:p w14:paraId="5FBFD1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1.7.4</w:t>
            </w:r>
          </w:p>
        </w:tc>
        <w:tc>
          <w:tcPr>
            <w:tcW w:w="1456" w:type="pct"/>
            <w:shd w:val="clear" w:color="auto" w:fill="auto"/>
            <w:hideMark/>
          </w:tcPr>
          <w:p w14:paraId="5CCECB6C"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Engage the Church to support OVC work</w:t>
            </w:r>
          </w:p>
        </w:tc>
        <w:tc>
          <w:tcPr>
            <w:tcW w:w="214" w:type="pct"/>
            <w:shd w:val="clear" w:color="auto" w:fill="auto"/>
            <w:noWrap/>
            <w:vAlign w:val="bottom"/>
            <w:hideMark/>
          </w:tcPr>
          <w:p w14:paraId="045EDFC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6BAA9B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20D60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5631FC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69F23D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22DD00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292AB3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6FBEE41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94176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F74FA9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5BF3D9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04AA9A8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F8E483C" w14:textId="77777777" w:rsidTr="006351BF">
        <w:trPr>
          <w:trHeight w:val="929"/>
        </w:trPr>
        <w:tc>
          <w:tcPr>
            <w:tcW w:w="281" w:type="pct"/>
            <w:shd w:val="clear" w:color="auto" w:fill="auto"/>
            <w:noWrap/>
            <w:hideMark/>
          </w:tcPr>
          <w:p w14:paraId="08E906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1.7.5</w:t>
            </w:r>
          </w:p>
        </w:tc>
        <w:tc>
          <w:tcPr>
            <w:tcW w:w="1456" w:type="pct"/>
            <w:shd w:val="clear" w:color="auto" w:fill="auto"/>
            <w:hideMark/>
          </w:tcPr>
          <w:p w14:paraId="0116F1BC" w14:textId="1DC31F42"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Link the needy children in church with OVC programs.</w:t>
            </w:r>
          </w:p>
        </w:tc>
        <w:tc>
          <w:tcPr>
            <w:tcW w:w="214" w:type="pct"/>
            <w:shd w:val="clear" w:color="auto" w:fill="auto"/>
            <w:noWrap/>
            <w:vAlign w:val="bottom"/>
            <w:hideMark/>
          </w:tcPr>
          <w:p w14:paraId="68446A39" w14:textId="6192FB32"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14" w:type="pct"/>
            <w:shd w:val="clear" w:color="auto" w:fill="auto"/>
            <w:noWrap/>
            <w:vAlign w:val="bottom"/>
            <w:hideMark/>
          </w:tcPr>
          <w:p w14:paraId="23ABFE00" w14:textId="5EBB8D4C"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28" w:type="pct"/>
            <w:shd w:val="clear" w:color="auto" w:fill="C6D9F1" w:themeFill="text2" w:themeFillTint="33"/>
            <w:noWrap/>
            <w:vAlign w:val="bottom"/>
            <w:hideMark/>
          </w:tcPr>
          <w:p w14:paraId="183C1D85" w14:textId="7524D1C2"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65" w:type="pct"/>
            <w:shd w:val="clear" w:color="auto" w:fill="auto"/>
            <w:noWrap/>
            <w:vAlign w:val="bottom"/>
            <w:hideMark/>
          </w:tcPr>
          <w:p w14:paraId="554530C9" w14:textId="5C28782C"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25" w:type="pct"/>
            <w:shd w:val="clear" w:color="auto" w:fill="auto"/>
            <w:noWrap/>
            <w:vAlign w:val="bottom"/>
            <w:hideMark/>
          </w:tcPr>
          <w:p w14:paraId="5A6D7512" w14:textId="1797087A"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47" w:type="pct"/>
            <w:shd w:val="clear" w:color="auto" w:fill="C6D9F1" w:themeFill="text2" w:themeFillTint="33"/>
            <w:noWrap/>
            <w:vAlign w:val="bottom"/>
            <w:hideMark/>
          </w:tcPr>
          <w:p w14:paraId="34311C84" w14:textId="52C1F019"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42" w:type="pct"/>
            <w:shd w:val="clear" w:color="auto" w:fill="auto"/>
            <w:noWrap/>
            <w:vAlign w:val="bottom"/>
            <w:hideMark/>
          </w:tcPr>
          <w:p w14:paraId="5B1FB9C9" w14:textId="182CF7A8"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25" w:type="pct"/>
            <w:shd w:val="clear" w:color="auto" w:fill="auto"/>
            <w:noWrap/>
            <w:vAlign w:val="bottom"/>
            <w:hideMark/>
          </w:tcPr>
          <w:p w14:paraId="6B2738F2" w14:textId="10259883"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14" w:type="pct"/>
            <w:shd w:val="clear" w:color="auto" w:fill="C6D9F1" w:themeFill="text2" w:themeFillTint="33"/>
            <w:noWrap/>
            <w:vAlign w:val="bottom"/>
            <w:hideMark/>
          </w:tcPr>
          <w:p w14:paraId="5AC08F74" w14:textId="48B7EB12"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19" w:type="pct"/>
            <w:shd w:val="clear" w:color="auto" w:fill="auto"/>
            <w:noWrap/>
            <w:vAlign w:val="bottom"/>
            <w:hideMark/>
          </w:tcPr>
          <w:p w14:paraId="284C3294" w14:textId="0D58A113" w:rsidR="009D002D" w:rsidRPr="006351BF" w:rsidRDefault="009D002D" w:rsidP="000218B0">
            <w:pPr>
              <w:spacing w:before="80" w:after="80" w:line="240" w:lineRule="auto"/>
              <w:jc w:val="both"/>
              <w:rPr>
                <w:rFonts w:ascii="Arial Narrow" w:eastAsia="Yu Gothic" w:hAnsi="Arial Narrow" w:cs="Segoe UI"/>
                <w:sz w:val="16"/>
                <w:szCs w:val="16"/>
              </w:rPr>
            </w:pPr>
          </w:p>
        </w:tc>
        <w:tc>
          <w:tcPr>
            <w:tcW w:w="222" w:type="pct"/>
            <w:shd w:val="clear" w:color="auto" w:fill="auto"/>
            <w:noWrap/>
            <w:vAlign w:val="bottom"/>
            <w:hideMark/>
          </w:tcPr>
          <w:p w14:paraId="0E3D1EA7" w14:textId="1C281452" w:rsidR="009D002D" w:rsidRPr="006351BF" w:rsidRDefault="009D002D" w:rsidP="000218B0">
            <w:pPr>
              <w:spacing w:before="80" w:after="80" w:line="240" w:lineRule="auto"/>
              <w:jc w:val="both"/>
              <w:rPr>
                <w:rFonts w:ascii="Arial Narrow" w:eastAsia="Yu Gothic" w:hAnsi="Arial Narrow" w:cs="Segoe UI"/>
                <w:sz w:val="16"/>
                <w:szCs w:val="16"/>
              </w:rPr>
            </w:pPr>
          </w:p>
        </w:tc>
        <w:tc>
          <w:tcPr>
            <w:tcW w:w="746" w:type="pct"/>
            <w:shd w:val="clear" w:color="auto" w:fill="C6D9F1" w:themeFill="text2" w:themeFillTint="33"/>
            <w:noWrap/>
            <w:vAlign w:val="bottom"/>
            <w:hideMark/>
          </w:tcPr>
          <w:p w14:paraId="59CD99B3" w14:textId="48A04D07" w:rsidR="009D002D" w:rsidRPr="006351BF" w:rsidRDefault="009D002D" w:rsidP="000218B0">
            <w:pPr>
              <w:spacing w:before="80" w:after="80" w:line="240" w:lineRule="auto"/>
              <w:jc w:val="both"/>
              <w:rPr>
                <w:rFonts w:ascii="Arial Narrow" w:eastAsia="Yu Gothic" w:hAnsi="Arial Narrow" w:cs="Segoe UI"/>
                <w:sz w:val="16"/>
                <w:szCs w:val="16"/>
              </w:rPr>
            </w:pPr>
          </w:p>
        </w:tc>
      </w:tr>
      <w:tr w:rsidR="009D002D" w:rsidRPr="006351BF" w14:paraId="01BA962D" w14:textId="77777777" w:rsidTr="006351BF">
        <w:trPr>
          <w:trHeight w:val="288"/>
        </w:trPr>
        <w:tc>
          <w:tcPr>
            <w:tcW w:w="281" w:type="pct"/>
            <w:shd w:val="clear" w:color="auto" w:fill="auto"/>
            <w:noWrap/>
            <w:hideMark/>
          </w:tcPr>
          <w:p w14:paraId="5076085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5B2A52E2"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 xml:space="preserve"> PARTICIPATORY MONITORING, EVALUATION AND LEARNING (PMEL)</w:t>
            </w:r>
          </w:p>
        </w:tc>
      </w:tr>
      <w:tr w:rsidR="009D002D" w:rsidRPr="006351BF" w14:paraId="357AEDE9" w14:textId="77777777" w:rsidTr="006351BF">
        <w:trPr>
          <w:trHeight w:val="624"/>
        </w:trPr>
        <w:tc>
          <w:tcPr>
            <w:tcW w:w="281" w:type="pct"/>
            <w:shd w:val="clear" w:color="auto" w:fill="auto"/>
            <w:noWrap/>
            <w:hideMark/>
          </w:tcPr>
          <w:p w14:paraId="6E1FE9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1.8.1</w:t>
            </w:r>
          </w:p>
        </w:tc>
        <w:tc>
          <w:tcPr>
            <w:tcW w:w="1456" w:type="pct"/>
            <w:shd w:val="clear" w:color="auto" w:fill="auto"/>
            <w:hideMark/>
          </w:tcPr>
          <w:p w14:paraId="59462E9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baseline study and End line survey for all projects</w:t>
            </w:r>
          </w:p>
        </w:tc>
        <w:tc>
          <w:tcPr>
            <w:tcW w:w="214" w:type="pct"/>
            <w:shd w:val="clear" w:color="auto" w:fill="C6D9F1" w:themeFill="text2" w:themeFillTint="33"/>
            <w:noWrap/>
            <w:vAlign w:val="bottom"/>
            <w:hideMark/>
          </w:tcPr>
          <w:p w14:paraId="7475BB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395F96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0B8CCA4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33960B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B40DCB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425F6E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225F72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58698B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79E45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DE7C9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01E5E3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7810BE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703595A" w14:textId="77777777" w:rsidTr="006351BF">
        <w:trPr>
          <w:trHeight w:val="1248"/>
        </w:trPr>
        <w:tc>
          <w:tcPr>
            <w:tcW w:w="281" w:type="pct"/>
            <w:shd w:val="clear" w:color="auto" w:fill="auto"/>
            <w:noWrap/>
            <w:hideMark/>
          </w:tcPr>
          <w:p w14:paraId="4805D7F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1.8.2</w:t>
            </w:r>
          </w:p>
        </w:tc>
        <w:tc>
          <w:tcPr>
            <w:tcW w:w="1456" w:type="pct"/>
            <w:shd w:val="clear" w:color="auto" w:fill="auto"/>
            <w:hideMark/>
          </w:tcPr>
          <w:p w14:paraId="2339F94A"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quarterly RDQAs to validate the accuracy, reliability, completeness, consistency and availability of reports/ data submitted</w:t>
            </w:r>
          </w:p>
        </w:tc>
        <w:tc>
          <w:tcPr>
            <w:tcW w:w="214" w:type="pct"/>
            <w:shd w:val="clear" w:color="auto" w:fill="auto"/>
            <w:noWrap/>
            <w:vAlign w:val="bottom"/>
            <w:hideMark/>
          </w:tcPr>
          <w:p w14:paraId="021D635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C7840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C3CC3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229D0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939564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7B07CA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8AABA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8BCFF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59F80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301D27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7F4E0F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786789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15BFFA8" w14:textId="77777777" w:rsidTr="006351BF">
        <w:trPr>
          <w:trHeight w:val="1248"/>
        </w:trPr>
        <w:tc>
          <w:tcPr>
            <w:tcW w:w="281" w:type="pct"/>
            <w:shd w:val="clear" w:color="auto" w:fill="auto"/>
            <w:noWrap/>
            <w:hideMark/>
          </w:tcPr>
          <w:p w14:paraId="1687A07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1.8.3</w:t>
            </w:r>
          </w:p>
        </w:tc>
        <w:tc>
          <w:tcPr>
            <w:tcW w:w="1456" w:type="pct"/>
            <w:shd w:val="clear" w:color="auto" w:fill="auto"/>
            <w:hideMark/>
          </w:tcPr>
          <w:p w14:paraId="6C230B9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Monthly review meetings to monitor project progress and address emerging challenges during implementation</w:t>
            </w:r>
          </w:p>
        </w:tc>
        <w:tc>
          <w:tcPr>
            <w:tcW w:w="214" w:type="pct"/>
            <w:shd w:val="clear" w:color="auto" w:fill="C6D9F1" w:themeFill="text2" w:themeFillTint="33"/>
            <w:noWrap/>
            <w:vAlign w:val="bottom"/>
            <w:hideMark/>
          </w:tcPr>
          <w:p w14:paraId="178028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AA33F5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3C1D5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4E341A9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3FEC51F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81165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7E6BA66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2DBF8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BD3E91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1BA2FBD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56A5479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1DB770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6EA92F8" w14:textId="77777777" w:rsidTr="006351BF">
        <w:trPr>
          <w:trHeight w:val="624"/>
        </w:trPr>
        <w:tc>
          <w:tcPr>
            <w:tcW w:w="281" w:type="pct"/>
            <w:shd w:val="clear" w:color="auto" w:fill="auto"/>
            <w:noWrap/>
            <w:hideMark/>
          </w:tcPr>
          <w:p w14:paraId="616BA70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1.8.4</w:t>
            </w:r>
          </w:p>
        </w:tc>
        <w:tc>
          <w:tcPr>
            <w:tcW w:w="1456" w:type="pct"/>
            <w:shd w:val="clear" w:color="auto" w:fill="auto"/>
            <w:hideMark/>
          </w:tcPr>
          <w:p w14:paraId="79F36698"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quarterly review meetings at Sub county/County level</w:t>
            </w:r>
          </w:p>
        </w:tc>
        <w:tc>
          <w:tcPr>
            <w:tcW w:w="214" w:type="pct"/>
            <w:shd w:val="clear" w:color="auto" w:fill="auto"/>
            <w:noWrap/>
            <w:vAlign w:val="bottom"/>
            <w:hideMark/>
          </w:tcPr>
          <w:p w14:paraId="09B3D8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5376DD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12159E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27277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C6E99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19FE19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437E84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FD614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2E31A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D8F515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E2FA8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256CB86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FE52AEB" w14:textId="77777777" w:rsidTr="006351BF">
        <w:trPr>
          <w:trHeight w:val="624"/>
        </w:trPr>
        <w:tc>
          <w:tcPr>
            <w:tcW w:w="281" w:type="pct"/>
            <w:shd w:val="clear" w:color="auto" w:fill="auto"/>
            <w:noWrap/>
            <w:hideMark/>
          </w:tcPr>
          <w:p w14:paraId="001508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1.8.5</w:t>
            </w:r>
          </w:p>
        </w:tc>
        <w:tc>
          <w:tcPr>
            <w:tcW w:w="1456" w:type="pct"/>
            <w:shd w:val="clear" w:color="auto" w:fill="auto"/>
            <w:hideMark/>
          </w:tcPr>
          <w:p w14:paraId="41E9E55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Monthly data Collection of program reports</w:t>
            </w:r>
          </w:p>
        </w:tc>
        <w:tc>
          <w:tcPr>
            <w:tcW w:w="214" w:type="pct"/>
            <w:shd w:val="clear" w:color="auto" w:fill="C6D9F1" w:themeFill="text2" w:themeFillTint="33"/>
            <w:noWrap/>
            <w:vAlign w:val="bottom"/>
            <w:hideMark/>
          </w:tcPr>
          <w:p w14:paraId="450F80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ECE777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51CB103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63ACA8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8796D9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756F43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488CD84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5E51C9D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2BA65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43C372E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3C1CA15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166CD7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EAB3B10" w14:textId="77777777" w:rsidTr="006351BF">
        <w:trPr>
          <w:trHeight w:val="936"/>
        </w:trPr>
        <w:tc>
          <w:tcPr>
            <w:tcW w:w="281" w:type="pct"/>
            <w:shd w:val="clear" w:color="auto" w:fill="auto"/>
            <w:noWrap/>
            <w:hideMark/>
          </w:tcPr>
          <w:p w14:paraId="25AC474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1.8.6</w:t>
            </w:r>
          </w:p>
        </w:tc>
        <w:tc>
          <w:tcPr>
            <w:tcW w:w="1456" w:type="pct"/>
            <w:shd w:val="clear" w:color="auto" w:fill="auto"/>
            <w:hideMark/>
          </w:tcPr>
          <w:p w14:paraId="5D3804DA"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quarterly Support supervisions &amp; mentorship for quality improvement</w:t>
            </w:r>
          </w:p>
        </w:tc>
        <w:tc>
          <w:tcPr>
            <w:tcW w:w="214" w:type="pct"/>
            <w:shd w:val="clear" w:color="auto" w:fill="C6D9F1" w:themeFill="text2" w:themeFillTint="33"/>
            <w:noWrap/>
            <w:vAlign w:val="bottom"/>
            <w:hideMark/>
          </w:tcPr>
          <w:p w14:paraId="491EFBA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4A93B6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B59341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83117E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E6DAF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410444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BB3EF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0F9067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C79660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84B3A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691825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E6CCAC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1247DCB" w14:textId="77777777" w:rsidTr="006351BF">
        <w:trPr>
          <w:trHeight w:val="624"/>
        </w:trPr>
        <w:tc>
          <w:tcPr>
            <w:tcW w:w="281" w:type="pct"/>
            <w:shd w:val="clear" w:color="auto" w:fill="auto"/>
            <w:noWrap/>
            <w:hideMark/>
          </w:tcPr>
          <w:p w14:paraId="5A058C5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1.8.7</w:t>
            </w:r>
          </w:p>
        </w:tc>
        <w:tc>
          <w:tcPr>
            <w:tcW w:w="1456" w:type="pct"/>
            <w:shd w:val="clear" w:color="auto" w:fill="auto"/>
            <w:hideMark/>
          </w:tcPr>
          <w:p w14:paraId="21E5899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quarterly M&amp;E visits to assess programmes progress</w:t>
            </w:r>
          </w:p>
        </w:tc>
        <w:tc>
          <w:tcPr>
            <w:tcW w:w="214" w:type="pct"/>
            <w:shd w:val="clear" w:color="auto" w:fill="auto"/>
            <w:noWrap/>
            <w:vAlign w:val="bottom"/>
            <w:hideMark/>
          </w:tcPr>
          <w:p w14:paraId="7DDB871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9D99F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CDBC73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67556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E78D39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C5A4B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F1AF2A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7DBE23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981060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5D13C6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4706C0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908C9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B250381" w14:textId="77777777" w:rsidTr="006351BF">
        <w:trPr>
          <w:trHeight w:val="624"/>
        </w:trPr>
        <w:tc>
          <w:tcPr>
            <w:tcW w:w="281" w:type="pct"/>
            <w:shd w:val="clear" w:color="auto" w:fill="auto"/>
            <w:noWrap/>
            <w:hideMark/>
          </w:tcPr>
          <w:p w14:paraId="3FFA9FC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1.8.8</w:t>
            </w:r>
          </w:p>
        </w:tc>
        <w:tc>
          <w:tcPr>
            <w:tcW w:w="1456" w:type="pct"/>
            <w:shd w:val="clear" w:color="auto" w:fill="auto"/>
            <w:hideMark/>
          </w:tcPr>
          <w:p w14:paraId="0CCF5BC6"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monthly staff and planning meetings</w:t>
            </w:r>
          </w:p>
        </w:tc>
        <w:tc>
          <w:tcPr>
            <w:tcW w:w="214" w:type="pct"/>
            <w:shd w:val="clear" w:color="auto" w:fill="C6D9F1" w:themeFill="text2" w:themeFillTint="33"/>
            <w:noWrap/>
            <w:vAlign w:val="bottom"/>
            <w:hideMark/>
          </w:tcPr>
          <w:p w14:paraId="0A0078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F13CC6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45949E1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181FE6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230956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8410B0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325044A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C66E7A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2D2C1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0A50439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443D73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479AE6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102DBC5" w14:textId="77777777" w:rsidTr="006351BF">
        <w:trPr>
          <w:trHeight w:val="624"/>
        </w:trPr>
        <w:tc>
          <w:tcPr>
            <w:tcW w:w="281" w:type="pct"/>
            <w:shd w:val="clear" w:color="auto" w:fill="auto"/>
            <w:noWrap/>
            <w:hideMark/>
          </w:tcPr>
          <w:p w14:paraId="6604546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1.8.9</w:t>
            </w:r>
          </w:p>
        </w:tc>
        <w:tc>
          <w:tcPr>
            <w:tcW w:w="1456" w:type="pct"/>
            <w:shd w:val="clear" w:color="auto" w:fill="auto"/>
            <w:hideMark/>
          </w:tcPr>
          <w:p w14:paraId="4F2642B7"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Documentation of success stories and Best practices</w:t>
            </w:r>
          </w:p>
        </w:tc>
        <w:tc>
          <w:tcPr>
            <w:tcW w:w="214" w:type="pct"/>
            <w:shd w:val="clear" w:color="auto" w:fill="auto"/>
            <w:noWrap/>
            <w:vAlign w:val="bottom"/>
            <w:hideMark/>
          </w:tcPr>
          <w:p w14:paraId="09DA3D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14809F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58186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523E64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D47351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2FCCD6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60414A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3E514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6509C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DA26C2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B1ACA8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4DD8CB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D81623E" w14:textId="77777777" w:rsidTr="006351BF">
        <w:trPr>
          <w:trHeight w:val="312"/>
        </w:trPr>
        <w:tc>
          <w:tcPr>
            <w:tcW w:w="281" w:type="pct"/>
            <w:shd w:val="clear" w:color="auto" w:fill="auto"/>
            <w:noWrap/>
            <w:hideMark/>
          </w:tcPr>
          <w:p w14:paraId="35B5BCE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1.8.10</w:t>
            </w:r>
          </w:p>
        </w:tc>
        <w:tc>
          <w:tcPr>
            <w:tcW w:w="1456" w:type="pct"/>
            <w:shd w:val="clear" w:color="auto" w:fill="auto"/>
            <w:hideMark/>
          </w:tcPr>
          <w:p w14:paraId="181BD2F1"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Develop tools for Data Collection</w:t>
            </w:r>
          </w:p>
        </w:tc>
        <w:tc>
          <w:tcPr>
            <w:tcW w:w="214" w:type="pct"/>
            <w:shd w:val="clear" w:color="auto" w:fill="C6D9F1" w:themeFill="text2" w:themeFillTint="33"/>
            <w:noWrap/>
            <w:vAlign w:val="bottom"/>
            <w:hideMark/>
          </w:tcPr>
          <w:p w14:paraId="7E781AC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0A90D9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507BB2C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34862A0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A06143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7641A5F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4F88F2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3D8CA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ED19A7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0A1F607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0C530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7E9C04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DC379C1" w14:textId="77777777" w:rsidTr="006351BF">
        <w:trPr>
          <w:trHeight w:val="312"/>
        </w:trPr>
        <w:tc>
          <w:tcPr>
            <w:tcW w:w="281" w:type="pct"/>
            <w:shd w:val="clear" w:color="auto" w:fill="auto"/>
            <w:noWrap/>
            <w:hideMark/>
          </w:tcPr>
          <w:p w14:paraId="27A2BC3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1.8.11</w:t>
            </w:r>
          </w:p>
        </w:tc>
        <w:tc>
          <w:tcPr>
            <w:tcW w:w="1456" w:type="pct"/>
            <w:shd w:val="clear" w:color="auto" w:fill="auto"/>
            <w:hideMark/>
          </w:tcPr>
          <w:p w14:paraId="291A6B36"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Reporting</w:t>
            </w:r>
          </w:p>
        </w:tc>
        <w:tc>
          <w:tcPr>
            <w:tcW w:w="214" w:type="pct"/>
            <w:shd w:val="clear" w:color="auto" w:fill="C6D9F1" w:themeFill="text2" w:themeFillTint="33"/>
            <w:noWrap/>
            <w:vAlign w:val="bottom"/>
            <w:hideMark/>
          </w:tcPr>
          <w:p w14:paraId="758FAE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415858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8B0BDF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5F75C8A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44A0D4B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90E377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6172C42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ADB993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59150F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52DBA48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4F4329C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5EA7931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52604E8" w14:textId="77777777" w:rsidTr="006351BF">
        <w:trPr>
          <w:trHeight w:val="288"/>
        </w:trPr>
        <w:tc>
          <w:tcPr>
            <w:tcW w:w="281" w:type="pct"/>
            <w:shd w:val="clear" w:color="auto" w:fill="auto"/>
            <w:noWrap/>
            <w:hideMark/>
          </w:tcPr>
          <w:p w14:paraId="2F22C02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63314B63" w14:textId="0CB77F7A" w:rsidR="009D002D" w:rsidRPr="006351BF" w:rsidRDefault="005D01B5"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E</w:t>
            </w:r>
            <w:r w:rsidR="009D002D" w:rsidRPr="006351BF">
              <w:rPr>
                <w:rFonts w:ascii="Arial Narrow" w:eastAsia="Yu Gothic" w:hAnsi="Arial Narrow" w:cs="Segoe UI"/>
                <w:b/>
                <w:bCs/>
                <w:sz w:val="16"/>
                <w:szCs w:val="16"/>
              </w:rPr>
              <w:t xml:space="preserve">MERGENCY RESPONSE </w:t>
            </w:r>
          </w:p>
        </w:tc>
      </w:tr>
      <w:tr w:rsidR="009D002D" w:rsidRPr="006351BF" w14:paraId="3C63620D" w14:textId="77777777" w:rsidTr="006351BF">
        <w:trPr>
          <w:trHeight w:val="425"/>
        </w:trPr>
        <w:tc>
          <w:tcPr>
            <w:tcW w:w="281" w:type="pct"/>
            <w:shd w:val="clear" w:color="auto" w:fill="auto"/>
            <w:noWrap/>
            <w:hideMark/>
          </w:tcPr>
          <w:p w14:paraId="4E9720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xml:space="preserve">1.9.1 </w:t>
            </w:r>
          </w:p>
        </w:tc>
        <w:tc>
          <w:tcPr>
            <w:tcW w:w="1456" w:type="pct"/>
            <w:shd w:val="clear" w:color="auto" w:fill="auto"/>
            <w:hideMark/>
          </w:tcPr>
          <w:p w14:paraId="16C1287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 TOTs (30 Clergy and 40 staff) on disaster preparedness</w:t>
            </w:r>
          </w:p>
        </w:tc>
        <w:tc>
          <w:tcPr>
            <w:tcW w:w="214" w:type="pct"/>
            <w:shd w:val="clear" w:color="auto" w:fill="auto"/>
            <w:noWrap/>
            <w:vAlign w:val="bottom"/>
            <w:hideMark/>
          </w:tcPr>
          <w:p w14:paraId="0B39215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29BFBE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3C00BB5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31EFF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734DD8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222352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020A36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F2AB63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49DFEA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C3E30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8D263B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5A48F81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99BB359" w14:textId="77777777" w:rsidTr="006351BF">
        <w:trPr>
          <w:trHeight w:val="624"/>
        </w:trPr>
        <w:tc>
          <w:tcPr>
            <w:tcW w:w="281" w:type="pct"/>
            <w:shd w:val="clear" w:color="auto" w:fill="auto"/>
            <w:noWrap/>
            <w:hideMark/>
          </w:tcPr>
          <w:p w14:paraId="4BB56D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1.9.2</w:t>
            </w:r>
          </w:p>
        </w:tc>
        <w:tc>
          <w:tcPr>
            <w:tcW w:w="1456" w:type="pct"/>
            <w:shd w:val="clear" w:color="auto" w:fill="auto"/>
            <w:hideMark/>
          </w:tcPr>
          <w:p w14:paraId="0A3D87B4"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Conduct 100 community sensitization forums on disaster preparedness</w:t>
            </w:r>
          </w:p>
        </w:tc>
        <w:tc>
          <w:tcPr>
            <w:tcW w:w="214" w:type="pct"/>
            <w:shd w:val="clear" w:color="auto" w:fill="C6D9F1" w:themeFill="text2" w:themeFillTint="33"/>
            <w:noWrap/>
            <w:vAlign w:val="bottom"/>
            <w:hideMark/>
          </w:tcPr>
          <w:p w14:paraId="758BAF8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ADA7FA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B60E66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F735C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7A8C50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09B42D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1F60B6E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C56AD7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044982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31B76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F8C3D5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6219248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5A50B13" w14:textId="77777777" w:rsidTr="006351BF">
        <w:trPr>
          <w:trHeight w:val="624"/>
        </w:trPr>
        <w:tc>
          <w:tcPr>
            <w:tcW w:w="281" w:type="pct"/>
            <w:shd w:val="clear" w:color="auto" w:fill="auto"/>
            <w:noWrap/>
            <w:hideMark/>
          </w:tcPr>
          <w:p w14:paraId="653C48C7"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1.9.3</w:t>
            </w:r>
          </w:p>
        </w:tc>
        <w:tc>
          <w:tcPr>
            <w:tcW w:w="1456" w:type="pct"/>
            <w:shd w:val="clear" w:color="auto" w:fill="auto"/>
            <w:hideMark/>
          </w:tcPr>
          <w:p w14:paraId="54C0E66A"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an emergency fund for ADS SR</w:t>
            </w:r>
          </w:p>
        </w:tc>
        <w:tc>
          <w:tcPr>
            <w:tcW w:w="214" w:type="pct"/>
            <w:shd w:val="clear" w:color="auto" w:fill="auto"/>
            <w:noWrap/>
            <w:vAlign w:val="bottom"/>
            <w:hideMark/>
          </w:tcPr>
          <w:p w14:paraId="07544E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85322E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386E61B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7DA8727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23D15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3C74856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D2EA3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136B84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B479D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5579170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174E97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1D2E55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DD77527" w14:textId="77777777" w:rsidTr="006351BF">
        <w:trPr>
          <w:trHeight w:val="422"/>
        </w:trPr>
        <w:tc>
          <w:tcPr>
            <w:tcW w:w="281" w:type="pct"/>
            <w:shd w:val="clear" w:color="auto" w:fill="auto"/>
            <w:noWrap/>
            <w:hideMark/>
          </w:tcPr>
          <w:p w14:paraId="77A694AB"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1.9.4</w:t>
            </w:r>
          </w:p>
        </w:tc>
        <w:tc>
          <w:tcPr>
            <w:tcW w:w="1456" w:type="pct"/>
            <w:shd w:val="clear" w:color="auto" w:fill="auto"/>
            <w:hideMark/>
          </w:tcPr>
          <w:p w14:paraId="4CA249E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Capacity building of staff and clergy on core humanitarian standards (CHS)</w:t>
            </w:r>
          </w:p>
        </w:tc>
        <w:tc>
          <w:tcPr>
            <w:tcW w:w="214" w:type="pct"/>
            <w:shd w:val="clear" w:color="auto" w:fill="C6D9F1" w:themeFill="text2" w:themeFillTint="33"/>
            <w:noWrap/>
            <w:vAlign w:val="bottom"/>
            <w:hideMark/>
          </w:tcPr>
          <w:p w14:paraId="08F8E3A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F4155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875456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5F542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D09369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580D3A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A4413A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0B35FD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C7070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0AB17A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EB79D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351CD30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7CC1AD6B" w14:textId="77777777" w:rsidTr="006351BF">
        <w:trPr>
          <w:trHeight w:val="600"/>
        </w:trPr>
        <w:tc>
          <w:tcPr>
            <w:tcW w:w="281" w:type="pct"/>
            <w:shd w:val="clear" w:color="auto" w:fill="auto"/>
            <w:noWrap/>
            <w:hideMark/>
          </w:tcPr>
          <w:p w14:paraId="3DB61DF4" w14:textId="77777777" w:rsidR="009D002D" w:rsidRPr="006351BF" w:rsidRDefault="009D002D" w:rsidP="00D73521">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1.9.5</w:t>
            </w:r>
          </w:p>
        </w:tc>
        <w:tc>
          <w:tcPr>
            <w:tcW w:w="1456" w:type="pct"/>
            <w:shd w:val="clear" w:color="auto" w:fill="auto"/>
            <w:hideMark/>
          </w:tcPr>
          <w:p w14:paraId="0EA7E9BE"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Establish an emergency response team</w:t>
            </w:r>
          </w:p>
        </w:tc>
        <w:tc>
          <w:tcPr>
            <w:tcW w:w="214" w:type="pct"/>
            <w:shd w:val="clear" w:color="auto" w:fill="auto"/>
            <w:noWrap/>
            <w:vAlign w:val="bottom"/>
            <w:hideMark/>
          </w:tcPr>
          <w:p w14:paraId="5ABED8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677C1A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B4D5AA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19B352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A52B80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26B2B2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46456F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868C74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36B1B33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5A34A5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30BE615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12A91CC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AEC70B1" w14:textId="77777777" w:rsidTr="006351BF">
        <w:trPr>
          <w:trHeight w:val="288"/>
        </w:trPr>
        <w:tc>
          <w:tcPr>
            <w:tcW w:w="281" w:type="pct"/>
            <w:shd w:val="clear" w:color="auto" w:fill="auto"/>
            <w:noWrap/>
            <w:vAlign w:val="bottom"/>
            <w:hideMark/>
          </w:tcPr>
          <w:p w14:paraId="2D26EB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4719" w:type="pct"/>
            <w:gridSpan w:val="13"/>
            <w:shd w:val="clear" w:color="auto" w:fill="auto"/>
            <w:noWrap/>
            <w:hideMark/>
          </w:tcPr>
          <w:p w14:paraId="492E93E4" w14:textId="77777777" w:rsidR="009D002D" w:rsidRPr="006351BF" w:rsidRDefault="009D002D" w:rsidP="000218B0">
            <w:pPr>
              <w:spacing w:before="80" w:after="80" w:line="240" w:lineRule="auto"/>
              <w:rPr>
                <w:rFonts w:ascii="Arial Narrow" w:eastAsia="Yu Gothic" w:hAnsi="Arial Narrow" w:cs="Segoe UI"/>
                <w:b/>
                <w:bCs/>
                <w:sz w:val="16"/>
                <w:szCs w:val="16"/>
              </w:rPr>
            </w:pPr>
            <w:r w:rsidRPr="006351BF">
              <w:rPr>
                <w:rFonts w:ascii="Arial Narrow" w:eastAsia="Yu Gothic" w:hAnsi="Arial Narrow" w:cs="Segoe UI"/>
                <w:b/>
                <w:bCs/>
                <w:sz w:val="16"/>
                <w:szCs w:val="16"/>
              </w:rPr>
              <w:t>GENDER AND DISABILITY MAINSTREAMING</w:t>
            </w:r>
          </w:p>
        </w:tc>
      </w:tr>
      <w:tr w:rsidR="009D002D" w:rsidRPr="006351BF" w14:paraId="65A69FB8" w14:textId="77777777" w:rsidTr="006351BF">
        <w:trPr>
          <w:trHeight w:val="624"/>
        </w:trPr>
        <w:tc>
          <w:tcPr>
            <w:tcW w:w="281" w:type="pct"/>
            <w:shd w:val="clear" w:color="auto" w:fill="auto"/>
            <w:noWrap/>
            <w:hideMark/>
          </w:tcPr>
          <w:p w14:paraId="7BABE82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1.10.1</w:t>
            </w:r>
          </w:p>
        </w:tc>
        <w:tc>
          <w:tcPr>
            <w:tcW w:w="1456" w:type="pct"/>
            <w:shd w:val="clear" w:color="auto" w:fill="auto"/>
            <w:hideMark/>
          </w:tcPr>
          <w:p w14:paraId="0CF50BD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Disseminate policies and laws that promote gender equality.</w:t>
            </w:r>
          </w:p>
        </w:tc>
        <w:tc>
          <w:tcPr>
            <w:tcW w:w="214" w:type="pct"/>
            <w:shd w:val="clear" w:color="auto" w:fill="auto"/>
            <w:noWrap/>
            <w:vAlign w:val="bottom"/>
            <w:hideMark/>
          </w:tcPr>
          <w:p w14:paraId="2FD2EB8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9A260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754AB90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EA9C64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229094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5B55E76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99BF30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EC7106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75CC6C5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E64752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EEE703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C52F5A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DB2F588" w14:textId="77777777" w:rsidTr="006351BF">
        <w:trPr>
          <w:trHeight w:val="936"/>
        </w:trPr>
        <w:tc>
          <w:tcPr>
            <w:tcW w:w="281" w:type="pct"/>
            <w:shd w:val="clear" w:color="auto" w:fill="auto"/>
            <w:noWrap/>
            <w:hideMark/>
          </w:tcPr>
          <w:p w14:paraId="444A3B7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1.10.2</w:t>
            </w:r>
          </w:p>
        </w:tc>
        <w:tc>
          <w:tcPr>
            <w:tcW w:w="1456" w:type="pct"/>
            <w:shd w:val="clear" w:color="auto" w:fill="auto"/>
            <w:hideMark/>
          </w:tcPr>
          <w:p w14:paraId="6ED769F0"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Capacity building of staff, and clergy on gender and disability mainstreaming</w:t>
            </w:r>
          </w:p>
        </w:tc>
        <w:tc>
          <w:tcPr>
            <w:tcW w:w="214" w:type="pct"/>
            <w:shd w:val="clear" w:color="auto" w:fill="auto"/>
            <w:noWrap/>
            <w:vAlign w:val="bottom"/>
            <w:hideMark/>
          </w:tcPr>
          <w:p w14:paraId="5908211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7EB120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001E7A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2C447A1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A0D58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D1BE1D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1B2C4B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231D71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D150D5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BAE35E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2556A13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077424C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013F0E8D" w14:textId="77777777" w:rsidTr="006351BF">
        <w:trPr>
          <w:trHeight w:val="962"/>
        </w:trPr>
        <w:tc>
          <w:tcPr>
            <w:tcW w:w="281" w:type="pct"/>
            <w:shd w:val="clear" w:color="auto" w:fill="auto"/>
            <w:noWrap/>
            <w:hideMark/>
          </w:tcPr>
          <w:p w14:paraId="258207B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lastRenderedPageBreak/>
              <w:t>1.10.3</w:t>
            </w:r>
          </w:p>
        </w:tc>
        <w:tc>
          <w:tcPr>
            <w:tcW w:w="1456" w:type="pct"/>
            <w:shd w:val="clear" w:color="auto" w:fill="auto"/>
            <w:hideMark/>
          </w:tcPr>
          <w:p w14:paraId="086F0938"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Sensitization of community members to reduce stereotypes and increase participation and representation in decision making fora.</w:t>
            </w:r>
          </w:p>
        </w:tc>
        <w:tc>
          <w:tcPr>
            <w:tcW w:w="214" w:type="pct"/>
            <w:shd w:val="clear" w:color="auto" w:fill="auto"/>
            <w:noWrap/>
            <w:vAlign w:val="bottom"/>
            <w:hideMark/>
          </w:tcPr>
          <w:p w14:paraId="26C167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4BF02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0ED7197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CF8C9E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F66EE2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ACA0C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444D8FC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E913E2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50B145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25195A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58A080E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207D47F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EAAB4DD" w14:textId="77777777" w:rsidTr="006351BF">
        <w:trPr>
          <w:trHeight w:val="1560"/>
        </w:trPr>
        <w:tc>
          <w:tcPr>
            <w:tcW w:w="281" w:type="pct"/>
            <w:shd w:val="clear" w:color="auto" w:fill="auto"/>
            <w:noWrap/>
            <w:hideMark/>
          </w:tcPr>
          <w:p w14:paraId="6B1DEAB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1.10.4</w:t>
            </w:r>
          </w:p>
        </w:tc>
        <w:tc>
          <w:tcPr>
            <w:tcW w:w="1456" w:type="pct"/>
            <w:shd w:val="clear" w:color="auto" w:fill="auto"/>
            <w:hideMark/>
          </w:tcPr>
          <w:p w14:paraId="75C1A6B3" w14:textId="4353977D"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Partner with the Department of Health and National Council for Persons with Disability (NCPWD) for registration and place</w:t>
            </w:r>
            <w:r w:rsidR="005D01B5" w:rsidRPr="006351BF">
              <w:rPr>
                <w:rFonts w:ascii="Arial Narrow" w:eastAsia="Yu Gothic" w:hAnsi="Arial Narrow" w:cs="Segoe UI"/>
                <w:sz w:val="16"/>
                <w:szCs w:val="16"/>
              </w:rPr>
              <w:t>ment of Persons with Disability</w:t>
            </w:r>
          </w:p>
        </w:tc>
        <w:tc>
          <w:tcPr>
            <w:tcW w:w="214" w:type="pct"/>
            <w:shd w:val="clear" w:color="auto" w:fill="auto"/>
            <w:noWrap/>
            <w:vAlign w:val="bottom"/>
            <w:hideMark/>
          </w:tcPr>
          <w:p w14:paraId="212505F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2462554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C6D9F1" w:themeFill="text2" w:themeFillTint="33"/>
            <w:noWrap/>
            <w:vAlign w:val="bottom"/>
            <w:hideMark/>
          </w:tcPr>
          <w:p w14:paraId="6B6D82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34259D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37D42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7779A1E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1045AB9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BD44CA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A8E184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38466C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00AB3B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441E6F9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1C19665E" w14:textId="77777777" w:rsidTr="006351BF">
        <w:trPr>
          <w:trHeight w:val="936"/>
        </w:trPr>
        <w:tc>
          <w:tcPr>
            <w:tcW w:w="281" w:type="pct"/>
            <w:shd w:val="clear" w:color="auto" w:fill="auto"/>
            <w:noWrap/>
            <w:hideMark/>
          </w:tcPr>
          <w:p w14:paraId="55E9678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1.10.5</w:t>
            </w:r>
          </w:p>
        </w:tc>
        <w:tc>
          <w:tcPr>
            <w:tcW w:w="1456" w:type="pct"/>
            <w:shd w:val="clear" w:color="auto" w:fill="auto"/>
            <w:hideMark/>
          </w:tcPr>
          <w:p w14:paraId="7634F5A3" w14:textId="63F2001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Facilitate advocacy trainings to reduce stereotypes, increase p</w:t>
            </w:r>
            <w:r w:rsidR="005D01B5" w:rsidRPr="006351BF">
              <w:rPr>
                <w:rFonts w:ascii="Arial Narrow" w:eastAsia="Yu Gothic" w:hAnsi="Arial Narrow" w:cs="Segoe UI"/>
                <w:sz w:val="16"/>
                <w:szCs w:val="16"/>
              </w:rPr>
              <w:t>articipation and representation</w:t>
            </w:r>
          </w:p>
        </w:tc>
        <w:tc>
          <w:tcPr>
            <w:tcW w:w="214" w:type="pct"/>
            <w:shd w:val="clear" w:color="auto" w:fill="auto"/>
            <w:noWrap/>
            <w:vAlign w:val="bottom"/>
            <w:hideMark/>
          </w:tcPr>
          <w:p w14:paraId="68C061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3764A7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2B6C24C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6ECBE24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EB56F0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31721F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023D287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7F464C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46F19A3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3DB677D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C1F511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C6D9F1" w:themeFill="text2" w:themeFillTint="33"/>
            <w:noWrap/>
            <w:vAlign w:val="bottom"/>
            <w:hideMark/>
          </w:tcPr>
          <w:p w14:paraId="7877843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EBDCB18" w14:textId="77777777" w:rsidTr="006351BF">
        <w:trPr>
          <w:trHeight w:val="936"/>
        </w:trPr>
        <w:tc>
          <w:tcPr>
            <w:tcW w:w="281" w:type="pct"/>
            <w:shd w:val="clear" w:color="auto" w:fill="auto"/>
            <w:noWrap/>
            <w:hideMark/>
          </w:tcPr>
          <w:p w14:paraId="1578D2D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1.10.6</w:t>
            </w:r>
          </w:p>
        </w:tc>
        <w:tc>
          <w:tcPr>
            <w:tcW w:w="1456" w:type="pct"/>
            <w:shd w:val="clear" w:color="auto" w:fill="auto"/>
            <w:hideMark/>
          </w:tcPr>
          <w:p w14:paraId="573CEF13"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Training of teachers and all staff of the ACK schools on disability and inclusion</w:t>
            </w:r>
          </w:p>
        </w:tc>
        <w:tc>
          <w:tcPr>
            <w:tcW w:w="214" w:type="pct"/>
            <w:shd w:val="clear" w:color="auto" w:fill="auto"/>
            <w:noWrap/>
            <w:vAlign w:val="bottom"/>
            <w:hideMark/>
          </w:tcPr>
          <w:p w14:paraId="57AC80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0FCA64C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6287E0B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1C45A1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4C20CF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1379027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45FECF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0F137F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7A0A5B1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7A54892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181F295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E81A5A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4798336B" w14:textId="77777777" w:rsidTr="006351BF">
        <w:trPr>
          <w:trHeight w:val="936"/>
        </w:trPr>
        <w:tc>
          <w:tcPr>
            <w:tcW w:w="281" w:type="pct"/>
            <w:shd w:val="clear" w:color="auto" w:fill="auto"/>
            <w:noWrap/>
            <w:hideMark/>
          </w:tcPr>
          <w:p w14:paraId="62252B4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1.10.7</w:t>
            </w:r>
          </w:p>
        </w:tc>
        <w:tc>
          <w:tcPr>
            <w:tcW w:w="1456" w:type="pct"/>
            <w:shd w:val="clear" w:color="auto" w:fill="auto"/>
            <w:hideMark/>
          </w:tcPr>
          <w:p w14:paraId="46F9977C" w14:textId="55FA5A48"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Advocate for inclusion of special facilities in schools, Hotels, Churches to make them disability</w:t>
            </w:r>
            <w:r w:rsidR="005D01B5" w:rsidRPr="006351BF">
              <w:rPr>
                <w:rFonts w:ascii="Arial Narrow" w:eastAsia="Yu Gothic" w:hAnsi="Arial Narrow" w:cs="Segoe UI"/>
                <w:sz w:val="16"/>
                <w:szCs w:val="16"/>
              </w:rPr>
              <w:t>-</w:t>
            </w:r>
            <w:r w:rsidRPr="006351BF">
              <w:rPr>
                <w:rFonts w:ascii="Arial Narrow" w:eastAsia="Yu Gothic" w:hAnsi="Arial Narrow" w:cs="Segoe UI"/>
                <w:sz w:val="16"/>
                <w:szCs w:val="16"/>
              </w:rPr>
              <w:t xml:space="preserve"> friendly.</w:t>
            </w:r>
          </w:p>
        </w:tc>
        <w:tc>
          <w:tcPr>
            <w:tcW w:w="214" w:type="pct"/>
            <w:shd w:val="clear" w:color="auto" w:fill="C6D9F1" w:themeFill="text2" w:themeFillTint="33"/>
            <w:noWrap/>
            <w:vAlign w:val="bottom"/>
            <w:hideMark/>
          </w:tcPr>
          <w:p w14:paraId="70354A5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7719A5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6C3BA27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46D3E64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4A35026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6EA9615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7308041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C6D9F1" w:themeFill="text2" w:themeFillTint="33"/>
            <w:noWrap/>
            <w:vAlign w:val="bottom"/>
            <w:hideMark/>
          </w:tcPr>
          <w:p w14:paraId="1592F80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242B5A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43FCAF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6E5962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7620137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29BCB328" w14:textId="77777777" w:rsidTr="006351BF">
        <w:trPr>
          <w:trHeight w:val="1248"/>
        </w:trPr>
        <w:tc>
          <w:tcPr>
            <w:tcW w:w="281" w:type="pct"/>
            <w:shd w:val="clear" w:color="auto" w:fill="auto"/>
            <w:noWrap/>
            <w:hideMark/>
          </w:tcPr>
          <w:p w14:paraId="34F972B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1.10.8</w:t>
            </w:r>
          </w:p>
        </w:tc>
        <w:tc>
          <w:tcPr>
            <w:tcW w:w="1456" w:type="pct"/>
            <w:shd w:val="clear" w:color="auto" w:fill="auto"/>
            <w:hideMark/>
          </w:tcPr>
          <w:p w14:paraId="60B22D45" w14:textId="58BB000E"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 xml:space="preserve">Link and refer persons with disability for assistive devices including </w:t>
            </w:r>
            <w:r w:rsidR="005D01B5" w:rsidRPr="006351BF">
              <w:rPr>
                <w:rFonts w:ascii="Arial Narrow" w:eastAsia="Yu Gothic" w:hAnsi="Arial Narrow" w:cs="Segoe UI"/>
                <w:sz w:val="16"/>
                <w:szCs w:val="16"/>
              </w:rPr>
              <w:t>visual impairment guides, braile</w:t>
            </w:r>
            <w:r w:rsidRPr="006351BF">
              <w:rPr>
                <w:rFonts w:ascii="Arial Narrow" w:eastAsia="Yu Gothic" w:hAnsi="Arial Narrow" w:cs="Segoe UI"/>
                <w:sz w:val="16"/>
                <w:szCs w:val="16"/>
              </w:rPr>
              <w:t>, wheel chairs, clutches</w:t>
            </w:r>
            <w:r w:rsidR="005D01B5" w:rsidRPr="006351BF">
              <w:rPr>
                <w:rFonts w:ascii="Arial Narrow" w:eastAsia="Yu Gothic" w:hAnsi="Arial Narrow" w:cs="Segoe UI"/>
                <w:sz w:val="16"/>
                <w:szCs w:val="16"/>
              </w:rPr>
              <w:t xml:space="preserve"> etc</w:t>
            </w:r>
          </w:p>
        </w:tc>
        <w:tc>
          <w:tcPr>
            <w:tcW w:w="214" w:type="pct"/>
            <w:shd w:val="clear" w:color="auto" w:fill="auto"/>
            <w:noWrap/>
            <w:vAlign w:val="bottom"/>
            <w:hideMark/>
          </w:tcPr>
          <w:p w14:paraId="2E7F8DA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6E6A147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6A0CA8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1187D75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235D2D8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8A75BD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577C41B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4F2032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63703B7F"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63A75DC9"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26C5E26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108A6E7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E9CDC65" w14:textId="77777777" w:rsidTr="006351BF">
        <w:trPr>
          <w:trHeight w:val="624"/>
        </w:trPr>
        <w:tc>
          <w:tcPr>
            <w:tcW w:w="281" w:type="pct"/>
            <w:shd w:val="clear" w:color="auto" w:fill="auto"/>
            <w:noWrap/>
            <w:hideMark/>
          </w:tcPr>
          <w:p w14:paraId="4731DCE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1.10.9</w:t>
            </w:r>
          </w:p>
        </w:tc>
        <w:tc>
          <w:tcPr>
            <w:tcW w:w="1456" w:type="pct"/>
            <w:shd w:val="clear" w:color="auto" w:fill="auto"/>
            <w:hideMark/>
          </w:tcPr>
          <w:p w14:paraId="5EF43573" w14:textId="649EDA43"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Advocate for a sign l</w:t>
            </w:r>
            <w:r w:rsidR="005D01B5" w:rsidRPr="006351BF">
              <w:rPr>
                <w:rFonts w:ascii="Arial Narrow" w:eastAsia="Yu Gothic" w:hAnsi="Arial Narrow" w:cs="Segoe UI"/>
                <w:sz w:val="16"/>
                <w:szCs w:val="16"/>
              </w:rPr>
              <w:t>anguage interpreter in churches</w:t>
            </w:r>
          </w:p>
        </w:tc>
        <w:tc>
          <w:tcPr>
            <w:tcW w:w="214" w:type="pct"/>
            <w:shd w:val="clear" w:color="auto" w:fill="auto"/>
            <w:noWrap/>
            <w:vAlign w:val="bottom"/>
            <w:hideMark/>
          </w:tcPr>
          <w:p w14:paraId="59B36B1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31F79C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98F211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2F4E40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07DD438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4E73669C"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3C3448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3CD6DED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1A308F3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53F2FD0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2BE203C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18B6F9E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5E8B3086" w14:textId="77777777" w:rsidTr="006351BF">
        <w:trPr>
          <w:trHeight w:val="624"/>
        </w:trPr>
        <w:tc>
          <w:tcPr>
            <w:tcW w:w="281" w:type="pct"/>
            <w:shd w:val="clear" w:color="auto" w:fill="auto"/>
            <w:noWrap/>
            <w:hideMark/>
          </w:tcPr>
          <w:p w14:paraId="22BFD64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1.10.10</w:t>
            </w:r>
          </w:p>
        </w:tc>
        <w:tc>
          <w:tcPr>
            <w:tcW w:w="1456" w:type="pct"/>
            <w:shd w:val="clear" w:color="auto" w:fill="auto"/>
            <w:hideMark/>
          </w:tcPr>
          <w:p w14:paraId="348B1AA2"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Train staff and clergy on sign language</w:t>
            </w:r>
          </w:p>
        </w:tc>
        <w:tc>
          <w:tcPr>
            <w:tcW w:w="214" w:type="pct"/>
            <w:shd w:val="clear" w:color="auto" w:fill="auto"/>
            <w:noWrap/>
            <w:vAlign w:val="bottom"/>
            <w:hideMark/>
          </w:tcPr>
          <w:p w14:paraId="57899A5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C6D9F1" w:themeFill="text2" w:themeFillTint="33"/>
            <w:noWrap/>
            <w:vAlign w:val="bottom"/>
            <w:hideMark/>
          </w:tcPr>
          <w:p w14:paraId="54F294C8"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794297B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auto"/>
            <w:noWrap/>
            <w:vAlign w:val="bottom"/>
            <w:hideMark/>
          </w:tcPr>
          <w:p w14:paraId="0AC255B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5C6017F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C6D9F1" w:themeFill="text2" w:themeFillTint="33"/>
            <w:noWrap/>
            <w:vAlign w:val="bottom"/>
            <w:hideMark/>
          </w:tcPr>
          <w:p w14:paraId="6D85271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auto"/>
            <w:noWrap/>
            <w:vAlign w:val="bottom"/>
            <w:hideMark/>
          </w:tcPr>
          <w:p w14:paraId="28388F1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CD55B9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0267BB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auto"/>
            <w:noWrap/>
            <w:vAlign w:val="bottom"/>
            <w:hideMark/>
          </w:tcPr>
          <w:p w14:paraId="1F65754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C6D9F1" w:themeFill="text2" w:themeFillTint="33"/>
            <w:noWrap/>
            <w:vAlign w:val="bottom"/>
            <w:hideMark/>
          </w:tcPr>
          <w:p w14:paraId="1251BF9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652F3182"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r w:rsidR="009D002D" w:rsidRPr="006351BF" w14:paraId="3FF6B749" w14:textId="77777777" w:rsidTr="006351BF">
        <w:trPr>
          <w:trHeight w:val="636"/>
        </w:trPr>
        <w:tc>
          <w:tcPr>
            <w:tcW w:w="281" w:type="pct"/>
            <w:shd w:val="clear" w:color="auto" w:fill="auto"/>
            <w:noWrap/>
            <w:hideMark/>
          </w:tcPr>
          <w:p w14:paraId="1CD17EE4"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1.10.11</w:t>
            </w:r>
          </w:p>
        </w:tc>
        <w:tc>
          <w:tcPr>
            <w:tcW w:w="1456" w:type="pct"/>
            <w:shd w:val="clear" w:color="auto" w:fill="auto"/>
            <w:hideMark/>
          </w:tcPr>
          <w:p w14:paraId="2BFDAE1F" w14:textId="77777777" w:rsidR="009D002D" w:rsidRPr="006351BF" w:rsidRDefault="009D002D" w:rsidP="000218B0">
            <w:pPr>
              <w:spacing w:before="80" w:after="80" w:line="240" w:lineRule="auto"/>
              <w:rPr>
                <w:rFonts w:ascii="Arial Narrow" w:eastAsia="Yu Gothic" w:hAnsi="Arial Narrow" w:cs="Segoe UI"/>
                <w:sz w:val="16"/>
                <w:szCs w:val="16"/>
              </w:rPr>
            </w:pPr>
            <w:r w:rsidRPr="006351BF">
              <w:rPr>
                <w:rFonts w:ascii="Arial Narrow" w:eastAsia="Yu Gothic" w:hAnsi="Arial Narrow" w:cs="Segoe UI"/>
                <w:sz w:val="16"/>
                <w:szCs w:val="16"/>
              </w:rPr>
              <w:t>Support Gender Sector Technical working group meetings</w:t>
            </w:r>
          </w:p>
        </w:tc>
        <w:tc>
          <w:tcPr>
            <w:tcW w:w="214" w:type="pct"/>
            <w:shd w:val="clear" w:color="auto" w:fill="C6D9F1" w:themeFill="text2" w:themeFillTint="33"/>
            <w:noWrap/>
            <w:vAlign w:val="bottom"/>
            <w:hideMark/>
          </w:tcPr>
          <w:p w14:paraId="3E0DA51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000000" w:fill="FFFFFF"/>
            <w:noWrap/>
            <w:vAlign w:val="bottom"/>
            <w:hideMark/>
          </w:tcPr>
          <w:p w14:paraId="2C8253CB"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8" w:type="pct"/>
            <w:shd w:val="clear" w:color="auto" w:fill="auto"/>
            <w:noWrap/>
            <w:vAlign w:val="bottom"/>
            <w:hideMark/>
          </w:tcPr>
          <w:p w14:paraId="1ED56BB0"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65" w:type="pct"/>
            <w:shd w:val="clear" w:color="auto" w:fill="C6D9F1" w:themeFill="text2" w:themeFillTint="33"/>
            <w:noWrap/>
            <w:vAlign w:val="bottom"/>
            <w:hideMark/>
          </w:tcPr>
          <w:p w14:paraId="7C9109B6"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632E95F5"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7" w:type="pct"/>
            <w:shd w:val="clear" w:color="auto" w:fill="auto"/>
            <w:noWrap/>
            <w:vAlign w:val="bottom"/>
            <w:hideMark/>
          </w:tcPr>
          <w:p w14:paraId="0D3BC82D"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42" w:type="pct"/>
            <w:shd w:val="clear" w:color="auto" w:fill="C6D9F1" w:themeFill="text2" w:themeFillTint="33"/>
            <w:noWrap/>
            <w:vAlign w:val="bottom"/>
            <w:hideMark/>
          </w:tcPr>
          <w:p w14:paraId="497B169A"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5" w:type="pct"/>
            <w:shd w:val="clear" w:color="auto" w:fill="auto"/>
            <w:noWrap/>
            <w:vAlign w:val="bottom"/>
            <w:hideMark/>
          </w:tcPr>
          <w:p w14:paraId="121EEAE3"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4" w:type="pct"/>
            <w:shd w:val="clear" w:color="auto" w:fill="auto"/>
            <w:noWrap/>
            <w:vAlign w:val="bottom"/>
            <w:hideMark/>
          </w:tcPr>
          <w:p w14:paraId="4725D13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19" w:type="pct"/>
            <w:shd w:val="clear" w:color="auto" w:fill="C6D9F1" w:themeFill="text2" w:themeFillTint="33"/>
            <w:noWrap/>
            <w:vAlign w:val="bottom"/>
            <w:hideMark/>
          </w:tcPr>
          <w:p w14:paraId="10D91C01"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222" w:type="pct"/>
            <w:shd w:val="clear" w:color="auto" w:fill="auto"/>
            <w:noWrap/>
            <w:vAlign w:val="bottom"/>
            <w:hideMark/>
          </w:tcPr>
          <w:p w14:paraId="74141C17"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c>
          <w:tcPr>
            <w:tcW w:w="746" w:type="pct"/>
            <w:shd w:val="clear" w:color="auto" w:fill="auto"/>
            <w:noWrap/>
            <w:vAlign w:val="bottom"/>
            <w:hideMark/>
          </w:tcPr>
          <w:p w14:paraId="4286945E" w14:textId="77777777" w:rsidR="009D002D" w:rsidRPr="006351BF" w:rsidRDefault="009D002D" w:rsidP="000218B0">
            <w:pPr>
              <w:spacing w:before="80" w:after="80" w:line="240" w:lineRule="auto"/>
              <w:jc w:val="both"/>
              <w:rPr>
                <w:rFonts w:ascii="Arial Narrow" w:eastAsia="Yu Gothic" w:hAnsi="Arial Narrow" w:cs="Segoe UI"/>
                <w:sz w:val="16"/>
                <w:szCs w:val="16"/>
              </w:rPr>
            </w:pPr>
            <w:r w:rsidRPr="006351BF">
              <w:rPr>
                <w:rFonts w:ascii="Arial Narrow" w:eastAsia="Yu Gothic" w:hAnsi="Arial Narrow" w:cs="Segoe UI"/>
                <w:sz w:val="16"/>
                <w:szCs w:val="16"/>
              </w:rPr>
              <w:t> </w:t>
            </w:r>
          </w:p>
        </w:tc>
      </w:tr>
    </w:tbl>
    <w:p w14:paraId="76E23CE3" w14:textId="77777777" w:rsidR="009D002D" w:rsidRDefault="009D002D" w:rsidP="009D002D">
      <w:pPr>
        <w:autoSpaceDE w:val="0"/>
        <w:autoSpaceDN w:val="0"/>
        <w:adjustRightInd w:val="0"/>
        <w:spacing w:after="0" w:line="240" w:lineRule="auto"/>
        <w:jc w:val="both"/>
        <w:rPr>
          <w:rFonts w:ascii="Yu Gothic" w:eastAsia="Yu Gothic" w:hAnsi="Yu Gothic" w:cs="Segoe UI"/>
          <w:b/>
          <w:bCs/>
          <w:sz w:val="24"/>
          <w:szCs w:val="24"/>
        </w:rPr>
      </w:pPr>
    </w:p>
    <w:p w14:paraId="7E2D8856" w14:textId="77777777" w:rsidR="006D3181" w:rsidRDefault="006D3181">
      <w:pPr>
        <w:spacing w:after="0" w:line="240" w:lineRule="auto"/>
        <w:rPr>
          <w:rFonts w:ascii="Yu Gothic" w:eastAsia="Yu Gothic" w:hAnsi="Yu Gothic" w:cs="Segoe UI"/>
          <w:b/>
          <w:bCs/>
          <w:sz w:val="24"/>
          <w:szCs w:val="24"/>
        </w:rPr>
      </w:pPr>
      <w:r>
        <w:rPr>
          <w:rFonts w:ascii="Yu Gothic" w:eastAsia="Yu Gothic" w:hAnsi="Yu Gothic" w:cs="Segoe UI"/>
          <w:b/>
          <w:bCs/>
          <w:sz w:val="24"/>
          <w:szCs w:val="24"/>
        </w:rPr>
        <w:br w:type="page"/>
      </w:r>
    </w:p>
    <w:p w14:paraId="36B60CD0" w14:textId="2480D9BA" w:rsidR="00A5126B" w:rsidRPr="00251F9E" w:rsidRDefault="00A5126B" w:rsidP="00A5126B">
      <w:pPr>
        <w:autoSpaceDE w:val="0"/>
        <w:autoSpaceDN w:val="0"/>
        <w:adjustRightInd w:val="0"/>
        <w:spacing w:after="0" w:line="240" w:lineRule="auto"/>
        <w:jc w:val="both"/>
        <w:rPr>
          <w:rFonts w:ascii="Yu Gothic" w:eastAsia="Yu Gothic" w:hAnsi="Yu Gothic" w:cs="Segoe UI"/>
          <w:b/>
          <w:bCs/>
          <w:sz w:val="24"/>
          <w:szCs w:val="24"/>
        </w:rPr>
      </w:pPr>
      <w:r w:rsidRPr="00251F9E">
        <w:rPr>
          <w:rFonts w:ascii="Yu Gothic" w:eastAsia="Yu Gothic" w:hAnsi="Yu Gothic" w:cs="Segoe UI"/>
          <w:b/>
          <w:bCs/>
          <w:sz w:val="24"/>
          <w:szCs w:val="24"/>
        </w:rPr>
        <w:lastRenderedPageBreak/>
        <w:t xml:space="preserve">Pillar 2:  Organizational </w:t>
      </w:r>
      <w:r>
        <w:rPr>
          <w:rFonts w:ascii="Yu Gothic" w:eastAsia="Yu Gothic" w:hAnsi="Yu Gothic" w:cs="Segoe UI"/>
          <w:b/>
          <w:bCs/>
          <w:sz w:val="24"/>
          <w:szCs w:val="24"/>
        </w:rPr>
        <w:t>Transformation</w:t>
      </w:r>
      <w:r w:rsidRPr="00251F9E">
        <w:rPr>
          <w:rFonts w:ascii="Yu Gothic" w:eastAsia="Yu Gothic" w:hAnsi="Yu Gothic" w:cs="Segoe UI"/>
          <w:b/>
          <w:bCs/>
          <w:sz w:val="24"/>
          <w:szCs w:val="24"/>
        </w:rPr>
        <w:t xml:space="preserve"> and </w:t>
      </w:r>
      <w:r>
        <w:rPr>
          <w:rFonts w:ascii="Yu Gothic" w:eastAsia="Yu Gothic" w:hAnsi="Yu Gothic" w:cs="Segoe UI"/>
          <w:b/>
          <w:bCs/>
          <w:sz w:val="24"/>
          <w:szCs w:val="24"/>
        </w:rPr>
        <w:t>Sustainability</w:t>
      </w:r>
    </w:p>
    <w:p w14:paraId="01164828" w14:textId="77777777" w:rsidR="00A5126B" w:rsidRPr="00106B18" w:rsidRDefault="00A5126B" w:rsidP="00A5126B">
      <w:pPr>
        <w:pStyle w:val="ListParagraph"/>
        <w:autoSpaceDE w:val="0"/>
        <w:autoSpaceDN w:val="0"/>
        <w:adjustRightInd w:val="0"/>
        <w:spacing w:after="0" w:line="240" w:lineRule="auto"/>
        <w:jc w:val="both"/>
        <w:rPr>
          <w:rFonts w:ascii="Yu Gothic" w:eastAsia="Yu Gothic" w:hAnsi="Yu Gothic" w:cs="Segoe UI"/>
          <w:b/>
          <w:bCs/>
          <w:sz w:val="24"/>
          <w:szCs w:val="24"/>
        </w:rPr>
      </w:pPr>
    </w:p>
    <w:p w14:paraId="4EDAC9AC" w14:textId="77777777" w:rsidR="00A5126B" w:rsidRPr="00251F9E" w:rsidRDefault="00A5126B" w:rsidP="00A5126B">
      <w:pPr>
        <w:autoSpaceDE w:val="0"/>
        <w:autoSpaceDN w:val="0"/>
        <w:adjustRightInd w:val="0"/>
        <w:spacing w:after="0" w:line="240" w:lineRule="auto"/>
        <w:jc w:val="both"/>
        <w:rPr>
          <w:rFonts w:ascii="Yu Gothic" w:eastAsia="Yu Gothic" w:hAnsi="Yu Gothic" w:cs="Segoe UI"/>
          <w:b/>
          <w:bCs/>
          <w:sz w:val="24"/>
          <w:szCs w:val="24"/>
        </w:rPr>
      </w:pPr>
      <w:r w:rsidRPr="00251F9E">
        <w:rPr>
          <w:rFonts w:ascii="Yu Gothic" w:eastAsia="Yu Gothic" w:hAnsi="Yu Gothic" w:cs="Segoe UI"/>
          <w:b/>
          <w:bCs/>
          <w:sz w:val="24"/>
          <w:szCs w:val="24"/>
        </w:rPr>
        <w:t xml:space="preserve">Table </w:t>
      </w:r>
      <w:r>
        <w:rPr>
          <w:rFonts w:ascii="Yu Gothic" w:eastAsia="Yu Gothic" w:hAnsi="Yu Gothic" w:cs="Segoe UI"/>
          <w:b/>
          <w:bCs/>
          <w:sz w:val="24"/>
          <w:szCs w:val="24"/>
        </w:rPr>
        <w:t>10</w:t>
      </w:r>
      <w:r w:rsidRPr="00251F9E">
        <w:rPr>
          <w:rFonts w:ascii="Yu Gothic" w:eastAsia="Yu Gothic" w:hAnsi="Yu Gothic" w:cs="Segoe UI"/>
          <w:b/>
          <w:bCs/>
          <w:sz w:val="24"/>
          <w:szCs w:val="24"/>
        </w:rPr>
        <w:t xml:space="preserve">: Annual </w:t>
      </w:r>
      <w:r>
        <w:rPr>
          <w:rFonts w:ascii="Yu Gothic" w:eastAsia="Yu Gothic" w:hAnsi="Yu Gothic" w:cs="Segoe UI"/>
          <w:b/>
          <w:bCs/>
          <w:sz w:val="24"/>
          <w:szCs w:val="24"/>
        </w:rPr>
        <w:t>Operational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8"/>
        <w:gridCol w:w="1143"/>
        <w:gridCol w:w="1320"/>
        <w:gridCol w:w="477"/>
        <w:gridCol w:w="477"/>
        <w:gridCol w:w="477"/>
        <w:gridCol w:w="477"/>
        <w:gridCol w:w="477"/>
        <w:gridCol w:w="477"/>
        <w:gridCol w:w="477"/>
        <w:gridCol w:w="477"/>
        <w:gridCol w:w="477"/>
        <w:gridCol w:w="477"/>
        <w:gridCol w:w="477"/>
        <w:gridCol w:w="482"/>
      </w:tblGrid>
      <w:tr w:rsidR="00A5126B" w:rsidRPr="00251F9E" w14:paraId="55268DA6" w14:textId="77777777" w:rsidTr="00D73521">
        <w:trPr>
          <w:trHeight w:val="288"/>
          <w:tblHeader/>
        </w:trPr>
        <w:tc>
          <w:tcPr>
            <w:tcW w:w="1937" w:type="pct"/>
            <w:gridSpan w:val="3"/>
            <w:shd w:val="clear" w:color="auto" w:fill="8DB3E2" w:themeFill="text2" w:themeFillTint="66"/>
            <w:noWrap/>
            <w:vAlign w:val="bottom"/>
            <w:hideMark/>
          </w:tcPr>
          <w:p w14:paraId="3A77AC98" w14:textId="77777777" w:rsidR="00A5126B" w:rsidRPr="00251F9E" w:rsidRDefault="00A5126B" w:rsidP="000218B0">
            <w:pPr>
              <w:spacing w:before="60" w:after="60" w:line="240" w:lineRule="auto"/>
              <w:rPr>
                <w:rFonts w:ascii="Arial Narrow" w:eastAsia="Yu Gothic" w:hAnsi="Arial Narrow" w:cs="Segoe UI"/>
                <w:b/>
                <w:bCs/>
                <w:sz w:val="20"/>
                <w:szCs w:val="20"/>
              </w:rPr>
            </w:pPr>
            <w:r w:rsidRPr="00251F9E">
              <w:rPr>
                <w:rFonts w:ascii="Arial Narrow" w:eastAsia="Yu Gothic" w:hAnsi="Arial Narrow" w:cs="Segoe UI"/>
                <w:b/>
                <w:bCs/>
                <w:sz w:val="20"/>
                <w:szCs w:val="20"/>
              </w:rPr>
              <w:t xml:space="preserve">Description </w:t>
            </w:r>
          </w:p>
        </w:tc>
        <w:tc>
          <w:tcPr>
            <w:tcW w:w="3063" w:type="pct"/>
            <w:gridSpan w:val="12"/>
            <w:shd w:val="clear" w:color="auto" w:fill="8DB3E2" w:themeFill="text2" w:themeFillTint="66"/>
            <w:noWrap/>
            <w:vAlign w:val="bottom"/>
            <w:hideMark/>
          </w:tcPr>
          <w:p w14:paraId="1C2511BF" w14:textId="77777777" w:rsidR="00A5126B" w:rsidRPr="00251F9E" w:rsidRDefault="00A5126B" w:rsidP="000218B0">
            <w:pPr>
              <w:spacing w:before="60" w:after="60" w:line="240" w:lineRule="auto"/>
              <w:jc w:val="center"/>
              <w:rPr>
                <w:rFonts w:ascii="Arial Narrow" w:eastAsia="Yu Gothic" w:hAnsi="Arial Narrow" w:cs="Segoe UI"/>
                <w:b/>
                <w:bCs/>
                <w:sz w:val="20"/>
                <w:szCs w:val="20"/>
              </w:rPr>
            </w:pPr>
            <w:r w:rsidRPr="00251F9E">
              <w:rPr>
                <w:rFonts w:ascii="Arial Narrow" w:eastAsia="Yu Gothic" w:hAnsi="Arial Narrow" w:cs="Segoe UI"/>
                <w:b/>
                <w:bCs/>
                <w:sz w:val="20"/>
                <w:szCs w:val="20"/>
              </w:rPr>
              <w:t>Period (2024)</w:t>
            </w:r>
          </w:p>
        </w:tc>
      </w:tr>
      <w:tr w:rsidR="00A5126B" w:rsidRPr="00251F9E" w14:paraId="77167C97" w14:textId="77777777" w:rsidTr="00D73521">
        <w:trPr>
          <w:trHeight w:val="287"/>
          <w:tblHeader/>
        </w:trPr>
        <w:tc>
          <w:tcPr>
            <w:tcW w:w="620" w:type="pct"/>
            <w:shd w:val="clear" w:color="auto" w:fill="8DB3E2" w:themeFill="text2" w:themeFillTint="66"/>
            <w:vAlign w:val="center"/>
            <w:hideMark/>
          </w:tcPr>
          <w:p w14:paraId="4314FB29" w14:textId="77777777" w:rsidR="00A5126B" w:rsidRPr="00251F9E" w:rsidRDefault="00A5126B" w:rsidP="000218B0">
            <w:pPr>
              <w:spacing w:before="60" w:after="60" w:line="240" w:lineRule="auto"/>
              <w:rPr>
                <w:rFonts w:ascii="Arial Narrow" w:eastAsia="Yu Gothic" w:hAnsi="Arial Narrow" w:cs="Segoe UI"/>
                <w:b/>
                <w:bCs/>
                <w:sz w:val="20"/>
                <w:szCs w:val="20"/>
              </w:rPr>
            </w:pPr>
            <w:r w:rsidRPr="00251F9E">
              <w:rPr>
                <w:rFonts w:ascii="Arial Narrow" w:eastAsia="Yu Gothic" w:hAnsi="Arial Narrow" w:cs="Segoe UI"/>
                <w:b/>
                <w:bCs/>
                <w:sz w:val="20"/>
                <w:szCs w:val="20"/>
              </w:rPr>
              <w:t>Strategic areas</w:t>
            </w:r>
          </w:p>
        </w:tc>
        <w:tc>
          <w:tcPr>
            <w:tcW w:w="611" w:type="pct"/>
            <w:shd w:val="clear" w:color="auto" w:fill="8DB3E2" w:themeFill="text2" w:themeFillTint="66"/>
            <w:vAlign w:val="center"/>
            <w:hideMark/>
          </w:tcPr>
          <w:p w14:paraId="16F43647" w14:textId="77777777" w:rsidR="00A5126B" w:rsidRPr="00251F9E" w:rsidRDefault="00A5126B" w:rsidP="000218B0">
            <w:pPr>
              <w:spacing w:before="60" w:after="60" w:line="240" w:lineRule="auto"/>
              <w:rPr>
                <w:rFonts w:ascii="Arial Narrow" w:eastAsia="Yu Gothic" w:hAnsi="Arial Narrow" w:cs="Segoe UI"/>
                <w:b/>
                <w:bCs/>
                <w:sz w:val="20"/>
                <w:szCs w:val="20"/>
              </w:rPr>
            </w:pPr>
            <w:r w:rsidRPr="00251F9E">
              <w:rPr>
                <w:rFonts w:ascii="Arial Narrow" w:eastAsia="Yu Gothic" w:hAnsi="Arial Narrow" w:cs="Segoe UI"/>
                <w:b/>
                <w:bCs/>
                <w:sz w:val="20"/>
                <w:szCs w:val="20"/>
              </w:rPr>
              <w:t xml:space="preserve">Strategic Objective </w:t>
            </w:r>
          </w:p>
        </w:tc>
        <w:tc>
          <w:tcPr>
            <w:tcW w:w="705" w:type="pct"/>
            <w:shd w:val="clear" w:color="auto" w:fill="8DB3E2" w:themeFill="text2" w:themeFillTint="66"/>
            <w:vAlign w:val="center"/>
            <w:hideMark/>
          </w:tcPr>
          <w:p w14:paraId="31D3083A" w14:textId="77777777" w:rsidR="00A5126B" w:rsidRPr="00251F9E" w:rsidRDefault="00A5126B" w:rsidP="000218B0">
            <w:pPr>
              <w:spacing w:before="60" w:after="60" w:line="240" w:lineRule="auto"/>
              <w:rPr>
                <w:rFonts w:ascii="Arial Narrow" w:eastAsia="Yu Gothic" w:hAnsi="Arial Narrow" w:cs="Segoe UI"/>
                <w:b/>
                <w:bCs/>
                <w:sz w:val="20"/>
                <w:szCs w:val="20"/>
              </w:rPr>
            </w:pPr>
            <w:r w:rsidRPr="00251F9E">
              <w:rPr>
                <w:rFonts w:ascii="Arial Narrow" w:eastAsia="Yu Gothic" w:hAnsi="Arial Narrow" w:cs="Segoe UI"/>
                <w:b/>
                <w:bCs/>
                <w:sz w:val="20"/>
                <w:szCs w:val="20"/>
              </w:rPr>
              <w:t>Activity</w:t>
            </w:r>
          </w:p>
        </w:tc>
        <w:tc>
          <w:tcPr>
            <w:tcW w:w="255" w:type="pct"/>
            <w:shd w:val="clear" w:color="auto" w:fill="8DB3E2" w:themeFill="text2" w:themeFillTint="66"/>
            <w:noWrap/>
            <w:vAlign w:val="center"/>
            <w:hideMark/>
          </w:tcPr>
          <w:p w14:paraId="07EF6906"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Jan</w:t>
            </w:r>
          </w:p>
        </w:tc>
        <w:tc>
          <w:tcPr>
            <w:tcW w:w="255" w:type="pct"/>
            <w:shd w:val="clear" w:color="auto" w:fill="8DB3E2" w:themeFill="text2" w:themeFillTint="66"/>
            <w:noWrap/>
            <w:vAlign w:val="center"/>
            <w:hideMark/>
          </w:tcPr>
          <w:p w14:paraId="069CB764"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Feb</w:t>
            </w:r>
          </w:p>
        </w:tc>
        <w:tc>
          <w:tcPr>
            <w:tcW w:w="255" w:type="pct"/>
            <w:shd w:val="clear" w:color="auto" w:fill="8DB3E2" w:themeFill="text2" w:themeFillTint="66"/>
            <w:noWrap/>
            <w:vAlign w:val="center"/>
            <w:hideMark/>
          </w:tcPr>
          <w:p w14:paraId="4534313F"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March</w:t>
            </w:r>
          </w:p>
        </w:tc>
        <w:tc>
          <w:tcPr>
            <w:tcW w:w="255" w:type="pct"/>
            <w:shd w:val="clear" w:color="auto" w:fill="8DB3E2" w:themeFill="text2" w:themeFillTint="66"/>
            <w:noWrap/>
            <w:vAlign w:val="center"/>
            <w:hideMark/>
          </w:tcPr>
          <w:p w14:paraId="7E522762"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April</w:t>
            </w:r>
          </w:p>
        </w:tc>
        <w:tc>
          <w:tcPr>
            <w:tcW w:w="255" w:type="pct"/>
            <w:shd w:val="clear" w:color="auto" w:fill="8DB3E2" w:themeFill="text2" w:themeFillTint="66"/>
            <w:noWrap/>
            <w:vAlign w:val="center"/>
            <w:hideMark/>
          </w:tcPr>
          <w:p w14:paraId="30BDD137"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May</w:t>
            </w:r>
          </w:p>
        </w:tc>
        <w:tc>
          <w:tcPr>
            <w:tcW w:w="255" w:type="pct"/>
            <w:shd w:val="clear" w:color="auto" w:fill="8DB3E2" w:themeFill="text2" w:themeFillTint="66"/>
            <w:noWrap/>
            <w:vAlign w:val="center"/>
            <w:hideMark/>
          </w:tcPr>
          <w:p w14:paraId="7D0FF322"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June</w:t>
            </w:r>
          </w:p>
        </w:tc>
        <w:tc>
          <w:tcPr>
            <w:tcW w:w="255" w:type="pct"/>
            <w:shd w:val="clear" w:color="auto" w:fill="8DB3E2" w:themeFill="text2" w:themeFillTint="66"/>
            <w:noWrap/>
            <w:vAlign w:val="center"/>
            <w:hideMark/>
          </w:tcPr>
          <w:p w14:paraId="67EF5C7B"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July</w:t>
            </w:r>
          </w:p>
        </w:tc>
        <w:tc>
          <w:tcPr>
            <w:tcW w:w="255" w:type="pct"/>
            <w:shd w:val="clear" w:color="auto" w:fill="8DB3E2" w:themeFill="text2" w:themeFillTint="66"/>
            <w:noWrap/>
            <w:vAlign w:val="center"/>
            <w:hideMark/>
          </w:tcPr>
          <w:p w14:paraId="64BBC1B5"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Aug</w:t>
            </w:r>
          </w:p>
        </w:tc>
        <w:tc>
          <w:tcPr>
            <w:tcW w:w="255" w:type="pct"/>
            <w:shd w:val="clear" w:color="auto" w:fill="8DB3E2" w:themeFill="text2" w:themeFillTint="66"/>
            <w:noWrap/>
            <w:vAlign w:val="center"/>
            <w:hideMark/>
          </w:tcPr>
          <w:p w14:paraId="12033398"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Sept</w:t>
            </w:r>
          </w:p>
        </w:tc>
        <w:tc>
          <w:tcPr>
            <w:tcW w:w="255" w:type="pct"/>
            <w:shd w:val="clear" w:color="auto" w:fill="8DB3E2" w:themeFill="text2" w:themeFillTint="66"/>
            <w:noWrap/>
            <w:vAlign w:val="center"/>
            <w:hideMark/>
          </w:tcPr>
          <w:p w14:paraId="1FDF04D8"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Oct</w:t>
            </w:r>
          </w:p>
        </w:tc>
        <w:tc>
          <w:tcPr>
            <w:tcW w:w="255" w:type="pct"/>
            <w:shd w:val="clear" w:color="auto" w:fill="8DB3E2" w:themeFill="text2" w:themeFillTint="66"/>
            <w:noWrap/>
            <w:vAlign w:val="center"/>
            <w:hideMark/>
          </w:tcPr>
          <w:p w14:paraId="49C995E7"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Nov</w:t>
            </w:r>
          </w:p>
        </w:tc>
        <w:tc>
          <w:tcPr>
            <w:tcW w:w="255" w:type="pct"/>
            <w:shd w:val="clear" w:color="auto" w:fill="8DB3E2" w:themeFill="text2" w:themeFillTint="66"/>
            <w:noWrap/>
            <w:vAlign w:val="center"/>
            <w:hideMark/>
          </w:tcPr>
          <w:p w14:paraId="5588AB0A" w14:textId="77777777" w:rsidR="00A5126B" w:rsidRPr="00251F9E" w:rsidRDefault="00A5126B" w:rsidP="000218B0">
            <w:pPr>
              <w:spacing w:before="60" w:after="60" w:line="240" w:lineRule="auto"/>
              <w:ind w:left="-104" w:right="-60"/>
              <w:jc w:val="center"/>
              <w:rPr>
                <w:rFonts w:ascii="Arial Narrow" w:eastAsia="Yu Gothic" w:hAnsi="Arial Narrow" w:cs="Segoe UI"/>
                <w:b/>
                <w:bCs/>
                <w:sz w:val="16"/>
                <w:szCs w:val="16"/>
              </w:rPr>
            </w:pPr>
            <w:r w:rsidRPr="00251F9E">
              <w:rPr>
                <w:rFonts w:ascii="Arial Narrow" w:eastAsia="Yu Gothic" w:hAnsi="Arial Narrow" w:cs="Segoe UI"/>
                <w:b/>
                <w:bCs/>
                <w:sz w:val="16"/>
                <w:szCs w:val="16"/>
              </w:rPr>
              <w:t>Dec</w:t>
            </w:r>
          </w:p>
        </w:tc>
      </w:tr>
      <w:tr w:rsidR="00A5126B" w:rsidRPr="00251F9E" w14:paraId="1089A55C" w14:textId="77777777" w:rsidTr="0085306B">
        <w:trPr>
          <w:trHeight w:val="864"/>
        </w:trPr>
        <w:tc>
          <w:tcPr>
            <w:tcW w:w="620" w:type="pct"/>
            <w:vMerge w:val="restart"/>
            <w:shd w:val="clear" w:color="auto" w:fill="auto"/>
            <w:hideMark/>
          </w:tcPr>
          <w:p w14:paraId="34B6A484"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Governance </w:t>
            </w:r>
          </w:p>
        </w:tc>
        <w:tc>
          <w:tcPr>
            <w:tcW w:w="611" w:type="pct"/>
            <w:vMerge w:val="restart"/>
            <w:shd w:val="clear" w:color="auto" w:fill="auto"/>
            <w:hideMark/>
          </w:tcPr>
          <w:p w14:paraId="5DD238F0" w14:textId="42B8F632" w:rsidR="00A5126B" w:rsidRPr="00251F9E" w:rsidRDefault="005D01B5" w:rsidP="000218B0">
            <w:pPr>
              <w:spacing w:before="60" w:after="60" w:line="240" w:lineRule="auto"/>
              <w:rPr>
                <w:rFonts w:ascii="Arial Narrow" w:eastAsia="Yu Gothic" w:hAnsi="Arial Narrow" w:cs="Segoe UI"/>
                <w:sz w:val="20"/>
                <w:szCs w:val="20"/>
              </w:rPr>
            </w:pPr>
            <w:r>
              <w:rPr>
                <w:rFonts w:ascii="Arial Narrow" w:eastAsia="Yu Gothic" w:hAnsi="Arial Narrow" w:cs="Segoe UI"/>
                <w:sz w:val="20"/>
                <w:szCs w:val="20"/>
              </w:rPr>
              <w:t>Strengthene</w:t>
            </w:r>
            <w:r w:rsidR="00A5126B" w:rsidRPr="00251F9E">
              <w:rPr>
                <w:rFonts w:ascii="Arial Narrow" w:eastAsia="Yu Gothic" w:hAnsi="Arial Narrow" w:cs="Segoe UI"/>
                <w:sz w:val="20"/>
                <w:szCs w:val="20"/>
              </w:rPr>
              <w:t xml:space="preserve">d ADSSR board and program committee to comply and provide oversight </w:t>
            </w:r>
          </w:p>
        </w:tc>
        <w:tc>
          <w:tcPr>
            <w:tcW w:w="705" w:type="pct"/>
            <w:shd w:val="clear" w:color="auto" w:fill="auto"/>
            <w:vAlign w:val="center"/>
            <w:hideMark/>
          </w:tcPr>
          <w:p w14:paraId="64DF38FC"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Establish OCA implementation and review framework</w:t>
            </w:r>
          </w:p>
        </w:tc>
        <w:tc>
          <w:tcPr>
            <w:tcW w:w="255" w:type="pct"/>
            <w:shd w:val="clear" w:color="auto" w:fill="C6D9F1" w:themeFill="text2" w:themeFillTint="33"/>
            <w:noWrap/>
            <w:hideMark/>
          </w:tcPr>
          <w:p w14:paraId="629A07A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4A25091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09DA3BE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1439D00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08EDBF9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23DA9AD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1472949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0ABBACC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5CDFA65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0AFDD20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hideMark/>
          </w:tcPr>
          <w:p w14:paraId="466EBEF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hideMark/>
          </w:tcPr>
          <w:p w14:paraId="219FF51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77B6A3C7" w14:textId="77777777" w:rsidTr="0085306B">
        <w:trPr>
          <w:trHeight w:val="575"/>
        </w:trPr>
        <w:tc>
          <w:tcPr>
            <w:tcW w:w="620" w:type="pct"/>
            <w:vMerge/>
            <w:vAlign w:val="center"/>
            <w:hideMark/>
          </w:tcPr>
          <w:p w14:paraId="0B996A88"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798880D"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51A80761"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Restructure the board &amp; program committee to reflect Gender, Disability and Professional skills and expertise </w:t>
            </w:r>
          </w:p>
        </w:tc>
        <w:tc>
          <w:tcPr>
            <w:tcW w:w="255" w:type="pct"/>
            <w:shd w:val="clear" w:color="000000" w:fill="FFFFFF"/>
            <w:noWrap/>
            <w:vAlign w:val="bottom"/>
            <w:hideMark/>
          </w:tcPr>
          <w:p w14:paraId="362FF7F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948B5D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2575D82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4F1DCC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DAEC5B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4E48D2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F089C9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86C0AF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3EDBC4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25C2CF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5358BF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2468DB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2B1C39F0" w14:textId="77777777" w:rsidTr="0085306B">
        <w:trPr>
          <w:trHeight w:val="1152"/>
        </w:trPr>
        <w:tc>
          <w:tcPr>
            <w:tcW w:w="620" w:type="pct"/>
            <w:vMerge/>
            <w:vAlign w:val="center"/>
            <w:hideMark/>
          </w:tcPr>
          <w:p w14:paraId="34B5F963"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442D1A9D"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1162D619"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Train ADSSSR Board &amp; Program committee to effectively perform their oversight roles</w:t>
            </w:r>
          </w:p>
        </w:tc>
        <w:tc>
          <w:tcPr>
            <w:tcW w:w="255" w:type="pct"/>
            <w:shd w:val="clear" w:color="000000" w:fill="FFFFFF"/>
            <w:noWrap/>
            <w:vAlign w:val="bottom"/>
            <w:hideMark/>
          </w:tcPr>
          <w:p w14:paraId="17BC477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D0F480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E4BD2B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7DDEC47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622EB5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4ABE6D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1C3855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4DF667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96BF4B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D97335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C99995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B9CD82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4B3AAF4A" w14:textId="77777777" w:rsidTr="0085306B">
        <w:trPr>
          <w:trHeight w:val="3456"/>
        </w:trPr>
        <w:tc>
          <w:tcPr>
            <w:tcW w:w="620" w:type="pct"/>
            <w:vMerge/>
            <w:vAlign w:val="center"/>
            <w:hideMark/>
          </w:tcPr>
          <w:p w14:paraId="74E77EC1"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6FF6B8C2"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671AD40C" w14:textId="5407EB02"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Establish and review existing policies and manuals to ensure statutory compliance and best practices (Safeguarding, risk, whistle blowing, health and safety, complain and feedback mechanism and code of conduct, d</w:t>
            </w:r>
            <w:r w:rsidR="005D01B5">
              <w:rPr>
                <w:rFonts w:ascii="Arial Narrow" w:eastAsia="Yu Gothic" w:hAnsi="Arial Narrow" w:cs="Segoe UI"/>
                <w:sz w:val="20"/>
                <w:szCs w:val="20"/>
              </w:rPr>
              <w:t>ata protection plan among others</w:t>
            </w:r>
          </w:p>
        </w:tc>
        <w:tc>
          <w:tcPr>
            <w:tcW w:w="255" w:type="pct"/>
            <w:shd w:val="clear" w:color="000000" w:fill="FFFFFF"/>
            <w:noWrap/>
            <w:vAlign w:val="bottom"/>
            <w:hideMark/>
          </w:tcPr>
          <w:p w14:paraId="0B45CE0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FFD3A6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0B58DA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008278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3E0E9B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4672F2F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2DFAD4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A070B1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B41D8E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82A3A4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70AB06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01D330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5AD52FD" w14:textId="77777777" w:rsidTr="0085306B">
        <w:trPr>
          <w:trHeight w:val="864"/>
        </w:trPr>
        <w:tc>
          <w:tcPr>
            <w:tcW w:w="620" w:type="pct"/>
            <w:vMerge/>
            <w:vAlign w:val="center"/>
            <w:hideMark/>
          </w:tcPr>
          <w:p w14:paraId="25638260"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758D6434"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4C4A1C18"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Establish an organization policy inventory</w:t>
            </w:r>
          </w:p>
        </w:tc>
        <w:tc>
          <w:tcPr>
            <w:tcW w:w="255" w:type="pct"/>
            <w:shd w:val="clear" w:color="000000" w:fill="FFFFFF"/>
            <w:noWrap/>
            <w:vAlign w:val="bottom"/>
            <w:hideMark/>
          </w:tcPr>
          <w:p w14:paraId="5224B2A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4E602F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70C78D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48502B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DC6C15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2CF3CE5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03EDD9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6C8578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ED2B62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4A3B7E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7D33E4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E094BC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51CFD3D" w14:textId="77777777" w:rsidTr="0085306B">
        <w:trPr>
          <w:trHeight w:val="1152"/>
        </w:trPr>
        <w:tc>
          <w:tcPr>
            <w:tcW w:w="620" w:type="pct"/>
            <w:vMerge/>
            <w:vAlign w:val="center"/>
            <w:hideMark/>
          </w:tcPr>
          <w:p w14:paraId="655555C7"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5C89108"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4A709C4C"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Support Board &amp; program committees to conduct at least four meeting </w:t>
            </w:r>
          </w:p>
        </w:tc>
        <w:tc>
          <w:tcPr>
            <w:tcW w:w="255" w:type="pct"/>
            <w:shd w:val="clear" w:color="000000" w:fill="FFFFFF"/>
            <w:noWrap/>
            <w:vAlign w:val="bottom"/>
            <w:hideMark/>
          </w:tcPr>
          <w:p w14:paraId="5D28F8E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7E0D7D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7C3F4A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38D2C9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9F5789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49205F3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9F0E44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972F70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A7A884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9C9E38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129A70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5FA79B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FA41A8D" w14:textId="77777777" w:rsidTr="000218B0">
        <w:trPr>
          <w:trHeight w:val="575"/>
        </w:trPr>
        <w:tc>
          <w:tcPr>
            <w:tcW w:w="620" w:type="pct"/>
            <w:vMerge w:val="restart"/>
            <w:shd w:val="clear" w:color="auto" w:fill="auto"/>
            <w:hideMark/>
          </w:tcPr>
          <w:p w14:paraId="442BBBC4"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HR Management</w:t>
            </w:r>
            <w:r>
              <w:rPr>
                <w:rFonts w:ascii="Arial Narrow" w:eastAsia="Yu Gothic" w:hAnsi="Arial Narrow" w:cs="Segoe UI"/>
                <w:sz w:val="20"/>
                <w:szCs w:val="20"/>
              </w:rPr>
              <w:t xml:space="preserve"> </w:t>
            </w:r>
            <w:r w:rsidRPr="00251F9E">
              <w:rPr>
                <w:rFonts w:ascii="Arial Narrow" w:eastAsia="Yu Gothic" w:hAnsi="Arial Narrow" w:cs="Segoe UI"/>
                <w:sz w:val="20"/>
                <w:szCs w:val="20"/>
              </w:rPr>
              <w:t xml:space="preserve">&amp; Development </w:t>
            </w:r>
          </w:p>
        </w:tc>
        <w:tc>
          <w:tcPr>
            <w:tcW w:w="611" w:type="pct"/>
            <w:vMerge w:val="restart"/>
            <w:shd w:val="clear" w:color="auto" w:fill="auto"/>
            <w:hideMark/>
          </w:tcPr>
          <w:p w14:paraId="5CCF274B"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2.2 Recruit, Motivate and retain a result</w:t>
            </w:r>
            <w:r>
              <w:rPr>
                <w:rFonts w:ascii="Arial Narrow" w:eastAsia="Yu Gothic" w:hAnsi="Arial Narrow" w:cs="Segoe UI"/>
                <w:sz w:val="20"/>
                <w:szCs w:val="20"/>
              </w:rPr>
              <w:t xml:space="preserve"> </w:t>
            </w:r>
            <w:r w:rsidRPr="00251F9E">
              <w:rPr>
                <w:rFonts w:ascii="Arial Narrow" w:eastAsia="Yu Gothic" w:hAnsi="Arial Narrow" w:cs="Segoe UI"/>
                <w:sz w:val="20"/>
                <w:szCs w:val="20"/>
              </w:rPr>
              <w:t>oriented</w:t>
            </w:r>
            <w:r>
              <w:rPr>
                <w:rFonts w:ascii="Arial Narrow" w:eastAsia="Yu Gothic" w:hAnsi="Arial Narrow" w:cs="Segoe UI"/>
                <w:sz w:val="20"/>
                <w:szCs w:val="20"/>
              </w:rPr>
              <w:t xml:space="preserve"> </w:t>
            </w:r>
            <w:r w:rsidRPr="00251F9E">
              <w:rPr>
                <w:rFonts w:ascii="Arial Narrow" w:eastAsia="Yu Gothic" w:hAnsi="Arial Narrow" w:cs="Segoe UI"/>
                <w:sz w:val="20"/>
                <w:szCs w:val="20"/>
              </w:rPr>
              <w:t>workforce</w:t>
            </w:r>
          </w:p>
        </w:tc>
        <w:tc>
          <w:tcPr>
            <w:tcW w:w="705" w:type="pct"/>
            <w:shd w:val="clear" w:color="auto" w:fill="auto"/>
            <w:vAlign w:val="center"/>
            <w:hideMark/>
          </w:tcPr>
          <w:p w14:paraId="122340F7" w14:textId="0C2C875E"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1.</w:t>
            </w:r>
            <w:r w:rsidR="005D01B5">
              <w:rPr>
                <w:rFonts w:ascii="Arial Narrow" w:eastAsia="Yu Gothic" w:hAnsi="Arial Narrow" w:cs="Segoe UI"/>
                <w:sz w:val="20"/>
                <w:szCs w:val="20"/>
              </w:rPr>
              <w:t xml:space="preserve"> Recruit adequate staff</w:t>
            </w:r>
            <w:r w:rsidRPr="00251F9E">
              <w:rPr>
                <w:rFonts w:ascii="Arial Narrow" w:eastAsia="Yu Gothic" w:hAnsi="Arial Narrow" w:cs="Segoe UI"/>
                <w:sz w:val="20"/>
                <w:szCs w:val="20"/>
              </w:rPr>
              <w:t xml:space="preserve"> to ensure proper segregation of duties at ADS Secretariat &amp; Program level</w:t>
            </w:r>
          </w:p>
        </w:tc>
        <w:tc>
          <w:tcPr>
            <w:tcW w:w="255" w:type="pct"/>
            <w:shd w:val="clear" w:color="000000" w:fill="FFFFFF"/>
            <w:noWrap/>
            <w:vAlign w:val="bottom"/>
            <w:hideMark/>
          </w:tcPr>
          <w:p w14:paraId="6D7FF99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19779C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B28032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90D3DD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C0B338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4C5BA7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08FF01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CFAF31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24D2EB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6072A5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BF0BE2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DBB908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585D3D1" w14:textId="77777777" w:rsidTr="0085306B">
        <w:trPr>
          <w:trHeight w:val="864"/>
        </w:trPr>
        <w:tc>
          <w:tcPr>
            <w:tcW w:w="620" w:type="pct"/>
            <w:vMerge/>
            <w:vAlign w:val="center"/>
            <w:hideMark/>
          </w:tcPr>
          <w:p w14:paraId="359B8411"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2A2648C8"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19C2FADF"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2. Support continuous staff training and development </w:t>
            </w:r>
          </w:p>
        </w:tc>
        <w:tc>
          <w:tcPr>
            <w:tcW w:w="255" w:type="pct"/>
            <w:shd w:val="clear" w:color="000000" w:fill="FFFFFF"/>
            <w:noWrap/>
            <w:vAlign w:val="bottom"/>
            <w:hideMark/>
          </w:tcPr>
          <w:p w14:paraId="681F0B2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9FC0F0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5D9E91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3D01E3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2246F1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AC76F6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00A4B7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5FCF34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240E0B1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49CB52F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83A5B4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1CD215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1A5251E0" w14:textId="77777777" w:rsidTr="0085306B">
        <w:trPr>
          <w:trHeight w:val="610"/>
        </w:trPr>
        <w:tc>
          <w:tcPr>
            <w:tcW w:w="620" w:type="pct"/>
            <w:vMerge/>
            <w:vAlign w:val="center"/>
            <w:hideMark/>
          </w:tcPr>
          <w:p w14:paraId="7A1BA308"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14A6D42"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6F4E407C"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3. Develop a proper appraisal and succession manual</w:t>
            </w:r>
          </w:p>
        </w:tc>
        <w:tc>
          <w:tcPr>
            <w:tcW w:w="255" w:type="pct"/>
            <w:shd w:val="clear" w:color="000000" w:fill="FFFFFF"/>
            <w:noWrap/>
            <w:vAlign w:val="bottom"/>
            <w:hideMark/>
          </w:tcPr>
          <w:p w14:paraId="280CC82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D66C08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9F5D94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79C925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CA7EE6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170A4A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2968807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915361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DC9CB0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17FADB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A38AA0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ADF0F1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76D6567A" w14:textId="77777777" w:rsidTr="000218B0">
        <w:trPr>
          <w:trHeight w:val="951"/>
        </w:trPr>
        <w:tc>
          <w:tcPr>
            <w:tcW w:w="620" w:type="pct"/>
            <w:vMerge/>
            <w:vAlign w:val="center"/>
            <w:hideMark/>
          </w:tcPr>
          <w:p w14:paraId="631BCF85"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3CF516A8"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2172EFBE" w14:textId="77777777" w:rsidR="00A5126B" w:rsidRPr="00251F9E" w:rsidRDefault="00A5126B" w:rsidP="000218B0">
            <w:pPr>
              <w:spacing w:before="60" w:after="60" w:line="240" w:lineRule="auto"/>
              <w:rPr>
                <w:rFonts w:ascii="Arial Narrow" w:eastAsia="Yu Gothic" w:hAnsi="Arial Narrow" w:cs="Segoe UI"/>
                <w:sz w:val="20"/>
                <w:szCs w:val="20"/>
              </w:rPr>
            </w:pPr>
            <w:r>
              <w:rPr>
                <w:rFonts w:ascii="Arial Narrow" w:eastAsia="Yu Gothic" w:hAnsi="Arial Narrow" w:cs="Segoe UI"/>
                <w:sz w:val="20"/>
                <w:szCs w:val="20"/>
              </w:rPr>
              <w:t>4. Establish &amp; Support staff</w:t>
            </w:r>
            <w:r w:rsidRPr="00251F9E">
              <w:rPr>
                <w:rFonts w:ascii="Arial Narrow" w:eastAsia="Yu Gothic" w:hAnsi="Arial Narrow" w:cs="Segoe UI"/>
                <w:sz w:val="20"/>
                <w:szCs w:val="20"/>
              </w:rPr>
              <w:t xml:space="preserve"> motivation through salary increment, promotions, team building and annual staff of the year recognition</w:t>
            </w:r>
          </w:p>
        </w:tc>
        <w:tc>
          <w:tcPr>
            <w:tcW w:w="255" w:type="pct"/>
            <w:shd w:val="clear" w:color="000000" w:fill="FFFFFF"/>
            <w:noWrap/>
            <w:vAlign w:val="bottom"/>
            <w:hideMark/>
          </w:tcPr>
          <w:p w14:paraId="5164152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78C5DC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EF732C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C63C3B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A5787D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B03067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E1BE87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FB1B98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028496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4943BC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5C5E87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474907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29DAA30F" w14:textId="77777777" w:rsidTr="0085306B">
        <w:trPr>
          <w:trHeight w:val="288"/>
        </w:trPr>
        <w:tc>
          <w:tcPr>
            <w:tcW w:w="620" w:type="pct"/>
            <w:vMerge w:val="restart"/>
            <w:shd w:val="clear" w:color="auto" w:fill="auto"/>
            <w:hideMark/>
          </w:tcPr>
          <w:p w14:paraId="17C08A32"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Financial Management</w:t>
            </w:r>
          </w:p>
        </w:tc>
        <w:tc>
          <w:tcPr>
            <w:tcW w:w="611" w:type="pct"/>
            <w:vMerge w:val="restart"/>
            <w:shd w:val="clear" w:color="auto" w:fill="auto"/>
            <w:hideMark/>
          </w:tcPr>
          <w:p w14:paraId="50826E04"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2.3 Enhance Resource mobilization and </w:t>
            </w:r>
            <w:r w:rsidRPr="00251F9E">
              <w:rPr>
                <w:rFonts w:ascii="Arial Narrow" w:eastAsia="Yu Gothic" w:hAnsi="Arial Narrow" w:cs="Segoe UI"/>
                <w:sz w:val="20"/>
                <w:szCs w:val="20"/>
              </w:rPr>
              <w:lastRenderedPageBreak/>
              <w:t>optimization to achieve organization mandate</w:t>
            </w:r>
          </w:p>
        </w:tc>
        <w:tc>
          <w:tcPr>
            <w:tcW w:w="705" w:type="pct"/>
            <w:shd w:val="clear" w:color="auto" w:fill="auto"/>
            <w:noWrap/>
            <w:vAlign w:val="center"/>
            <w:hideMark/>
          </w:tcPr>
          <w:p w14:paraId="36C35EBA"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lastRenderedPageBreak/>
              <w:t>1. Develop a resource mobilization strategy</w:t>
            </w:r>
          </w:p>
        </w:tc>
        <w:tc>
          <w:tcPr>
            <w:tcW w:w="255" w:type="pct"/>
            <w:shd w:val="clear" w:color="000000" w:fill="FFFFFF"/>
            <w:noWrap/>
            <w:vAlign w:val="bottom"/>
            <w:hideMark/>
          </w:tcPr>
          <w:p w14:paraId="0015E62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32B452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E09B57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583E08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F49D21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E0DB2E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4E94BC4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B08D04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C2A383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ABC41D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336D27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934CE4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C7EF8F6" w14:textId="77777777" w:rsidTr="0085306B">
        <w:trPr>
          <w:trHeight w:val="288"/>
        </w:trPr>
        <w:tc>
          <w:tcPr>
            <w:tcW w:w="620" w:type="pct"/>
            <w:vMerge/>
            <w:vAlign w:val="center"/>
            <w:hideMark/>
          </w:tcPr>
          <w:p w14:paraId="43AE4D71"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0DDBD79"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noWrap/>
            <w:vAlign w:val="center"/>
            <w:hideMark/>
          </w:tcPr>
          <w:p w14:paraId="25BA8122"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2. Establish a resource mobilization desk/team</w:t>
            </w:r>
          </w:p>
        </w:tc>
        <w:tc>
          <w:tcPr>
            <w:tcW w:w="255" w:type="pct"/>
            <w:shd w:val="clear" w:color="000000" w:fill="FFFFFF"/>
            <w:noWrap/>
            <w:vAlign w:val="bottom"/>
            <w:hideMark/>
          </w:tcPr>
          <w:p w14:paraId="7EF8B55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651A91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5D0B32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275597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AF6584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7A5E6D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295F64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E15439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0CF4DE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BED54E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7ADF6A5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7FFD44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142BFBE2" w14:textId="77777777" w:rsidTr="000218B0">
        <w:trPr>
          <w:trHeight w:val="930"/>
        </w:trPr>
        <w:tc>
          <w:tcPr>
            <w:tcW w:w="620" w:type="pct"/>
            <w:vMerge/>
            <w:vAlign w:val="center"/>
            <w:hideMark/>
          </w:tcPr>
          <w:p w14:paraId="0E21E16B"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44D17680"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32BBE1EB"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3. Sustainability and other enable</w:t>
            </w:r>
            <w:r>
              <w:rPr>
                <w:rFonts w:ascii="Arial Narrow" w:eastAsia="Yu Gothic" w:hAnsi="Arial Narrow" w:cs="Segoe UI"/>
                <w:sz w:val="20"/>
                <w:szCs w:val="20"/>
              </w:rPr>
              <w:t xml:space="preserve">r projects </w:t>
            </w:r>
            <w:r w:rsidRPr="00251F9E">
              <w:rPr>
                <w:rFonts w:ascii="Arial Narrow" w:eastAsia="Yu Gothic" w:hAnsi="Arial Narrow" w:cs="Segoe UI"/>
                <w:sz w:val="20"/>
                <w:szCs w:val="20"/>
              </w:rPr>
              <w:t>to contribute 20% of their generated revenue to support the social mission of ADS-SR (Framework)</w:t>
            </w:r>
          </w:p>
        </w:tc>
        <w:tc>
          <w:tcPr>
            <w:tcW w:w="255" w:type="pct"/>
            <w:shd w:val="clear" w:color="000000" w:fill="FFFFFF"/>
            <w:noWrap/>
            <w:vAlign w:val="bottom"/>
            <w:hideMark/>
          </w:tcPr>
          <w:p w14:paraId="6CD6D0E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8193AA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AEB377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CBC79B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5957FD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3568E0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A93BFD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13298F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D22B54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7919A0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7CF80B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E8AF6D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4B114AA5" w14:textId="77777777" w:rsidTr="000218B0">
        <w:trPr>
          <w:trHeight w:val="1152"/>
        </w:trPr>
        <w:tc>
          <w:tcPr>
            <w:tcW w:w="620" w:type="pct"/>
            <w:vMerge/>
            <w:vAlign w:val="center"/>
            <w:hideMark/>
          </w:tcPr>
          <w:p w14:paraId="766AD0E9"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7ADD633E"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1A35313F"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4. Develop a centralized accounting financial system with adequate backup.</w:t>
            </w:r>
          </w:p>
        </w:tc>
        <w:tc>
          <w:tcPr>
            <w:tcW w:w="255" w:type="pct"/>
            <w:shd w:val="clear" w:color="000000" w:fill="FFFFFF"/>
            <w:noWrap/>
            <w:vAlign w:val="bottom"/>
            <w:hideMark/>
          </w:tcPr>
          <w:p w14:paraId="05AEEAC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27159D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190518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894089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219BE2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0A0B45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0331CE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3E7FB8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5A9DD7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0A2BDA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E52A72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3E45EA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21855C5" w14:textId="77777777" w:rsidTr="0085306B">
        <w:trPr>
          <w:trHeight w:val="326"/>
        </w:trPr>
        <w:tc>
          <w:tcPr>
            <w:tcW w:w="620" w:type="pct"/>
            <w:vMerge/>
            <w:vAlign w:val="center"/>
            <w:hideMark/>
          </w:tcPr>
          <w:p w14:paraId="71698B6F"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791705F3"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034C3963"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5.Develop centralized coded chart of accounts for ease of consolidation </w:t>
            </w:r>
          </w:p>
        </w:tc>
        <w:tc>
          <w:tcPr>
            <w:tcW w:w="255" w:type="pct"/>
            <w:shd w:val="clear" w:color="000000" w:fill="FFFFFF"/>
            <w:noWrap/>
            <w:vAlign w:val="bottom"/>
            <w:hideMark/>
          </w:tcPr>
          <w:p w14:paraId="1E42330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CAD5A6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171383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F86954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919DC4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025343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E51DFD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6048F6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7FF000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CB18FB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2E36B0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98C9AB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6FAC0D0C" w14:textId="77777777" w:rsidTr="0085306B">
        <w:trPr>
          <w:trHeight w:val="864"/>
        </w:trPr>
        <w:tc>
          <w:tcPr>
            <w:tcW w:w="620" w:type="pct"/>
            <w:vMerge/>
            <w:vAlign w:val="center"/>
            <w:hideMark/>
          </w:tcPr>
          <w:p w14:paraId="0A9F37A4"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9265696"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6ED48152"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6. Continuously assess the existing internal control to minimize risk</w:t>
            </w:r>
          </w:p>
        </w:tc>
        <w:tc>
          <w:tcPr>
            <w:tcW w:w="255" w:type="pct"/>
            <w:shd w:val="clear" w:color="000000" w:fill="FFFFFF"/>
            <w:noWrap/>
            <w:vAlign w:val="bottom"/>
            <w:hideMark/>
          </w:tcPr>
          <w:p w14:paraId="697215E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8BF4D8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E0D411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D876A3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F02D62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ADDD6D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B8856D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8775FC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6A3071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753484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109C17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E4F9FA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663D2963" w14:textId="77777777" w:rsidTr="0085306B">
        <w:trPr>
          <w:trHeight w:val="288"/>
        </w:trPr>
        <w:tc>
          <w:tcPr>
            <w:tcW w:w="620" w:type="pct"/>
            <w:vMerge/>
            <w:vAlign w:val="center"/>
            <w:hideMark/>
          </w:tcPr>
          <w:p w14:paraId="367D8796"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08C753A5"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noWrap/>
            <w:vAlign w:val="center"/>
            <w:hideMark/>
          </w:tcPr>
          <w:p w14:paraId="61E0A5B9"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7. Maintained a consolidated tagged assent register</w:t>
            </w:r>
          </w:p>
        </w:tc>
        <w:tc>
          <w:tcPr>
            <w:tcW w:w="255" w:type="pct"/>
            <w:shd w:val="clear" w:color="000000" w:fill="FFFFFF"/>
            <w:noWrap/>
            <w:vAlign w:val="bottom"/>
            <w:hideMark/>
          </w:tcPr>
          <w:p w14:paraId="0242A0A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11AA0A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591188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A66F44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AB6C7B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119D6C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75296A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766B054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02B7130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44617B8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ACE077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7D028F3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2318D5D2" w14:textId="77777777" w:rsidTr="000218B0">
        <w:trPr>
          <w:trHeight w:val="288"/>
        </w:trPr>
        <w:tc>
          <w:tcPr>
            <w:tcW w:w="620" w:type="pct"/>
            <w:vMerge/>
            <w:vAlign w:val="center"/>
            <w:hideMark/>
          </w:tcPr>
          <w:p w14:paraId="5369B745"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9A8B905"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noWrap/>
            <w:vAlign w:val="center"/>
            <w:hideMark/>
          </w:tcPr>
          <w:p w14:paraId="78CEBE51"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8. Automate financial services through ERS</w:t>
            </w:r>
          </w:p>
        </w:tc>
        <w:tc>
          <w:tcPr>
            <w:tcW w:w="255" w:type="pct"/>
            <w:shd w:val="clear" w:color="000000" w:fill="FFFFFF"/>
            <w:noWrap/>
            <w:vAlign w:val="bottom"/>
            <w:hideMark/>
          </w:tcPr>
          <w:p w14:paraId="2E6830E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E28AA9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92638A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A59379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BB56CA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A16E8C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BEC585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5067AE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4A562F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7D21A9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252AE3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8F1E63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575297D" w14:textId="77777777" w:rsidTr="0085306B">
        <w:trPr>
          <w:trHeight w:val="305"/>
        </w:trPr>
        <w:tc>
          <w:tcPr>
            <w:tcW w:w="620" w:type="pct"/>
            <w:vMerge/>
            <w:vAlign w:val="center"/>
            <w:hideMark/>
          </w:tcPr>
          <w:p w14:paraId="0ACFA1F9"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5A858846"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4FC9D5D2"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9. Conduct project and institutional audit &amp; develop audit action list</w:t>
            </w:r>
          </w:p>
        </w:tc>
        <w:tc>
          <w:tcPr>
            <w:tcW w:w="255" w:type="pct"/>
            <w:shd w:val="clear" w:color="000000" w:fill="FFFFFF"/>
            <w:noWrap/>
            <w:vAlign w:val="bottom"/>
            <w:hideMark/>
          </w:tcPr>
          <w:p w14:paraId="0D1CC4D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3B72C2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45252CF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E3B731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9BB5EB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42DB47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8717AE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485780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F5AFC5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08F4DE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4AB740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08EE85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2F370E8" w14:textId="77777777" w:rsidTr="0085306B">
        <w:trPr>
          <w:trHeight w:val="801"/>
        </w:trPr>
        <w:tc>
          <w:tcPr>
            <w:tcW w:w="620" w:type="pct"/>
            <w:vMerge/>
            <w:vAlign w:val="center"/>
            <w:hideMark/>
          </w:tcPr>
          <w:p w14:paraId="0AC57F9C"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55BD41B6"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588ECC3E" w14:textId="63B16D4B"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10. Hire an IT/C</w:t>
            </w:r>
            <w:r w:rsidR="005D01B5">
              <w:rPr>
                <w:rFonts w:ascii="Arial Narrow" w:eastAsia="Yu Gothic" w:hAnsi="Arial Narrow" w:cs="Segoe UI"/>
                <w:sz w:val="20"/>
                <w:szCs w:val="20"/>
              </w:rPr>
              <w:t>ommunication Staff to maintain</w:t>
            </w:r>
            <w:r w:rsidRPr="00251F9E">
              <w:rPr>
                <w:rFonts w:ascii="Arial Narrow" w:eastAsia="Yu Gothic" w:hAnsi="Arial Narrow" w:cs="Segoe UI"/>
                <w:sz w:val="20"/>
                <w:szCs w:val="20"/>
              </w:rPr>
              <w:t xml:space="preserve"> the network system; allocate system access rights and organization</w:t>
            </w:r>
            <w:r w:rsidR="005D01B5">
              <w:rPr>
                <w:rFonts w:ascii="Arial Narrow" w:eastAsia="Yu Gothic" w:hAnsi="Arial Narrow" w:cs="Segoe UI"/>
                <w:sz w:val="20"/>
                <w:szCs w:val="20"/>
              </w:rPr>
              <w:t>’s</w:t>
            </w:r>
            <w:r w:rsidRPr="00251F9E">
              <w:rPr>
                <w:rFonts w:ascii="Arial Narrow" w:eastAsia="Yu Gothic" w:hAnsi="Arial Narrow" w:cs="Segoe UI"/>
                <w:sz w:val="20"/>
                <w:szCs w:val="20"/>
              </w:rPr>
              <w:t xml:space="preserve"> Website</w:t>
            </w:r>
          </w:p>
        </w:tc>
        <w:tc>
          <w:tcPr>
            <w:tcW w:w="255" w:type="pct"/>
            <w:shd w:val="clear" w:color="000000" w:fill="FFFFFF"/>
            <w:noWrap/>
            <w:vAlign w:val="bottom"/>
            <w:hideMark/>
          </w:tcPr>
          <w:p w14:paraId="793E3A4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34F2BE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F553DD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431A4D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F8E8A9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A68FBE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3893EC5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DDE73E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A11953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0F9694E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EDB630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1728F6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F47B004" w14:textId="77777777" w:rsidTr="0085306B">
        <w:trPr>
          <w:trHeight w:val="576"/>
        </w:trPr>
        <w:tc>
          <w:tcPr>
            <w:tcW w:w="620" w:type="pct"/>
            <w:vMerge w:val="restart"/>
            <w:shd w:val="clear" w:color="auto" w:fill="auto"/>
            <w:hideMark/>
          </w:tcPr>
          <w:p w14:paraId="503F20A3"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Procurement</w:t>
            </w:r>
          </w:p>
        </w:tc>
        <w:tc>
          <w:tcPr>
            <w:tcW w:w="611" w:type="pct"/>
            <w:vMerge w:val="restart"/>
            <w:shd w:val="clear" w:color="auto" w:fill="auto"/>
            <w:hideMark/>
          </w:tcPr>
          <w:p w14:paraId="20D3FB70"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705" w:type="pct"/>
            <w:shd w:val="clear" w:color="auto" w:fill="auto"/>
            <w:vAlign w:val="center"/>
            <w:hideMark/>
          </w:tcPr>
          <w:p w14:paraId="7F61C995"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1. Establish a procurement policy </w:t>
            </w:r>
          </w:p>
        </w:tc>
        <w:tc>
          <w:tcPr>
            <w:tcW w:w="255" w:type="pct"/>
            <w:shd w:val="clear" w:color="000000" w:fill="FFFFFF"/>
            <w:noWrap/>
            <w:vAlign w:val="bottom"/>
            <w:hideMark/>
          </w:tcPr>
          <w:p w14:paraId="657F476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EE3E27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677395B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84481C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7345EE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0F299E0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4AA16CA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DD14BC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154213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238A858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432853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12E10C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610C8E13" w14:textId="77777777" w:rsidTr="0085306B">
        <w:trPr>
          <w:trHeight w:val="288"/>
        </w:trPr>
        <w:tc>
          <w:tcPr>
            <w:tcW w:w="620" w:type="pct"/>
            <w:vMerge/>
            <w:vAlign w:val="center"/>
            <w:hideMark/>
          </w:tcPr>
          <w:p w14:paraId="4C38429F"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2560BE4E"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noWrap/>
            <w:vAlign w:val="center"/>
            <w:hideMark/>
          </w:tcPr>
          <w:p w14:paraId="0B71896F" w14:textId="32C76D3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2. Establishment of functional tendering committees</w:t>
            </w:r>
          </w:p>
        </w:tc>
        <w:tc>
          <w:tcPr>
            <w:tcW w:w="255" w:type="pct"/>
            <w:shd w:val="clear" w:color="auto" w:fill="auto"/>
            <w:noWrap/>
            <w:vAlign w:val="bottom"/>
            <w:hideMark/>
          </w:tcPr>
          <w:p w14:paraId="1DB22BA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741BF0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04B023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8A1673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301F51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0D241EB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DBC190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4189EE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F958FD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7BCD9B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2FA1A6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FD2B23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DDCAE4C" w14:textId="77777777" w:rsidTr="0085306B">
        <w:trPr>
          <w:trHeight w:val="610"/>
        </w:trPr>
        <w:tc>
          <w:tcPr>
            <w:tcW w:w="620" w:type="pct"/>
            <w:shd w:val="clear" w:color="auto" w:fill="auto"/>
            <w:hideMark/>
          </w:tcPr>
          <w:p w14:paraId="39B35D6C"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Organization structure  </w:t>
            </w:r>
          </w:p>
        </w:tc>
        <w:tc>
          <w:tcPr>
            <w:tcW w:w="611" w:type="pct"/>
            <w:shd w:val="clear" w:color="auto" w:fill="auto"/>
            <w:hideMark/>
          </w:tcPr>
          <w:p w14:paraId="3113CF01"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2.4 Well documented and communicated organizational structure</w:t>
            </w:r>
          </w:p>
        </w:tc>
        <w:tc>
          <w:tcPr>
            <w:tcW w:w="705" w:type="pct"/>
            <w:shd w:val="clear" w:color="auto" w:fill="auto"/>
            <w:hideMark/>
          </w:tcPr>
          <w:p w14:paraId="5FF919E0"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1. Undertake Organization structure review to define Communication and reporting protocols </w:t>
            </w:r>
          </w:p>
        </w:tc>
        <w:tc>
          <w:tcPr>
            <w:tcW w:w="255" w:type="pct"/>
            <w:shd w:val="clear" w:color="auto" w:fill="auto"/>
            <w:noWrap/>
            <w:vAlign w:val="bottom"/>
            <w:hideMark/>
          </w:tcPr>
          <w:p w14:paraId="72628F4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A1F55A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F25F72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E878D4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1449FA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0ADE45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A1CF40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3CAB35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24FFCA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19D8FC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4A0B23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53E185F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371F960" w14:textId="77777777" w:rsidTr="000218B0">
        <w:trPr>
          <w:trHeight w:val="621"/>
        </w:trPr>
        <w:tc>
          <w:tcPr>
            <w:tcW w:w="620" w:type="pct"/>
            <w:vMerge w:val="restart"/>
            <w:shd w:val="clear" w:color="auto" w:fill="auto"/>
            <w:hideMark/>
          </w:tcPr>
          <w:p w14:paraId="6617461D"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Participatory Monitoring, Evaluation and learning.</w:t>
            </w:r>
          </w:p>
        </w:tc>
        <w:tc>
          <w:tcPr>
            <w:tcW w:w="611" w:type="pct"/>
            <w:vMerge w:val="restart"/>
            <w:shd w:val="clear" w:color="auto" w:fill="auto"/>
            <w:hideMark/>
          </w:tcPr>
          <w:p w14:paraId="25E9C2B1"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2.5   Well managed project with structures to ensure proper planning and implementation of program activities. </w:t>
            </w:r>
          </w:p>
        </w:tc>
        <w:tc>
          <w:tcPr>
            <w:tcW w:w="705" w:type="pct"/>
            <w:shd w:val="clear" w:color="auto" w:fill="auto"/>
            <w:vAlign w:val="center"/>
            <w:hideMark/>
          </w:tcPr>
          <w:p w14:paraId="13DED952"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1. Develop an M&amp;E system to adequately track project implementation.</w:t>
            </w:r>
          </w:p>
        </w:tc>
        <w:tc>
          <w:tcPr>
            <w:tcW w:w="255" w:type="pct"/>
            <w:shd w:val="clear" w:color="auto" w:fill="auto"/>
            <w:noWrap/>
            <w:vAlign w:val="bottom"/>
            <w:hideMark/>
          </w:tcPr>
          <w:p w14:paraId="6743CA2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EAFDA5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B582C1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09FA10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6F1785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8A3542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CDFA01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A0CDF2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ADABF3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4E6F3E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B27CAF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50A2751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129C32F" w14:textId="77777777" w:rsidTr="0085306B">
        <w:trPr>
          <w:trHeight w:val="720"/>
        </w:trPr>
        <w:tc>
          <w:tcPr>
            <w:tcW w:w="620" w:type="pct"/>
            <w:vMerge/>
            <w:vAlign w:val="center"/>
            <w:hideMark/>
          </w:tcPr>
          <w:p w14:paraId="46789671"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B303A3B"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2436A05C" w14:textId="21FE543F" w:rsidR="00A5126B" w:rsidRPr="00251F9E" w:rsidRDefault="005D01B5" w:rsidP="000218B0">
            <w:pPr>
              <w:spacing w:before="60" w:after="60" w:line="240" w:lineRule="auto"/>
              <w:rPr>
                <w:rFonts w:ascii="Arial Narrow" w:eastAsia="Yu Gothic" w:hAnsi="Arial Narrow" w:cs="Segoe UI"/>
                <w:sz w:val="20"/>
                <w:szCs w:val="20"/>
              </w:rPr>
            </w:pPr>
            <w:r>
              <w:rPr>
                <w:rFonts w:ascii="Arial Narrow" w:eastAsia="Yu Gothic" w:hAnsi="Arial Narrow" w:cs="Segoe UI"/>
                <w:sz w:val="20"/>
                <w:szCs w:val="20"/>
              </w:rPr>
              <w:t>2. Set -up a</w:t>
            </w:r>
            <w:r w:rsidR="00A5126B" w:rsidRPr="00251F9E">
              <w:rPr>
                <w:rFonts w:ascii="Arial Narrow" w:eastAsia="Yu Gothic" w:hAnsi="Arial Narrow" w:cs="Segoe UI"/>
                <w:sz w:val="20"/>
                <w:szCs w:val="20"/>
              </w:rPr>
              <w:t xml:space="preserve"> functional Monitoring and Evaluation Monitoring and Learning team</w:t>
            </w:r>
          </w:p>
        </w:tc>
        <w:tc>
          <w:tcPr>
            <w:tcW w:w="255" w:type="pct"/>
            <w:shd w:val="clear" w:color="auto" w:fill="auto"/>
            <w:noWrap/>
            <w:vAlign w:val="bottom"/>
            <w:hideMark/>
          </w:tcPr>
          <w:p w14:paraId="5EB2A25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60BCBC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D95BD7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492DAE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0E45A6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36D321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F2805F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D7A55A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935086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28FAFA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D51A26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6FCF5CD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4AEB0E4" w14:textId="77777777" w:rsidTr="0085306B">
        <w:trPr>
          <w:trHeight w:val="441"/>
        </w:trPr>
        <w:tc>
          <w:tcPr>
            <w:tcW w:w="620" w:type="pct"/>
            <w:vMerge/>
            <w:vAlign w:val="center"/>
            <w:hideMark/>
          </w:tcPr>
          <w:p w14:paraId="3A31872A"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91B2CBB"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428FB20A" w14:textId="1BB51BA5" w:rsidR="00A5126B" w:rsidRPr="00251F9E" w:rsidRDefault="005D01B5" w:rsidP="000218B0">
            <w:pPr>
              <w:spacing w:before="60" w:after="60" w:line="240" w:lineRule="auto"/>
              <w:rPr>
                <w:rFonts w:ascii="Arial Narrow" w:eastAsia="Yu Gothic" w:hAnsi="Arial Narrow" w:cs="Segoe UI"/>
                <w:sz w:val="20"/>
                <w:szCs w:val="20"/>
              </w:rPr>
            </w:pPr>
            <w:r>
              <w:rPr>
                <w:rFonts w:ascii="Arial Narrow" w:eastAsia="Yu Gothic" w:hAnsi="Arial Narrow" w:cs="Segoe UI"/>
                <w:sz w:val="20"/>
                <w:szCs w:val="20"/>
              </w:rPr>
              <w:t>3. Develop both a</w:t>
            </w:r>
            <w:r w:rsidR="00A5126B" w:rsidRPr="00251F9E">
              <w:rPr>
                <w:rFonts w:ascii="Arial Narrow" w:eastAsia="Yu Gothic" w:hAnsi="Arial Narrow" w:cs="Segoe UI"/>
                <w:sz w:val="20"/>
                <w:szCs w:val="20"/>
              </w:rPr>
              <w:t xml:space="preserve"> Monitoring and Evaluation</w:t>
            </w:r>
            <w:r>
              <w:rPr>
                <w:rFonts w:ascii="Arial Narrow" w:eastAsia="Yu Gothic" w:hAnsi="Arial Narrow" w:cs="Segoe UI"/>
                <w:sz w:val="20"/>
                <w:szCs w:val="20"/>
              </w:rPr>
              <w:t xml:space="preserve"> (M &amp; E)</w:t>
            </w:r>
            <w:r w:rsidR="00A5126B" w:rsidRPr="00251F9E">
              <w:rPr>
                <w:rFonts w:ascii="Arial Narrow" w:eastAsia="Yu Gothic" w:hAnsi="Arial Narrow" w:cs="Segoe UI"/>
                <w:sz w:val="20"/>
                <w:szCs w:val="20"/>
              </w:rPr>
              <w:t xml:space="preserve"> </w:t>
            </w:r>
            <w:r>
              <w:rPr>
                <w:rFonts w:ascii="Arial Narrow" w:eastAsia="Yu Gothic" w:hAnsi="Arial Narrow" w:cs="Segoe UI"/>
                <w:sz w:val="20"/>
                <w:szCs w:val="20"/>
              </w:rPr>
              <w:t xml:space="preserve">and </w:t>
            </w:r>
            <w:r w:rsidR="00A5126B" w:rsidRPr="00251F9E">
              <w:rPr>
                <w:rFonts w:ascii="Arial Narrow" w:eastAsia="Yu Gothic" w:hAnsi="Arial Narrow" w:cs="Segoe UI"/>
                <w:sz w:val="20"/>
                <w:szCs w:val="20"/>
              </w:rPr>
              <w:t>Monitoring and Learning plan (MEL)</w:t>
            </w:r>
          </w:p>
        </w:tc>
        <w:tc>
          <w:tcPr>
            <w:tcW w:w="255" w:type="pct"/>
            <w:shd w:val="clear" w:color="auto" w:fill="auto"/>
            <w:noWrap/>
            <w:vAlign w:val="bottom"/>
            <w:hideMark/>
          </w:tcPr>
          <w:p w14:paraId="1DADF4A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58EE43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5D6B58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8FECCD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204406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828488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C74107A"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BA90E9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FA04FB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41E785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FFC8F2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70DBA3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F4FDC5D" w14:textId="77777777" w:rsidTr="000218B0">
        <w:trPr>
          <w:trHeight w:val="369"/>
        </w:trPr>
        <w:tc>
          <w:tcPr>
            <w:tcW w:w="620" w:type="pct"/>
            <w:vMerge/>
            <w:vAlign w:val="center"/>
            <w:hideMark/>
          </w:tcPr>
          <w:p w14:paraId="4CC508E6"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3DF332E0"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35F3949E" w14:textId="4850DD9C" w:rsidR="00A5126B" w:rsidRPr="00251F9E" w:rsidRDefault="005D01B5" w:rsidP="000218B0">
            <w:pPr>
              <w:spacing w:before="60" w:after="60" w:line="240" w:lineRule="auto"/>
              <w:rPr>
                <w:rFonts w:ascii="Arial Narrow" w:eastAsia="Yu Gothic" w:hAnsi="Arial Narrow" w:cs="Segoe UI"/>
                <w:sz w:val="20"/>
                <w:szCs w:val="20"/>
              </w:rPr>
            </w:pPr>
            <w:r>
              <w:rPr>
                <w:rFonts w:ascii="Arial Narrow" w:eastAsia="Yu Gothic" w:hAnsi="Arial Narrow" w:cs="Segoe UI"/>
                <w:sz w:val="20"/>
                <w:szCs w:val="20"/>
              </w:rPr>
              <w:t>4. Develop an</w:t>
            </w:r>
            <w:r w:rsidR="00A5126B" w:rsidRPr="00251F9E">
              <w:rPr>
                <w:rFonts w:ascii="Arial Narrow" w:eastAsia="Yu Gothic" w:hAnsi="Arial Narrow" w:cs="Segoe UI"/>
                <w:sz w:val="20"/>
                <w:szCs w:val="20"/>
              </w:rPr>
              <w:t xml:space="preserve"> M&amp;E policy and implementation plan.</w:t>
            </w:r>
          </w:p>
        </w:tc>
        <w:tc>
          <w:tcPr>
            <w:tcW w:w="255" w:type="pct"/>
            <w:shd w:val="clear" w:color="auto" w:fill="auto"/>
            <w:noWrap/>
            <w:vAlign w:val="bottom"/>
            <w:hideMark/>
          </w:tcPr>
          <w:p w14:paraId="5C9931A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C1400E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6749C0E"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29386A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0A165A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AC6496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3F9FC8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859D5A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96574B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43BEB5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9C07EC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8CBD8F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609F41D" w14:textId="77777777" w:rsidTr="0085306B">
        <w:trPr>
          <w:trHeight w:val="576"/>
        </w:trPr>
        <w:tc>
          <w:tcPr>
            <w:tcW w:w="620" w:type="pct"/>
            <w:vMerge w:val="restart"/>
            <w:shd w:val="clear" w:color="auto" w:fill="auto"/>
            <w:hideMark/>
          </w:tcPr>
          <w:p w14:paraId="15C5CB0E"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Risk Management</w:t>
            </w:r>
          </w:p>
        </w:tc>
        <w:tc>
          <w:tcPr>
            <w:tcW w:w="611" w:type="pct"/>
            <w:vMerge w:val="restart"/>
            <w:shd w:val="clear" w:color="auto" w:fill="auto"/>
            <w:hideMark/>
          </w:tcPr>
          <w:p w14:paraId="600BA7CF"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2.6 Safeguard stakeholders interest</w:t>
            </w:r>
          </w:p>
        </w:tc>
        <w:tc>
          <w:tcPr>
            <w:tcW w:w="705" w:type="pct"/>
            <w:shd w:val="clear" w:color="auto" w:fill="auto"/>
            <w:vAlign w:val="center"/>
            <w:hideMark/>
          </w:tcPr>
          <w:p w14:paraId="3A31943B"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1. Develop a risk management policy</w:t>
            </w:r>
          </w:p>
        </w:tc>
        <w:tc>
          <w:tcPr>
            <w:tcW w:w="255" w:type="pct"/>
            <w:shd w:val="clear" w:color="auto" w:fill="auto"/>
            <w:noWrap/>
            <w:vAlign w:val="bottom"/>
            <w:hideMark/>
          </w:tcPr>
          <w:p w14:paraId="1B1061B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E8191D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BC5596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D02710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1B7A38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2D09B83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8ED73D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881F91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D3DB61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380000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08ECF2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1AF1D7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0B3AD3EE" w14:textId="77777777" w:rsidTr="0085306B">
        <w:trPr>
          <w:trHeight w:val="630"/>
        </w:trPr>
        <w:tc>
          <w:tcPr>
            <w:tcW w:w="620" w:type="pct"/>
            <w:vMerge/>
            <w:vAlign w:val="center"/>
            <w:hideMark/>
          </w:tcPr>
          <w:p w14:paraId="46E6B182"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1B34B22E"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hideMark/>
          </w:tcPr>
          <w:p w14:paraId="4FA43C0B"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2. Establish and continuously assess statutory, safety and workmanship organization compliance</w:t>
            </w:r>
          </w:p>
        </w:tc>
        <w:tc>
          <w:tcPr>
            <w:tcW w:w="255" w:type="pct"/>
            <w:shd w:val="clear" w:color="auto" w:fill="auto"/>
            <w:noWrap/>
            <w:vAlign w:val="bottom"/>
            <w:hideMark/>
          </w:tcPr>
          <w:p w14:paraId="6AA047B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1EC098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73655E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A8AABA0"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4E70D3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EF1D23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E1A516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2B2034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234CEB3"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EEA984C"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18E16B5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1ADF7FE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586196CF" w14:textId="77777777" w:rsidTr="0085306B">
        <w:trPr>
          <w:trHeight w:val="576"/>
        </w:trPr>
        <w:tc>
          <w:tcPr>
            <w:tcW w:w="620" w:type="pct"/>
            <w:vMerge/>
            <w:vAlign w:val="center"/>
            <w:hideMark/>
          </w:tcPr>
          <w:p w14:paraId="6AE11378"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57B4E3C5"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hideMark/>
          </w:tcPr>
          <w:p w14:paraId="5192DC19" w14:textId="77777777"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 xml:space="preserve">3. Sensitize staff on risk mitigation areas </w:t>
            </w:r>
          </w:p>
        </w:tc>
        <w:tc>
          <w:tcPr>
            <w:tcW w:w="255" w:type="pct"/>
            <w:shd w:val="clear" w:color="auto" w:fill="auto"/>
            <w:noWrap/>
            <w:vAlign w:val="bottom"/>
            <w:hideMark/>
          </w:tcPr>
          <w:p w14:paraId="0A129BA1"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6E91C3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37EC7B0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63921A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8CCB02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F8F842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7FCD321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E07947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3D779AB"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C633FE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06977642"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BA086D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r w:rsidR="00A5126B" w:rsidRPr="00251F9E" w14:paraId="7C375051" w14:textId="77777777" w:rsidTr="0085306B">
        <w:trPr>
          <w:trHeight w:val="591"/>
        </w:trPr>
        <w:tc>
          <w:tcPr>
            <w:tcW w:w="620" w:type="pct"/>
            <w:vMerge/>
            <w:vAlign w:val="center"/>
            <w:hideMark/>
          </w:tcPr>
          <w:p w14:paraId="32E35FBD"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611" w:type="pct"/>
            <w:vMerge/>
            <w:vAlign w:val="center"/>
            <w:hideMark/>
          </w:tcPr>
          <w:p w14:paraId="57DC95A6" w14:textId="77777777" w:rsidR="00A5126B" w:rsidRPr="00251F9E" w:rsidRDefault="00A5126B" w:rsidP="000218B0">
            <w:pPr>
              <w:spacing w:before="60" w:after="60" w:line="240" w:lineRule="auto"/>
              <w:rPr>
                <w:rFonts w:ascii="Arial Narrow" w:eastAsia="Yu Gothic" w:hAnsi="Arial Narrow" w:cs="Segoe UI"/>
                <w:sz w:val="20"/>
                <w:szCs w:val="20"/>
              </w:rPr>
            </w:pPr>
          </w:p>
        </w:tc>
        <w:tc>
          <w:tcPr>
            <w:tcW w:w="705" w:type="pct"/>
            <w:shd w:val="clear" w:color="auto" w:fill="auto"/>
            <w:vAlign w:val="center"/>
            <w:hideMark/>
          </w:tcPr>
          <w:p w14:paraId="4465DFCA" w14:textId="7EAF4C95" w:rsidR="00A5126B" w:rsidRPr="00251F9E" w:rsidRDefault="00A5126B" w:rsidP="000218B0">
            <w:pPr>
              <w:spacing w:before="60" w:after="60" w:line="240" w:lineRule="auto"/>
              <w:rPr>
                <w:rFonts w:ascii="Arial Narrow" w:eastAsia="Yu Gothic" w:hAnsi="Arial Narrow" w:cs="Segoe UI"/>
                <w:sz w:val="20"/>
                <w:szCs w:val="20"/>
              </w:rPr>
            </w:pPr>
            <w:r w:rsidRPr="00251F9E">
              <w:rPr>
                <w:rFonts w:ascii="Arial Narrow" w:eastAsia="Yu Gothic" w:hAnsi="Arial Narrow" w:cs="Segoe UI"/>
                <w:sz w:val="20"/>
                <w:szCs w:val="20"/>
              </w:rPr>
              <w:t>4. Insure o</w:t>
            </w:r>
            <w:r w:rsidR="005D01B5">
              <w:rPr>
                <w:rFonts w:ascii="Arial Narrow" w:eastAsia="Yu Gothic" w:hAnsi="Arial Narrow" w:cs="Segoe UI"/>
                <w:sz w:val="20"/>
                <w:szCs w:val="20"/>
              </w:rPr>
              <w:t>rganization properties and asse</w:t>
            </w:r>
            <w:r w:rsidRPr="00251F9E">
              <w:rPr>
                <w:rFonts w:ascii="Arial Narrow" w:eastAsia="Yu Gothic" w:hAnsi="Arial Narrow" w:cs="Segoe UI"/>
                <w:sz w:val="20"/>
                <w:szCs w:val="20"/>
              </w:rPr>
              <w:t xml:space="preserve">ts against risk (fire, theft, political &amp; violence) </w:t>
            </w:r>
          </w:p>
        </w:tc>
        <w:tc>
          <w:tcPr>
            <w:tcW w:w="255" w:type="pct"/>
            <w:shd w:val="clear" w:color="auto" w:fill="auto"/>
            <w:noWrap/>
            <w:vAlign w:val="bottom"/>
            <w:hideMark/>
          </w:tcPr>
          <w:p w14:paraId="13472419"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B40932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6759D7E4"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7CBC43C7"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5D81367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113086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123773AD"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000000" w:fill="FFFFFF"/>
            <w:noWrap/>
            <w:vAlign w:val="bottom"/>
            <w:hideMark/>
          </w:tcPr>
          <w:p w14:paraId="745D762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408AD338"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8D5DA65"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auto"/>
            <w:noWrap/>
            <w:vAlign w:val="bottom"/>
            <w:hideMark/>
          </w:tcPr>
          <w:p w14:paraId="2F28205F"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c>
          <w:tcPr>
            <w:tcW w:w="255" w:type="pct"/>
            <w:shd w:val="clear" w:color="auto" w:fill="C6D9F1" w:themeFill="text2" w:themeFillTint="33"/>
            <w:noWrap/>
            <w:vAlign w:val="bottom"/>
            <w:hideMark/>
          </w:tcPr>
          <w:p w14:paraId="316EA186" w14:textId="77777777" w:rsidR="00A5126B" w:rsidRPr="00251F9E" w:rsidRDefault="00A5126B" w:rsidP="000218B0">
            <w:pPr>
              <w:spacing w:before="60" w:after="60" w:line="240" w:lineRule="auto"/>
              <w:ind w:left="-104" w:right="-60"/>
              <w:rPr>
                <w:rFonts w:ascii="Arial Narrow" w:eastAsia="Yu Gothic" w:hAnsi="Arial Narrow" w:cs="Segoe UI"/>
                <w:sz w:val="20"/>
                <w:szCs w:val="20"/>
              </w:rPr>
            </w:pPr>
            <w:r w:rsidRPr="00251F9E">
              <w:rPr>
                <w:rFonts w:ascii="Arial Narrow" w:eastAsia="Yu Gothic" w:hAnsi="Arial Narrow" w:cs="Segoe UI"/>
                <w:sz w:val="20"/>
                <w:szCs w:val="20"/>
              </w:rPr>
              <w:t> </w:t>
            </w:r>
          </w:p>
        </w:tc>
      </w:tr>
    </w:tbl>
    <w:p w14:paraId="71112DEE" w14:textId="77777777" w:rsidR="00A5126B" w:rsidRDefault="00A5126B" w:rsidP="00A5126B">
      <w:pPr>
        <w:autoSpaceDE w:val="0"/>
        <w:autoSpaceDN w:val="0"/>
        <w:adjustRightInd w:val="0"/>
        <w:spacing w:after="0" w:line="240" w:lineRule="auto"/>
        <w:jc w:val="both"/>
        <w:rPr>
          <w:rFonts w:ascii="Yu Gothic" w:eastAsia="Yu Gothic" w:hAnsi="Yu Gothic" w:cs="Segoe UI"/>
          <w:b/>
          <w:bCs/>
          <w:sz w:val="24"/>
          <w:szCs w:val="24"/>
        </w:rPr>
      </w:pPr>
      <w:r w:rsidRPr="00106B18">
        <w:rPr>
          <w:rFonts w:ascii="Yu Gothic" w:eastAsia="Yu Gothic" w:hAnsi="Yu Gothic" w:cs="Segoe UI"/>
          <w:b/>
          <w:bCs/>
          <w:sz w:val="24"/>
          <w:szCs w:val="24"/>
        </w:rPr>
        <w:t xml:space="preserve"> </w:t>
      </w:r>
    </w:p>
    <w:p w14:paraId="3B1C0310" w14:textId="77777777" w:rsidR="00A5126B" w:rsidRDefault="00A5126B" w:rsidP="00A5126B">
      <w:pPr>
        <w:spacing w:after="0" w:line="240" w:lineRule="auto"/>
        <w:rPr>
          <w:rFonts w:ascii="Yu Gothic" w:eastAsia="Yu Gothic" w:hAnsi="Yu Gothic" w:cs="Segoe UI"/>
          <w:b/>
          <w:bCs/>
          <w:sz w:val="24"/>
          <w:szCs w:val="24"/>
        </w:rPr>
      </w:pPr>
      <w:r>
        <w:rPr>
          <w:rFonts w:ascii="Yu Gothic" w:eastAsia="Yu Gothic" w:hAnsi="Yu Gothic" w:cs="Segoe UI"/>
          <w:b/>
          <w:bCs/>
          <w:sz w:val="24"/>
          <w:szCs w:val="24"/>
        </w:rPr>
        <w:br w:type="page"/>
      </w:r>
    </w:p>
    <w:p w14:paraId="3CAE638A" w14:textId="77777777" w:rsidR="00A5126B" w:rsidRPr="00106B18" w:rsidRDefault="00A5126B" w:rsidP="00A5126B">
      <w:pPr>
        <w:autoSpaceDE w:val="0"/>
        <w:autoSpaceDN w:val="0"/>
        <w:adjustRightInd w:val="0"/>
        <w:spacing w:after="0" w:line="240" w:lineRule="auto"/>
        <w:jc w:val="both"/>
        <w:rPr>
          <w:rFonts w:ascii="Yu Gothic" w:eastAsia="Yu Gothic" w:hAnsi="Yu Gothic" w:cs="Segoe UI"/>
          <w:b/>
          <w:bCs/>
          <w:sz w:val="24"/>
          <w:szCs w:val="24"/>
        </w:rPr>
      </w:pPr>
      <w:r w:rsidRPr="00106B18">
        <w:rPr>
          <w:rFonts w:ascii="Yu Gothic" w:eastAsia="Yu Gothic" w:hAnsi="Yu Gothic" w:cs="Segoe UI"/>
          <w:b/>
          <w:bCs/>
          <w:sz w:val="24"/>
          <w:szCs w:val="24"/>
        </w:rPr>
        <w:lastRenderedPageBreak/>
        <w:t>Pillar 3: Property and Investment</w:t>
      </w:r>
    </w:p>
    <w:p w14:paraId="092D8019" w14:textId="77777777" w:rsidR="00A5126B" w:rsidRPr="00106B18" w:rsidRDefault="00A5126B" w:rsidP="00A5126B">
      <w:pPr>
        <w:autoSpaceDE w:val="0"/>
        <w:autoSpaceDN w:val="0"/>
        <w:adjustRightInd w:val="0"/>
        <w:spacing w:after="0" w:line="240" w:lineRule="auto"/>
        <w:jc w:val="both"/>
        <w:rPr>
          <w:rFonts w:ascii="Yu Gothic" w:eastAsia="Yu Gothic" w:hAnsi="Yu Gothic" w:cs="Segoe UI"/>
          <w:b/>
          <w:bCs/>
          <w:sz w:val="24"/>
          <w:szCs w:val="24"/>
        </w:rPr>
      </w:pPr>
    </w:p>
    <w:p w14:paraId="31980631" w14:textId="5571A8E2" w:rsidR="00A5126B" w:rsidRPr="00106B18" w:rsidRDefault="00A5126B" w:rsidP="00A5126B">
      <w:pPr>
        <w:autoSpaceDE w:val="0"/>
        <w:autoSpaceDN w:val="0"/>
        <w:adjustRightInd w:val="0"/>
        <w:spacing w:after="0" w:line="240" w:lineRule="auto"/>
        <w:jc w:val="both"/>
        <w:rPr>
          <w:rFonts w:ascii="Yu Gothic" w:eastAsia="Yu Gothic" w:hAnsi="Yu Gothic" w:cs="Segoe UI"/>
          <w:b/>
          <w:bCs/>
          <w:sz w:val="24"/>
          <w:szCs w:val="24"/>
        </w:rPr>
      </w:pPr>
      <w:r w:rsidRPr="00106B18">
        <w:rPr>
          <w:rFonts w:ascii="Yu Gothic" w:eastAsia="Yu Gothic" w:hAnsi="Yu Gothic" w:cs="Segoe UI"/>
          <w:b/>
          <w:bCs/>
          <w:sz w:val="24"/>
          <w:szCs w:val="24"/>
        </w:rPr>
        <w:t>Table 1</w:t>
      </w:r>
      <w:r>
        <w:rPr>
          <w:rFonts w:ascii="Yu Gothic" w:eastAsia="Yu Gothic" w:hAnsi="Yu Gothic" w:cs="Segoe UI"/>
          <w:b/>
          <w:bCs/>
          <w:sz w:val="24"/>
          <w:szCs w:val="24"/>
        </w:rPr>
        <w:t>1</w:t>
      </w:r>
      <w:r w:rsidRPr="00106B18">
        <w:rPr>
          <w:rFonts w:ascii="Yu Gothic" w:eastAsia="Yu Gothic" w:hAnsi="Yu Gothic" w:cs="Segoe UI"/>
          <w:b/>
          <w:bCs/>
          <w:sz w:val="24"/>
          <w:szCs w:val="24"/>
        </w:rPr>
        <w:t xml:space="preserve">: Annual </w:t>
      </w:r>
      <w:r>
        <w:rPr>
          <w:rFonts w:ascii="Yu Gothic" w:eastAsia="Yu Gothic" w:hAnsi="Yu Gothic" w:cs="Segoe UI"/>
          <w:b/>
          <w:bCs/>
          <w:sz w:val="24"/>
          <w:szCs w:val="24"/>
        </w:rPr>
        <w:t>Operational</w:t>
      </w:r>
      <w:r w:rsidRPr="00106B18">
        <w:rPr>
          <w:rFonts w:ascii="Yu Gothic" w:eastAsia="Yu Gothic" w:hAnsi="Yu Gothic" w:cs="Segoe UI"/>
          <w:b/>
          <w:bCs/>
          <w:sz w:val="24"/>
          <w:szCs w:val="24"/>
        </w:rPr>
        <w:t xml:space="preserve"> plan 202</w:t>
      </w:r>
      <w:r>
        <w:rPr>
          <w:rFonts w:ascii="Yu Gothic" w:eastAsia="Yu Gothic" w:hAnsi="Yu Gothic" w:cs="Segoe UI"/>
          <w:b/>
          <w:bCs/>
          <w:sz w:val="24"/>
          <w:szCs w:val="24"/>
        </w:rPr>
        <w:t>3</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1858"/>
        <w:gridCol w:w="584"/>
        <w:gridCol w:w="584"/>
        <w:gridCol w:w="585"/>
        <w:gridCol w:w="584"/>
        <w:gridCol w:w="584"/>
        <w:gridCol w:w="585"/>
        <w:gridCol w:w="584"/>
        <w:gridCol w:w="584"/>
        <w:gridCol w:w="585"/>
        <w:gridCol w:w="584"/>
        <w:gridCol w:w="584"/>
        <w:gridCol w:w="585"/>
      </w:tblGrid>
      <w:tr w:rsidR="00A5126B" w:rsidRPr="00666D24" w14:paraId="23358B9C" w14:textId="77777777" w:rsidTr="000218B0">
        <w:trPr>
          <w:trHeight w:val="288"/>
          <w:tblHeader/>
        </w:trPr>
        <w:tc>
          <w:tcPr>
            <w:tcW w:w="706" w:type="dxa"/>
            <w:shd w:val="clear" w:color="auto" w:fill="C6D9F1" w:themeFill="text2" w:themeFillTint="33"/>
            <w:noWrap/>
            <w:vAlign w:val="bottom"/>
            <w:hideMark/>
          </w:tcPr>
          <w:p w14:paraId="303247B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1858" w:type="dxa"/>
            <w:shd w:val="clear" w:color="auto" w:fill="C6D9F1" w:themeFill="text2" w:themeFillTint="33"/>
            <w:noWrap/>
            <w:vAlign w:val="bottom"/>
            <w:hideMark/>
          </w:tcPr>
          <w:p w14:paraId="13F6F182"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Activity</w:t>
            </w:r>
          </w:p>
        </w:tc>
        <w:tc>
          <w:tcPr>
            <w:tcW w:w="584" w:type="dxa"/>
            <w:shd w:val="clear" w:color="auto" w:fill="C6D9F1" w:themeFill="text2" w:themeFillTint="33"/>
            <w:noWrap/>
            <w:vAlign w:val="bottom"/>
            <w:hideMark/>
          </w:tcPr>
          <w:p w14:paraId="039BC586"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Jan</w:t>
            </w:r>
          </w:p>
        </w:tc>
        <w:tc>
          <w:tcPr>
            <w:tcW w:w="584" w:type="dxa"/>
            <w:shd w:val="clear" w:color="auto" w:fill="C6D9F1" w:themeFill="text2" w:themeFillTint="33"/>
            <w:noWrap/>
            <w:vAlign w:val="bottom"/>
            <w:hideMark/>
          </w:tcPr>
          <w:p w14:paraId="09F54920"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Feb</w:t>
            </w:r>
          </w:p>
        </w:tc>
        <w:tc>
          <w:tcPr>
            <w:tcW w:w="585" w:type="dxa"/>
            <w:shd w:val="clear" w:color="auto" w:fill="C6D9F1" w:themeFill="text2" w:themeFillTint="33"/>
            <w:noWrap/>
            <w:vAlign w:val="bottom"/>
            <w:hideMark/>
          </w:tcPr>
          <w:p w14:paraId="220300E2"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Mar</w:t>
            </w:r>
          </w:p>
        </w:tc>
        <w:tc>
          <w:tcPr>
            <w:tcW w:w="584" w:type="dxa"/>
            <w:shd w:val="clear" w:color="auto" w:fill="C6D9F1" w:themeFill="text2" w:themeFillTint="33"/>
            <w:noWrap/>
            <w:vAlign w:val="bottom"/>
            <w:hideMark/>
          </w:tcPr>
          <w:p w14:paraId="684590AD"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Apr</w:t>
            </w:r>
          </w:p>
        </w:tc>
        <w:tc>
          <w:tcPr>
            <w:tcW w:w="584" w:type="dxa"/>
            <w:shd w:val="clear" w:color="auto" w:fill="C6D9F1" w:themeFill="text2" w:themeFillTint="33"/>
            <w:noWrap/>
            <w:vAlign w:val="bottom"/>
            <w:hideMark/>
          </w:tcPr>
          <w:p w14:paraId="4FCC2DFD"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May</w:t>
            </w:r>
          </w:p>
        </w:tc>
        <w:tc>
          <w:tcPr>
            <w:tcW w:w="585" w:type="dxa"/>
            <w:shd w:val="clear" w:color="auto" w:fill="C6D9F1" w:themeFill="text2" w:themeFillTint="33"/>
            <w:noWrap/>
            <w:vAlign w:val="bottom"/>
            <w:hideMark/>
          </w:tcPr>
          <w:p w14:paraId="670D2763"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June</w:t>
            </w:r>
          </w:p>
        </w:tc>
        <w:tc>
          <w:tcPr>
            <w:tcW w:w="584" w:type="dxa"/>
            <w:shd w:val="clear" w:color="auto" w:fill="C6D9F1" w:themeFill="text2" w:themeFillTint="33"/>
            <w:noWrap/>
            <w:vAlign w:val="bottom"/>
            <w:hideMark/>
          </w:tcPr>
          <w:p w14:paraId="7EACF10E"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Jul</w:t>
            </w:r>
          </w:p>
        </w:tc>
        <w:tc>
          <w:tcPr>
            <w:tcW w:w="584" w:type="dxa"/>
            <w:shd w:val="clear" w:color="auto" w:fill="C6D9F1" w:themeFill="text2" w:themeFillTint="33"/>
            <w:noWrap/>
            <w:vAlign w:val="bottom"/>
            <w:hideMark/>
          </w:tcPr>
          <w:p w14:paraId="4BA89C19"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Aug</w:t>
            </w:r>
          </w:p>
        </w:tc>
        <w:tc>
          <w:tcPr>
            <w:tcW w:w="585" w:type="dxa"/>
            <w:shd w:val="clear" w:color="auto" w:fill="C6D9F1" w:themeFill="text2" w:themeFillTint="33"/>
            <w:noWrap/>
            <w:vAlign w:val="bottom"/>
            <w:hideMark/>
          </w:tcPr>
          <w:p w14:paraId="1E794838"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Sep</w:t>
            </w:r>
          </w:p>
        </w:tc>
        <w:tc>
          <w:tcPr>
            <w:tcW w:w="584" w:type="dxa"/>
            <w:shd w:val="clear" w:color="auto" w:fill="C6D9F1" w:themeFill="text2" w:themeFillTint="33"/>
            <w:noWrap/>
            <w:vAlign w:val="bottom"/>
            <w:hideMark/>
          </w:tcPr>
          <w:p w14:paraId="2DD45DB8"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Oct</w:t>
            </w:r>
          </w:p>
        </w:tc>
        <w:tc>
          <w:tcPr>
            <w:tcW w:w="584" w:type="dxa"/>
            <w:shd w:val="clear" w:color="auto" w:fill="C6D9F1" w:themeFill="text2" w:themeFillTint="33"/>
            <w:noWrap/>
            <w:vAlign w:val="bottom"/>
            <w:hideMark/>
          </w:tcPr>
          <w:p w14:paraId="471C195C"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Nov</w:t>
            </w:r>
          </w:p>
        </w:tc>
        <w:tc>
          <w:tcPr>
            <w:tcW w:w="585" w:type="dxa"/>
            <w:shd w:val="clear" w:color="auto" w:fill="C6D9F1" w:themeFill="text2" w:themeFillTint="33"/>
            <w:noWrap/>
            <w:vAlign w:val="bottom"/>
            <w:hideMark/>
          </w:tcPr>
          <w:p w14:paraId="1C05BD22" w14:textId="77777777" w:rsidR="00A5126B" w:rsidRPr="00666D24" w:rsidRDefault="00A5126B" w:rsidP="000218B0">
            <w:pPr>
              <w:spacing w:before="40" w:after="40" w:line="240" w:lineRule="auto"/>
              <w:jc w:val="both"/>
              <w:rPr>
                <w:rFonts w:ascii="Arial Narrow" w:eastAsia="Yu Gothic" w:hAnsi="Arial Narrow" w:cs="Segoe UI"/>
                <w:b/>
                <w:bCs/>
                <w:sz w:val="16"/>
                <w:szCs w:val="16"/>
              </w:rPr>
            </w:pPr>
            <w:r w:rsidRPr="00666D24">
              <w:rPr>
                <w:rFonts w:ascii="Arial Narrow" w:eastAsia="Yu Gothic" w:hAnsi="Arial Narrow" w:cs="Segoe UI"/>
                <w:b/>
                <w:bCs/>
                <w:sz w:val="16"/>
                <w:szCs w:val="16"/>
              </w:rPr>
              <w:t>Dec</w:t>
            </w:r>
          </w:p>
        </w:tc>
      </w:tr>
      <w:tr w:rsidR="00A5126B" w:rsidRPr="00666D24" w14:paraId="41BB80DE" w14:textId="77777777" w:rsidTr="000218B0">
        <w:trPr>
          <w:trHeight w:val="288"/>
          <w:tblHeader/>
        </w:trPr>
        <w:tc>
          <w:tcPr>
            <w:tcW w:w="706" w:type="dxa"/>
            <w:shd w:val="clear" w:color="auto" w:fill="C6D9F1" w:themeFill="text2" w:themeFillTint="33"/>
            <w:noWrap/>
            <w:vAlign w:val="bottom"/>
            <w:hideMark/>
          </w:tcPr>
          <w:p w14:paraId="5839935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1858" w:type="dxa"/>
            <w:shd w:val="clear" w:color="auto" w:fill="C6D9F1" w:themeFill="text2" w:themeFillTint="33"/>
            <w:noWrap/>
            <w:vAlign w:val="center"/>
            <w:hideMark/>
          </w:tcPr>
          <w:p w14:paraId="33D78A17"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Business development:</w:t>
            </w:r>
          </w:p>
        </w:tc>
        <w:tc>
          <w:tcPr>
            <w:tcW w:w="584" w:type="dxa"/>
            <w:shd w:val="clear" w:color="auto" w:fill="C6D9F1" w:themeFill="text2" w:themeFillTint="33"/>
            <w:noWrap/>
            <w:vAlign w:val="bottom"/>
            <w:hideMark/>
          </w:tcPr>
          <w:p w14:paraId="6ED9616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479BBF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6D2C40E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55C2BFC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B43F17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6893103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CE2BBD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514E06F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396E315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5367708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4254E56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DF16BA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77659FA0" w14:textId="77777777" w:rsidTr="00D73521">
        <w:trPr>
          <w:trHeight w:val="288"/>
        </w:trPr>
        <w:tc>
          <w:tcPr>
            <w:tcW w:w="706" w:type="dxa"/>
            <w:shd w:val="clear" w:color="auto" w:fill="auto"/>
            <w:noWrap/>
            <w:hideMark/>
          </w:tcPr>
          <w:p w14:paraId="514B9C04"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w:t>
            </w:r>
          </w:p>
        </w:tc>
        <w:tc>
          <w:tcPr>
            <w:tcW w:w="8870" w:type="dxa"/>
            <w:gridSpan w:val="13"/>
            <w:shd w:val="clear" w:color="auto" w:fill="auto"/>
            <w:noWrap/>
            <w:vAlign w:val="bottom"/>
            <w:hideMark/>
          </w:tcPr>
          <w:p w14:paraId="5CAD1759" w14:textId="6F9E31FD"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 xml:space="preserve">To increase ADS SR unrestricted funds by 30% by </w:t>
            </w:r>
            <w:r w:rsidR="008A05FE">
              <w:rPr>
                <w:rFonts w:ascii="Arial Narrow" w:eastAsia="Yu Gothic" w:hAnsi="Arial Narrow" w:cs="Segoe UI"/>
                <w:b/>
                <w:bCs/>
                <w:sz w:val="20"/>
                <w:szCs w:val="20"/>
              </w:rPr>
              <w:t>2027</w:t>
            </w:r>
          </w:p>
        </w:tc>
      </w:tr>
      <w:tr w:rsidR="00A5126B" w:rsidRPr="00666D24" w14:paraId="67EE6634" w14:textId="77777777" w:rsidTr="00F56126">
        <w:trPr>
          <w:trHeight w:val="528"/>
        </w:trPr>
        <w:tc>
          <w:tcPr>
            <w:tcW w:w="706" w:type="dxa"/>
            <w:shd w:val="clear" w:color="auto" w:fill="auto"/>
            <w:noWrap/>
            <w:hideMark/>
          </w:tcPr>
          <w:p w14:paraId="10A9A55A"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3.1.1</w:t>
            </w:r>
          </w:p>
        </w:tc>
        <w:tc>
          <w:tcPr>
            <w:tcW w:w="1858" w:type="dxa"/>
            <w:shd w:val="clear" w:color="auto" w:fill="auto"/>
            <w:vAlign w:val="center"/>
            <w:hideMark/>
          </w:tcPr>
          <w:p w14:paraId="57393AA5"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a Centralized business management plan for the ADS SR businesses including Guest houses, rental houses/offices, dispensaries</w:t>
            </w:r>
          </w:p>
        </w:tc>
        <w:tc>
          <w:tcPr>
            <w:tcW w:w="584" w:type="dxa"/>
            <w:shd w:val="clear" w:color="auto" w:fill="auto"/>
            <w:noWrap/>
            <w:vAlign w:val="bottom"/>
            <w:hideMark/>
          </w:tcPr>
          <w:p w14:paraId="498BBAA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085B74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74D3C66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7B6F211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154D70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EC91A0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3F76DB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6388E5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2B8CA4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6344A7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F18FD0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CAF30C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39E1963B" w14:textId="77777777" w:rsidTr="00F56126">
        <w:trPr>
          <w:trHeight w:val="528"/>
        </w:trPr>
        <w:tc>
          <w:tcPr>
            <w:tcW w:w="706" w:type="dxa"/>
            <w:shd w:val="clear" w:color="auto" w:fill="auto"/>
            <w:noWrap/>
            <w:hideMark/>
          </w:tcPr>
          <w:p w14:paraId="3FD3D01A"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3.1.2</w:t>
            </w:r>
          </w:p>
        </w:tc>
        <w:tc>
          <w:tcPr>
            <w:tcW w:w="1858" w:type="dxa"/>
            <w:shd w:val="clear" w:color="auto" w:fill="auto"/>
            <w:vAlign w:val="center"/>
            <w:hideMark/>
          </w:tcPr>
          <w:p w14:paraId="3BE34EE9"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Construct Narok Guest house conference facility phase 2 (1st floor and restaurant</w:t>
            </w:r>
          </w:p>
        </w:tc>
        <w:tc>
          <w:tcPr>
            <w:tcW w:w="584" w:type="dxa"/>
            <w:shd w:val="clear" w:color="auto" w:fill="C6D9F1" w:themeFill="text2" w:themeFillTint="33"/>
            <w:noWrap/>
            <w:vAlign w:val="bottom"/>
            <w:hideMark/>
          </w:tcPr>
          <w:p w14:paraId="1A5715D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19EDA0B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C3C3F0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E4A337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FA4A90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2AF655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473ED4C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075BC5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FC764F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F785DC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7B14D5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27EFE9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0C822D14" w14:textId="77777777" w:rsidTr="00F56126">
        <w:trPr>
          <w:trHeight w:val="288"/>
        </w:trPr>
        <w:tc>
          <w:tcPr>
            <w:tcW w:w="706" w:type="dxa"/>
            <w:shd w:val="clear" w:color="auto" w:fill="auto"/>
            <w:noWrap/>
            <w:hideMark/>
          </w:tcPr>
          <w:p w14:paraId="1E4D34BF"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3.1.3</w:t>
            </w:r>
          </w:p>
        </w:tc>
        <w:tc>
          <w:tcPr>
            <w:tcW w:w="1858" w:type="dxa"/>
            <w:shd w:val="clear" w:color="auto" w:fill="auto"/>
            <w:vAlign w:val="center"/>
            <w:hideMark/>
          </w:tcPr>
          <w:p w14:paraId="12ED38AA"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Buy land and construct 5 rental units in Trans Mara</w:t>
            </w:r>
          </w:p>
        </w:tc>
        <w:tc>
          <w:tcPr>
            <w:tcW w:w="584" w:type="dxa"/>
            <w:shd w:val="clear" w:color="auto" w:fill="auto"/>
            <w:noWrap/>
            <w:vAlign w:val="bottom"/>
            <w:hideMark/>
          </w:tcPr>
          <w:p w14:paraId="31A38AD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A12B6C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AFA7AC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64534F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80E516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856D76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692809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D5B98C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E00595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E712D8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6ECB80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225E08B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6BC7132F" w14:textId="77777777" w:rsidTr="00D73521">
        <w:trPr>
          <w:trHeight w:val="528"/>
        </w:trPr>
        <w:tc>
          <w:tcPr>
            <w:tcW w:w="706" w:type="dxa"/>
            <w:shd w:val="clear" w:color="auto" w:fill="auto"/>
            <w:noWrap/>
            <w:hideMark/>
          </w:tcPr>
          <w:p w14:paraId="790819C0"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3.1.4</w:t>
            </w:r>
          </w:p>
        </w:tc>
        <w:tc>
          <w:tcPr>
            <w:tcW w:w="1858" w:type="dxa"/>
            <w:shd w:val="clear" w:color="auto" w:fill="auto"/>
            <w:vAlign w:val="center"/>
            <w:hideMark/>
          </w:tcPr>
          <w:p w14:paraId="46D0D183"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Commercialize 2 health facilities in Nturumeti, Olendeem to be profit making</w:t>
            </w:r>
          </w:p>
        </w:tc>
        <w:tc>
          <w:tcPr>
            <w:tcW w:w="584" w:type="dxa"/>
            <w:shd w:val="clear" w:color="auto" w:fill="auto"/>
            <w:noWrap/>
            <w:vAlign w:val="bottom"/>
            <w:hideMark/>
          </w:tcPr>
          <w:p w14:paraId="540264A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ADD5C1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92312B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1918BA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7A8A1E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B58C39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753234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B7D754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709ACE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93B71B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88631C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F2F7C7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0A02D0A4" w14:textId="77777777" w:rsidTr="00F56126">
        <w:trPr>
          <w:trHeight w:val="288"/>
        </w:trPr>
        <w:tc>
          <w:tcPr>
            <w:tcW w:w="706" w:type="dxa"/>
            <w:shd w:val="clear" w:color="auto" w:fill="auto"/>
            <w:noWrap/>
            <w:hideMark/>
          </w:tcPr>
          <w:p w14:paraId="4F37DB20"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3.1.5</w:t>
            </w:r>
          </w:p>
        </w:tc>
        <w:tc>
          <w:tcPr>
            <w:tcW w:w="1858" w:type="dxa"/>
            <w:shd w:val="clear" w:color="auto" w:fill="auto"/>
            <w:vAlign w:val="center"/>
            <w:hideMark/>
          </w:tcPr>
          <w:p w14:paraId="2CDE2794"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Establish 50 acres pasture farm project in Transmara and Narok</w:t>
            </w:r>
          </w:p>
        </w:tc>
        <w:tc>
          <w:tcPr>
            <w:tcW w:w="584" w:type="dxa"/>
            <w:shd w:val="clear" w:color="auto" w:fill="C6D9F1" w:themeFill="text2" w:themeFillTint="33"/>
            <w:noWrap/>
            <w:vAlign w:val="bottom"/>
            <w:hideMark/>
          </w:tcPr>
          <w:p w14:paraId="61A1212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7D81741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6A50570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728516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0C6F74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C08BD4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653056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A02C60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774391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0BED77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45C94E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EC8020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17E21ADA" w14:textId="77777777" w:rsidTr="00F56126">
        <w:trPr>
          <w:trHeight w:val="288"/>
        </w:trPr>
        <w:tc>
          <w:tcPr>
            <w:tcW w:w="706" w:type="dxa"/>
            <w:shd w:val="clear" w:color="auto" w:fill="auto"/>
            <w:noWrap/>
            <w:hideMark/>
          </w:tcPr>
          <w:p w14:paraId="290ACE10"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3.1.6</w:t>
            </w:r>
          </w:p>
        </w:tc>
        <w:tc>
          <w:tcPr>
            <w:tcW w:w="1858" w:type="dxa"/>
            <w:shd w:val="clear" w:color="auto" w:fill="auto"/>
            <w:vAlign w:val="center"/>
            <w:hideMark/>
          </w:tcPr>
          <w:p w14:paraId="1E901547"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Establish a goats farming project in Mara with 100 goats</w:t>
            </w:r>
          </w:p>
        </w:tc>
        <w:tc>
          <w:tcPr>
            <w:tcW w:w="584" w:type="dxa"/>
            <w:shd w:val="clear" w:color="auto" w:fill="C6D9F1" w:themeFill="text2" w:themeFillTint="33"/>
            <w:noWrap/>
            <w:vAlign w:val="bottom"/>
            <w:hideMark/>
          </w:tcPr>
          <w:p w14:paraId="188D19F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782AC68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1C0F8ED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BE7F84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D2C35F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41E7EA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0EE6CB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5CCA4D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6DC53D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D88945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BAF29B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29E02B1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79FE4F81" w14:textId="77777777" w:rsidTr="00F56126">
        <w:trPr>
          <w:trHeight w:val="528"/>
        </w:trPr>
        <w:tc>
          <w:tcPr>
            <w:tcW w:w="706" w:type="dxa"/>
            <w:shd w:val="clear" w:color="auto" w:fill="auto"/>
            <w:noWrap/>
            <w:hideMark/>
          </w:tcPr>
          <w:p w14:paraId="582CDC95"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3.1.7</w:t>
            </w:r>
          </w:p>
        </w:tc>
        <w:tc>
          <w:tcPr>
            <w:tcW w:w="1858" w:type="dxa"/>
            <w:shd w:val="clear" w:color="auto" w:fill="auto"/>
            <w:vAlign w:val="center"/>
            <w:hideMark/>
          </w:tcPr>
          <w:p w14:paraId="4C173398"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Increase the number of tents from 15 to 30 and equip the facility, construct 1 conference hall, 1vehicle, swimming pool and a chapel</w:t>
            </w:r>
          </w:p>
        </w:tc>
        <w:tc>
          <w:tcPr>
            <w:tcW w:w="584" w:type="dxa"/>
            <w:shd w:val="clear" w:color="auto" w:fill="C6D9F1" w:themeFill="text2" w:themeFillTint="33"/>
            <w:noWrap/>
            <w:vAlign w:val="bottom"/>
            <w:hideMark/>
          </w:tcPr>
          <w:p w14:paraId="3123248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C3D7F3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E45A2C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083025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1CFE81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6ABEC64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3C9DA7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1CE584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41C6D5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119C41A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28F9EB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AC81C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40076C43" w14:textId="77777777" w:rsidTr="00F56126">
        <w:trPr>
          <w:trHeight w:val="288"/>
        </w:trPr>
        <w:tc>
          <w:tcPr>
            <w:tcW w:w="706" w:type="dxa"/>
            <w:shd w:val="clear" w:color="auto" w:fill="auto"/>
            <w:noWrap/>
            <w:hideMark/>
          </w:tcPr>
          <w:p w14:paraId="2C3D08F7"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3.1.8</w:t>
            </w:r>
          </w:p>
        </w:tc>
        <w:tc>
          <w:tcPr>
            <w:tcW w:w="1858" w:type="dxa"/>
            <w:shd w:val="clear" w:color="auto" w:fill="auto"/>
            <w:vAlign w:val="center"/>
            <w:hideMark/>
          </w:tcPr>
          <w:p w14:paraId="3C8DC45F"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and implement property and investment policy</w:t>
            </w:r>
          </w:p>
        </w:tc>
        <w:tc>
          <w:tcPr>
            <w:tcW w:w="584" w:type="dxa"/>
            <w:shd w:val="clear" w:color="auto" w:fill="C6D9F1" w:themeFill="text2" w:themeFillTint="33"/>
            <w:noWrap/>
            <w:vAlign w:val="bottom"/>
            <w:hideMark/>
          </w:tcPr>
          <w:p w14:paraId="25B345C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988D84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1DD243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BC2E2F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E8AE6A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1BFF10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B8EA19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9DAD87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BAFB55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ECD59C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6F9C21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698D3E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4FD20AE3" w14:textId="77777777" w:rsidTr="00D73521">
        <w:trPr>
          <w:trHeight w:val="528"/>
        </w:trPr>
        <w:tc>
          <w:tcPr>
            <w:tcW w:w="706" w:type="dxa"/>
            <w:shd w:val="clear" w:color="auto" w:fill="auto"/>
            <w:noWrap/>
            <w:hideMark/>
          </w:tcPr>
          <w:p w14:paraId="77D12A84"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3.2</w:t>
            </w:r>
          </w:p>
        </w:tc>
        <w:tc>
          <w:tcPr>
            <w:tcW w:w="1858" w:type="dxa"/>
            <w:shd w:val="clear" w:color="auto" w:fill="auto"/>
            <w:vAlign w:val="center"/>
            <w:hideMark/>
          </w:tcPr>
          <w:p w14:paraId="2E59048A"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 xml:space="preserve">Asset management: To improve </w:t>
            </w:r>
            <w:r w:rsidRPr="00666D24">
              <w:rPr>
                <w:rFonts w:ascii="Arial Narrow" w:eastAsia="Yu Gothic" w:hAnsi="Arial Narrow" w:cs="Segoe UI"/>
                <w:b/>
                <w:bCs/>
                <w:sz w:val="20"/>
                <w:szCs w:val="20"/>
              </w:rPr>
              <w:lastRenderedPageBreak/>
              <w:t xml:space="preserve">organizational asset management </w:t>
            </w:r>
          </w:p>
        </w:tc>
        <w:tc>
          <w:tcPr>
            <w:tcW w:w="584" w:type="dxa"/>
            <w:shd w:val="clear" w:color="auto" w:fill="auto"/>
            <w:noWrap/>
            <w:vAlign w:val="bottom"/>
            <w:hideMark/>
          </w:tcPr>
          <w:p w14:paraId="280FDBE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lastRenderedPageBreak/>
              <w:t> </w:t>
            </w:r>
          </w:p>
        </w:tc>
        <w:tc>
          <w:tcPr>
            <w:tcW w:w="584" w:type="dxa"/>
            <w:shd w:val="clear" w:color="auto" w:fill="auto"/>
            <w:noWrap/>
            <w:vAlign w:val="bottom"/>
            <w:hideMark/>
          </w:tcPr>
          <w:p w14:paraId="0374087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5762F2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1FC98A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27A220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22793AA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FCB915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F9315A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28B1EB0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C932D9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548A17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E683BF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0F5B8ECB" w14:textId="77777777" w:rsidTr="00F56126">
        <w:trPr>
          <w:trHeight w:val="288"/>
        </w:trPr>
        <w:tc>
          <w:tcPr>
            <w:tcW w:w="706" w:type="dxa"/>
            <w:shd w:val="clear" w:color="auto" w:fill="auto"/>
            <w:noWrap/>
            <w:hideMark/>
          </w:tcPr>
          <w:p w14:paraId="47F88639"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3.2.1</w:t>
            </w:r>
          </w:p>
        </w:tc>
        <w:tc>
          <w:tcPr>
            <w:tcW w:w="1858" w:type="dxa"/>
            <w:shd w:val="clear" w:color="auto" w:fill="auto"/>
            <w:vAlign w:val="center"/>
            <w:hideMark/>
          </w:tcPr>
          <w:p w14:paraId="244217CB"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an asset management policy</w:t>
            </w:r>
          </w:p>
        </w:tc>
        <w:tc>
          <w:tcPr>
            <w:tcW w:w="584" w:type="dxa"/>
            <w:shd w:val="clear" w:color="auto" w:fill="C6D9F1" w:themeFill="text2" w:themeFillTint="33"/>
            <w:noWrap/>
            <w:vAlign w:val="bottom"/>
            <w:hideMark/>
          </w:tcPr>
          <w:p w14:paraId="16978D7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4F1B6D2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A36E68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736AAD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7443C1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3FC122B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F5E2F8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B51645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C826C6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285008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3734BB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92B5B5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2BAA69F9" w14:textId="77777777" w:rsidTr="00D73521">
        <w:trPr>
          <w:trHeight w:val="528"/>
        </w:trPr>
        <w:tc>
          <w:tcPr>
            <w:tcW w:w="706" w:type="dxa"/>
            <w:shd w:val="clear" w:color="auto" w:fill="auto"/>
            <w:noWrap/>
            <w:hideMark/>
          </w:tcPr>
          <w:p w14:paraId="4681BD2A"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3.3</w:t>
            </w:r>
          </w:p>
        </w:tc>
        <w:tc>
          <w:tcPr>
            <w:tcW w:w="1858" w:type="dxa"/>
            <w:shd w:val="clear" w:color="auto" w:fill="auto"/>
            <w:vAlign w:val="center"/>
            <w:hideMark/>
          </w:tcPr>
          <w:p w14:paraId="7A42CFAB"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 xml:space="preserve">Risk Management: To increase awareness and mitigation of potential risks </w:t>
            </w:r>
          </w:p>
        </w:tc>
        <w:tc>
          <w:tcPr>
            <w:tcW w:w="584" w:type="dxa"/>
            <w:shd w:val="clear" w:color="auto" w:fill="auto"/>
            <w:noWrap/>
            <w:vAlign w:val="bottom"/>
            <w:hideMark/>
          </w:tcPr>
          <w:p w14:paraId="7025C40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3DE834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3A5F3E4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2E594B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C86352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3B1CD8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727262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3EEE21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E632F0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E0F96E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71DE04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032105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6D2A1093" w14:textId="77777777" w:rsidTr="00F56126">
        <w:trPr>
          <w:trHeight w:val="288"/>
        </w:trPr>
        <w:tc>
          <w:tcPr>
            <w:tcW w:w="706" w:type="dxa"/>
            <w:shd w:val="clear" w:color="auto" w:fill="auto"/>
            <w:noWrap/>
            <w:hideMark/>
          </w:tcPr>
          <w:p w14:paraId="43B0330C"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3.3.1</w:t>
            </w:r>
          </w:p>
        </w:tc>
        <w:tc>
          <w:tcPr>
            <w:tcW w:w="1858" w:type="dxa"/>
            <w:shd w:val="clear" w:color="auto" w:fill="auto"/>
            <w:noWrap/>
            <w:vAlign w:val="bottom"/>
            <w:hideMark/>
          </w:tcPr>
          <w:p w14:paraId="59A33909"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a risk management policy</w:t>
            </w:r>
          </w:p>
        </w:tc>
        <w:tc>
          <w:tcPr>
            <w:tcW w:w="584" w:type="dxa"/>
            <w:shd w:val="clear" w:color="auto" w:fill="auto"/>
            <w:noWrap/>
            <w:vAlign w:val="bottom"/>
            <w:hideMark/>
          </w:tcPr>
          <w:p w14:paraId="65CFFAC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76D40BA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3FCF75A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4E0A6C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96B4C2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4564E6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E0AF9D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61FBC4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3A87678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79AAD2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3F2BE7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280AAE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2BD19286" w14:textId="77777777" w:rsidTr="00D73521">
        <w:trPr>
          <w:trHeight w:val="288"/>
        </w:trPr>
        <w:tc>
          <w:tcPr>
            <w:tcW w:w="706" w:type="dxa"/>
            <w:shd w:val="clear" w:color="auto" w:fill="auto"/>
            <w:noWrap/>
            <w:hideMark/>
          </w:tcPr>
          <w:p w14:paraId="01CAC660"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3.4</w:t>
            </w:r>
          </w:p>
        </w:tc>
        <w:tc>
          <w:tcPr>
            <w:tcW w:w="1858" w:type="dxa"/>
            <w:shd w:val="clear" w:color="auto" w:fill="auto"/>
            <w:noWrap/>
            <w:vAlign w:val="center"/>
            <w:hideMark/>
          </w:tcPr>
          <w:p w14:paraId="5B2904CD"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Compliance: To comply to all government requirements in running the ADS SR businesses</w:t>
            </w:r>
          </w:p>
        </w:tc>
        <w:tc>
          <w:tcPr>
            <w:tcW w:w="584" w:type="dxa"/>
            <w:shd w:val="clear" w:color="auto" w:fill="auto"/>
            <w:noWrap/>
            <w:vAlign w:val="bottom"/>
            <w:hideMark/>
          </w:tcPr>
          <w:p w14:paraId="4FAA019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80BFBE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ECAFAE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C071AD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79CD40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367E5C3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8A598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3DC433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40C0ED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DA32BC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7D4001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B1410B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19F3FEA9" w14:textId="77777777" w:rsidTr="00F56126">
        <w:trPr>
          <w:trHeight w:val="215"/>
        </w:trPr>
        <w:tc>
          <w:tcPr>
            <w:tcW w:w="706" w:type="dxa"/>
            <w:shd w:val="clear" w:color="auto" w:fill="auto"/>
            <w:noWrap/>
            <w:hideMark/>
          </w:tcPr>
          <w:p w14:paraId="21EEDCF2"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3.4.1</w:t>
            </w:r>
          </w:p>
        </w:tc>
        <w:tc>
          <w:tcPr>
            <w:tcW w:w="1858" w:type="dxa"/>
            <w:shd w:val="clear" w:color="auto" w:fill="auto"/>
            <w:vAlign w:val="center"/>
            <w:hideMark/>
          </w:tcPr>
          <w:p w14:paraId="639F0794" w14:textId="02FF6BAA"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Register, subscribe and comply with all the required bodies and legal requir</w:t>
            </w:r>
            <w:r w:rsidR="001D63F8">
              <w:rPr>
                <w:rFonts w:ascii="Arial Narrow" w:eastAsia="Yu Gothic" w:hAnsi="Arial Narrow" w:cs="Segoe UI"/>
                <w:sz w:val="20"/>
                <w:szCs w:val="20"/>
              </w:rPr>
              <w:t>ements- Public Health, VAT, PAY</w:t>
            </w:r>
            <w:r w:rsidRPr="00666D24">
              <w:rPr>
                <w:rFonts w:ascii="Arial Narrow" w:eastAsia="Yu Gothic" w:hAnsi="Arial Narrow" w:cs="Segoe UI"/>
                <w:sz w:val="20"/>
                <w:szCs w:val="20"/>
              </w:rPr>
              <w:t>E, Housing, NCA, Disability, labor laws, Occupational safety.</w:t>
            </w:r>
          </w:p>
        </w:tc>
        <w:tc>
          <w:tcPr>
            <w:tcW w:w="584" w:type="dxa"/>
            <w:shd w:val="clear" w:color="auto" w:fill="C6D9F1" w:themeFill="text2" w:themeFillTint="33"/>
            <w:noWrap/>
            <w:vAlign w:val="bottom"/>
            <w:hideMark/>
          </w:tcPr>
          <w:p w14:paraId="66F2A68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05EBB39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3E551E7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27F869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515A246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0A33079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2B7F27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5DDB6A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5B5862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FE768D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BAD090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840D33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052C57F9" w14:textId="77777777" w:rsidTr="00F56126">
        <w:trPr>
          <w:trHeight w:val="288"/>
        </w:trPr>
        <w:tc>
          <w:tcPr>
            <w:tcW w:w="706" w:type="dxa"/>
            <w:shd w:val="clear" w:color="auto" w:fill="auto"/>
            <w:noWrap/>
            <w:hideMark/>
          </w:tcPr>
          <w:p w14:paraId="407D61C7"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3.4.2</w:t>
            </w:r>
          </w:p>
        </w:tc>
        <w:tc>
          <w:tcPr>
            <w:tcW w:w="1858" w:type="dxa"/>
            <w:shd w:val="clear" w:color="auto" w:fill="auto"/>
            <w:vAlign w:val="center"/>
            <w:hideMark/>
          </w:tcPr>
          <w:p w14:paraId="251CD49B"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Train staff on compliance</w:t>
            </w:r>
          </w:p>
        </w:tc>
        <w:tc>
          <w:tcPr>
            <w:tcW w:w="584" w:type="dxa"/>
            <w:shd w:val="clear" w:color="auto" w:fill="C6D9F1" w:themeFill="text2" w:themeFillTint="33"/>
            <w:noWrap/>
            <w:vAlign w:val="bottom"/>
            <w:hideMark/>
          </w:tcPr>
          <w:p w14:paraId="5E14F27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4A65C8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D3881B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BD4CE5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DFD251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385C23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D79B64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1521E3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65D801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C07CBF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228CC3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22F8C7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4E9D252D" w14:textId="77777777" w:rsidTr="00D73521">
        <w:trPr>
          <w:trHeight w:val="288"/>
        </w:trPr>
        <w:tc>
          <w:tcPr>
            <w:tcW w:w="706" w:type="dxa"/>
            <w:shd w:val="clear" w:color="auto" w:fill="auto"/>
            <w:noWrap/>
            <w:hideMark/>
          </w:tcPr>
          <w:p w14:paraId="11379B6A"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3.5</w:t>
            </w:r>
          </w:p>
        </w:tc>
        <w:tc>
          <w:tcPr>
            <w:tcW w:w="1858" w:type="dxa"/>
            <w:shd w:val="clear" w:color="auto" w:fill="auto"/>
            <w:noWrap/>
            <w:vAlign w:val="center"/>
            <w:hideMark/>
          </w:tcPr>
          <w:p w14:paraId="1D51EE94"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Resource Mobilization: To increase the organizational funding base to meet the strategic plan budget</w:t>
            </w:r>
          </w:p>
        </w:tc>
        <w:tc>
          <w:tcPr>
            <w:tcW w:w="584" w:type="dxa"/>
            <w:shd w:val="clear" w:color="auto" w:fill="auto"/>
            <w:noWrap/>
            <w:vAlign w:val="bottom"/>
            <w:hideMark/>
          </w:tcPr>
          <w:p w14:paraId="6B3A58A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86854B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587AE8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140338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705E03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77788D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FC9079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E358FF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37DFC0B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DF197E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85D6E2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358BED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1F1DD5FE" w14:textId="77777777" w:rsidTr="00F56126">
        <w:trPr>
          <w:trHeight w:val="288"/>
        </w:trPr>
        <w:tc>
          <w:tcPr>
            <w:tcW w:w="706" w:type="dxa"/>
            <w:shd w:val="clear" w:color="auto" w:fill="auto"/>
            <w:noWrap/>
            <w:hideMark/>
          </w:tcPr>
          <w:p w14:paraId="7DA81399"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3.5.1</w:t>
            </w:r>
          </w:p>
        </w:tc>
        <w:tc>
          <w:tcPr>
            <w:tcW w:w="1858" w:type="dxa"/>
            <w:shd w:val="clear" w:color="auto" w:fill="auto"/>
            <w:vAlign w:val="center"/>
            <w:hideMark/>
          </w:tcPr>
          <w:p w14:paraId="3404D622"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Document and strengthen resource mobilization team</w:t>
            </w:r>
          </w:p>
        </w:tc>
        <w:tc>
          <w:tcPr>
            <w:tcW w:w="584" w:type="dxa"/>
            <w:shd w:val="clear" w:color="auto" w:fill="C6D9F1" w:themeFill="text2" w:themeFillTint="33"/>
            <w:noWrap/>
            <w:vAlign w:val="bottom"/>
            <w:hideMark/>
          </w:tcPr>
          <w:p w14:paraId="3897B27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EA5559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7D1791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A1E5AA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9881AC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577E58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3AE91A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B17041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D05D95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46F2A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7C253E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519855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79EE8EA6" w14:textId="77777777" w:rsidTr="00F56126">
        <w:trPr>
          <w:trHeight w:val="288"/>
        </w:trPr>
        <w:tc>
          <w:tcPr>
            <w:tcW w:w="706" w:type="dxa"/>
            <w:shd w:val="clear" w:color="auto" w:fill="auto"/>
            <w:noWrap/>
            <w:hideMark/>
          </w:tcPr>
          <w:p w14:paraId="56A73442"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3.5.2</w:t>
            </w:r>
          </w:p>
        </w:tc>
        <w:tc>
          <w:tcPr>
            <w:tcW w:w="1858" w:type="dxa"/>
            <w:shd w:val="clear" w:color="auto" w:fill="auto"/>
            <w:vAlign w:val="center"/>
            <w:hideMark/>
          </w:tcPr>
          <w:p w14:paraId="678CB0A6"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Set up and utilize a fundraising portal in our website</w:t>
            </w:r>
          </w:p>
        </w:tc>
        <w:tc>
          <w:tcPr>
            <w:tcW w:w="584" w:type="dxa"/>
            <w:shd w:val="clear" w:color="auto" w:fill="auto"/>
            <w:noWrap/>
            <w:vAlign w:val="bottom"/>
            <w:hideMark/>
          </w:tcPr>
          <w:p w14:paraId="1B61C6F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11BCD5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2A0B4D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A46146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D88FF0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BAD241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C4F1B3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1D3ED0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A396D3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82026A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478CE8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199811C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628EF088" w14:textId="77777777" w:rsidTr="00F56126">
        <w:trPr>
          <w:trHeight w:val="288"/>
        </w:trPr>
        <w:tc>
          <w:tcPr>
            <w:tcW w:w="706" w:type="dxa"/>
            <w:shd w:val="clear" w:color="auto" w:fill="auto"/>
            <w:noWrap/>
            <w:hideMark/>
          </w:tcPr>
          <w:p w14:paraId="4FE37F93"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3.5.3</w:t>
            </w:r>
          </w:p>
        </w:tc>
        <w:tc>
          <w:tcPr>
            <w:tcW w:w="1858" w:type="dxa"/>
            <w:shd w:val="clear" w:color="auto" w:fill="auto"/>
            <w:vAlign w:val="center"/>
            <w:hideMark/>
          </w:tcPr>
          <w:p w14:paraId="65A1FB3F"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Partnership with the diocese to utilize idle land</w:t>
            </w:r>
          </w:p>
        </w:tc>
        <w:tc>
          <w:tcPr>
            <w:tcW w:w="584" w:type="dxa"/>
            <w:shd w:val="clear" w:color="auto" w:fill="C6D9F1" w:themeFill="text2" w:themeFillTint="33"/>
            <w:noWrap/>
            <w:vAlign w:val="bottom"/>
            <w:hideMark/>
          </w:tcPr>
          <w:p w14:paraId="12309FB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6E6C04A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0FC287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4A9C30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1FAC0DA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2693BFC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0D3099B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1C8607A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5CE15DE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4CDC298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5320C3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5C0C651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6A6EA317" w14:textId="77777777" w:rsidTr="00F56126">
        <w:trPr>
          <w:trHeight w:val="288"/>
        </w:trPr>
        <w:tc>
          <w:tcPr>
            <w:tcW w:w="706" w:type="dxa"/>
            <w:shd w:val="clear" w:color="auto" w:fill="auto"/>
            <w:noWrap/>
            <w:hideMark/>
          </w:tcPr>
          <w:p w14:paraId="20AE6EB2"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lastRenderedPageBreak/>
              <w:t>3.5.4</w:t>
            </w:r>
          </w:p>
        </w:tc>
        <w:tc>
          <w:tcPr>
            <w:tcW w:w="1858" w:type="dxa"/>
            <w:shd w:val="clear" w:color="auto" w:fill="auto"/>
            <w:vAlign w:val="center"/>
            <w:hideMark/>
          </w:tcPr>
          <w:p w14:paraId="5ED95B9C"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Strengthen the loan recovery component of FFS from 35% to 90%</w:t>
            </w:r>
          </w:p>
        </w:tc>
        <w:tc>
          <w:tcPr>
            <w:tcW w:w="584" w:type="dxa"/>
            <w:shd w:val="clear" w:color="auto" w:fill="C6D9F1" w:themeFill="text2" w:themeFillTint="33"/>
            <w:noWrap/>
            <w:vAlign w:val="bottom"/>
            <w:hideMark/>
          </w:tcPr>
          <w:p w14:paraId="539C4B4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E01F52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C26E91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BC9880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D74388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EA87D0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0D1A9B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669D84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59C12F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F902D0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91D22B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DC99BE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24453F98" w14:textId="77777777" w:rsidTr="00D73521">
        <w:trPr>
          <w:trHeight w:val="288"/>
        </w:trPr>
        <w:tc>
          <w:tcPr>
            <w:tcW w:w="706" w:type="dxa"/>
            <w:shd w:val="clear" w:color="auto" w:fill="auto"/>
            <w:noWrap/>
            <w:hideMark/>
          </w:tcPr>
          <w:p w14:paraId="31738FC9"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w:t>
            </w:r>
          </w:p>
        </w:tc>
        <w:tc>
          <w:tcPr>
            <w:tcW w:w="1858" w:type="dxa"/>
            <w:shd w:val="clear" w:color="auto" w:fill="auto"/>
            <w:noWrap/>
            <w:vAlign w:val="bottom"/>
            <w:hideMark/>
          </w:tcPr>
          <w:p w14:paraId="395FD11C" w14:textId="77777777" w:rsidR="00A5126B" w:rsidRPr="00666D24" w:rsidRDefault="00A5126B" w:rsidP="000218B0">
            <w:pPr>
              <w:spacing w:before="40" w:after="40" w:line="240" w:lineRule="auto"/>
              <w:rPr>
                <w:rFonts w:ascii="Arial Narrow" w:eastAsia="Yu Gothic" w:hAnsi="Arial Narrow" w:cs="Segoe UI"/>
                <w:b/>
                <w:bCs/>
                <w:sz w:val="20"/>
                <w:szCs w:val="20"/>
              </w:rPr>
            </w:pPr>
            <w:r w:rsidRPr="00666D24">
              <w:rPr>
                <w:rFonts w:ascii="Arial Narrow" w:eastAsia="Yu Gothic" w:hAnsi="Arial Narrow" w:cs="Segoe UI"/>
                <w:b/>
                <w:bCs/>
                <w:sz w:val="20"/>
                <w:szCs w:val="20"/>
              </w:rPr>
              <w:t>Monitoring and evaluation:</w:t>
            </w:r>
            <w:r w:rsidRPr="00666D24">
              <w:rPr>
                <w:rFonts w:ascii="Arial Narrow" w:eastAsia="Yu Gothic" w:hAnsi="Arial Narrow" w:cs="Segoe UI"/>
                <w:sz w:val="20"/>
                <w:szCs w:val="20"/>
              </w:rPr>
              <w:t xml:space="preserve"> To increase accountability and management of ADS South Rift business enterprises</w:t>
            </w:r>
          </w:p>
        </w:tc>
        <w:tc>
          <w:tcPr>
            <w:tcW w:w="584" w:type="dxa"/>
            <w:shd w:val="clear" w:color="auto" w:fill="auto"/>
            <w:noWrap/>
            <w:vAlign w:val="bottom"/>
            <w:hideMark/>
          </w:tcPr>
          <w:p w14:paraId="2BE5F6C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0387DA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238DE8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ABD0A9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14B921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B2FF09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92DBD3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AC0408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C78E75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550D6F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952B49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24E5F06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42C7B27F" w14:textId="77777777" w:rsidTr="00F56126">
        <w:trPr>
          <w:trHeight w:val="288"/>
        </w:trPr>
        <w:tc>
          <w:tcPr>
            <w:tcW w:w="706" w:type="dxa"/>
            <w:shd w:val="clear" w:color="auto" w:fill="auto"/>
            <w:noWrap/>
            <w:hideMark/>
          </w:tcPr>
          <w:p w14:paraId="0FA57453"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3.6.1</w:t>
            </w:r>
          </w:p>
        </w:tc>
        <w:tc>
          <w:tcPr>
            <w:tcW w:w="1858" w:type="dxa"/>
            <w:shd w:val="clear" w:color="auto" w:fill="auto"/>
            <w:vAlign w:val="center"/>
            <w:hideMark/>
          </w:tcPr>
          <w:p w14:paraId="596C6047"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a monitoring and evaluation plan for the investment</w:t>
            </w:r>
          </w:p>
        </w:tc>
        <w:tc>
          <w:tcPr>
            <w:tcW w:w="584" w:type="dxa"/>
            <w:shd w:val="clear" w:color="auto" w:fill="auto"/>
            <w:noWrap/>
            <w:vAlign w:val="bottom"/>
            <w:hideMark/>
          </w:tcPr>
          <w:p w14:paraId="2DB6729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B57BD5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0067C7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3E1588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70E7D4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1E8D77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C9DD8B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E9026C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3B2C2D2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28CE20D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06CEBDD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4566E0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7F2BB17B" w14:textId="77777777" w:rsidTr="00F56126">
        <w:trPr>
          <w:trHeight w:val="288"/>
        </w:trPr>
        <w:tc>
          <w:tcPr>
            <w:tcW w:w="706" w:type="dxa"/>
            <w:shd w:val="clear" w:color="auto" w:fill="auto"/>
            <w:noWrap/>
            <w:hideMark/>
          </w:tcPr>
          <w:p w14:paraId="02179592"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3.6.2</w:t>
            </w:r>
          </w:p>
        </w:tc>
        <w:tc>
          <w:tcPr>
            <w:tcW w:w="1858" w:type="dxa"/>
            <w:shd w:val="clear" w:color="auto" w:fill="auto"/>
            <w:vAlign w:val="center"/>
            <w:hideMark/>
          </w:tcPr>
          <w:p w14:paraId="5DD1B6F0"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 xml:space="preserve">Evaluate performance </w:t>
            </w:r>
          </w:p>
        </w:tc>
        <w:tc>
          <w:tcPr>
            <w:tcW w:w="584" w:type="dxa"/>
            <w:shd w:val="clear" w:color="auto" w:fill="auto"/>
            <w:noWrap/>
            <w:vAlign w:val="bottom"/>
            <w:hideMark/>
          </w:tcPr>
          <w:p w14:paraId="5163F82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334787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EFD535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77293E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1A12CA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F3C03A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C64DBA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44AB80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181FC9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2C515B7"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5DDEB89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445B572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106A2D73" w14:textId="77777777" w:rsidTr="00F56126">
        <w:trPr>
          <w:trHeight w:val="528"/>
        </w:trPr>
        <w:tc>
          <w:tcPr>
            <w:tcW w:w="706" w:type="dxa"/>
            <w:shd w:val="clear" w:color="auto" w:fill="auto"/>
            <w:noWrap/>
            <w:hideMark/>
          </w:tcPr>
          <w:p w14:paraId="4A44C9F9"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3.6.3</w:t>
            </w:r>
          </w:p>
        </w:tc>
        <w:tc>
          <w:tcPr>
            <w:tcW w:w="1858" w:type="dxa"/>
            <w:shd w:val="clear" w:color="auto" w:fill="auto"/>
            <w:vAlign w:val="center"/>
            <w:hideMark/>
          </w:tcPr>
          <w:p w14:paraId="4C052CE6"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and analyze financial reports regularly depending on the business</w:t>
            </w:r>
          </w:p>
        </w:tc>
        <w:tc>
          <w:tcPr>
            <w:tcW w:w="584" w:type="dxa"/>
            <w:shd w:val="clear" w:color="auto" w:fill="auto"/>
            <w:noWrap/>
            <w:vAlign w:val="bottom"/>
            <w:hideMark/>
          </w:tcPr>
          <w:p w14:paraId="7D984C6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6B88F0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15481A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1FF73C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00A9B4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1F2BD6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859F89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EA23AE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0B99FE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C385CC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194BFB7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12F9B38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35994BD2" w14:textId="77777777" w:rsidTr="00F56126">
        <w:trPr>
          <w:trHeight w:val="215"/>
        </w:trPr>
        <w:tc>
          <w:tcPr>
            <w:tcW w:w="706" w:type="dxa"/>
            <w:shd w:val="clear" w:color="auto" w:fill="auto"/>
            <w:noWrap/>
            <w:hideMark/>
          </w:tcPr>
          <w:p w14:paraId="545E469B"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3.6.4</w:t>
            </w:r>
          </w:p>
        </w:tc>
        <w:tc>
          <w:tcPr>
            <w:tcW w:w="1858" w:type="dxa"/>
            <w:shd w:val="clear" w:color="auto" w:fill="auto"/>
            <w:vAlign w:val="center"/>
            <w:hideMark/>
          </w:tcPr>
          <w:p w14:paraId="3FC77A21"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Service charter for the businesses and monitor quality of services regularly</w:t>
            </w:r>
          </w:p>
        </w:tc>
        <w:tc>
          <w:tcPr>
            <w:tcW w:w="584" w:type="dxa"/>
            <w:shd w:val="clear" w:color="auto" w:fill="C6D9F1" w:themeFill="text2" w:themeFillTint="33"/>
            <w:noWrap/>
            <w:vAlign w:val="bottom"/>
            <w:hideMark/>
          </w:tcPr>
          <w:p w14:paraId="62A52B5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757B886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F2CF0A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A18D55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5BC431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6265B75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3369DF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156795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3D793D5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F332AC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8FD6EB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D8D022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2C17FBAD" w14:textId="77777777" w:rsidTr="00F56126">
        <w:trPr>
          <w:trHeight w:val="528"/>
        </w:trPr>
        <w:tc>
          <w:tcPr>
            <w:tcW w:w="706" w:type="dxa"/>
            <w:shd w:val="clear" w:color="auto" w:fill="auto"/>
            <w:noWrap/>
            <w:hideMark/>
          </w:tcPr>
          <w:p w14:paraId="54FE781A"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3.6.5</w:t>
            </w:r>
          </w:p>
        </w:tc>
        <w:tc>
          <w:tcPr>
            <w:tcW w:w="1858" w:type="dxa"/>
            <w:shd w:val="clear" w:color="auto" w:fill="auto"/>
            <w:vAlign w:val="center"/>
            <w:hideMark/>
          </w:tcPr>
          <w:p w14:paraId="41525BDB"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Provide service feedback mechanisms through suggestion boxes, phone call and evaluation forms.</w:t>
            </w:r>
          </w:p>
        </w:tc>
        <w:tc>
          <w:tcPr>
            <w:tcW w:w="584" w:type="dxa"/>
            <w:shd w:val="clear" w:color="auto" w:fill="C6D9F1" w:themeFill="text2" w:themeFillTint="33"/>
            <w:noWrap/>
            <w:vAlign w:val="bottom"/>
            <w:hideMark/>
          </w:tcPr>
          <w:p w14:paraId="0F9AB54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D2A3585"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754146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F9F41CF"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BAC50E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4CA7A7C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6DD11D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A02C2B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6F5D81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07038A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5C397AD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242B4C3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4A959CB0" w14:textId="77777777" w:rsidTr="00F56126">
        <w:trPr>
          <w:trHeight w:val="288"/>
        </w:trPr>
        <w:tc>
          <w:tcPr>
            <w:tcW w:w="706" w:type="dxa"/>
            <w:shd w:val="clear" w:color="auto" w:fill="auto"/>
            <w:noWrap/>
            <w:hideMark/>
          </w:tcPr>
          <w:p w14:paraId="2F1EF4F0"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3.6.6</w:t>
            </w:r>
          </w:p>
        </w:tc>
        <w:tc>
          <w:tcPr>
            <w:tcW w:w="1858" w:type="dxa"/>
            <w:shd w:val="clear" w:color="auto" w:fill="auto"/>
            <w:vAlign w:val="center"/>
            <w:hideMark/>
          </w:tcPr>
          <w:p w14:paraId="51A773E7"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Develop reporting tools for the businesses</w:t>
            </w:r>
          </w:p>
        </w:tc>
        <w:tc>
          <w:tcPr>
            <w:tcW w:w="584" w:type="dxa"/>
            <w:shd w:val="clear" w:color="auto" w:fill="auto"/>
            <w:noWrap/>
            <w:vAlign w:val="bottom"/>
            <w:hideMark/>
          </w:tcPr>
          <w:p w14:paraId="2016412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0CE6603"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92C49B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3140BE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031884E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EAEE39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65ECE2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E16E5D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3F7D1E5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3E0194EC"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C6D9F1" w:themeFill="text2" w:themeFillTint="33"/>
            <w:noWrap/>
            <w:vAlign w:val="bottom"/>
            <w:hideMark/>
          </w:tcPr>
          <w:p w14:paraId="5DBAE6BE"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C6D9F1" w:themeFill="text2" w:themeFillTint="33"/>
            <w:noWrap/>
            <w:vAlign w:val="bottom"/>
            <w:hideMark/>
          </w:tcPr>
          <w:p w14:paraId="6632EC0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216E81FC" w14:textId="77777777" w:rsidTr="00D73521">
        <w:trPr>
          <w:trHeight w:val="288"/>
        </w:trPr>
        <w:tc>
          <w:tcPr>
            <w:tcW w:w="706" w:type="dxa"/>
            <w:shd w:val="clear" w:color="auto" w:fill="auto"/>
            <w:noWrap/>
            <w:hideMark/>
          </w:tcPr>
          <w:p w14:paraId="68A8E51A"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3.6.7</w:t>
            </w:r>
          </w:p>
        </w:tc>
        <w:tc>
          <w:tcPr>
            <w:tcW w:w="1858" w:type="dxa"/>
            <w:shd w:val="clear" w:color="auto" w:fill="auto"/>
            <w:vAlign w:val="center"/>
            <w:hideMark/>
          </w:tcPr>
          <w:p w14:paraId="3269F621"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Recruit a professional business development manager</w:t>
            </w:r>
          </w:p>
        </w:tc>
        <w:tc>
          <w:tcPr>
            <w:tcW w:w="584" w:type="dxa"/>
            <w:shd w:val="clear" w:color="auto" w:fill="auto"/>
            <w:noWrap/>
            <w:vAlign w:val="bottom"/>
            <w:hideMark/>
          </w:tcPr>
          <w:p w14:paraId="2614281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E535EA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F6364D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320783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FB1270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A332F5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8AC7A8A"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BE6011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1C473A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894714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1CB8F5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1945AF9B"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r w:rsidR="00A5126B" w:rsidRPr="00666D24" w14:paraId="41406E56" w14:textId="77777777" w:rsidTr="00D73521">
        <w:trPr>
          <w:trHeight w:val="288"/>
        </w:trPr>
        <w:tc>
          <w:tcPr>
            <w:tcW w:w="706" w:type="dxa"/>
            <w:shd w:val="clear" w:color="auto" w:fill="auto"/>
            <w:noWrap/>
            <w:hideMark/>
          </w:tcPr>
          <w:p w14:paraId="277D6EA0" w14:textId="77777777" w:rsidR="00A5126B" w:rsidRPr="00666D24" w:rsidRDefault="00A5126B" w:rsidP="00D73521">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3.6.8</w:t>
            </w:r>
          </w:p>
        </w:tc>
        <w:tc>
          <w:tcPr>
            <w:tcW w:w="1858" w:type="dxa"/>
            <w:shd w:val="clear" w:color="auto" w:fill="auto"/>
            <w:vAlign w:val="center"/>
            <w:hideMark/>
          </w:tcPr>
          <w:p w14:paraId="1209ADF2" w14:textId="77777777" w:rsidR="00A5126B" w:rsidRPr="00666D24" w:rsidRDefault="00A5126B" w:rsidP="000218B0">
            <w:pPr>
              <w:spacing w:before="40" w:after="40" w:line="240" w:lineRule="auto"/>
              <w:rPr>
                <w:rFonts w:ascii="Arial Narrow" w:eastAsia="Yu Gothic" w:hAnsi="Arial Narrow" w:cs="Segoe UI"/>
                <w:sz w:val="20"/>
                <w:szCs w:val="20"/>
              </w:rPr>
            </w:pPr>
            <w:r w:rsidRPr="00666D24">
              <w:rPr>
                <w:rFonts w:ascii="Arial Narrow" w:eastAsia="Yu Gothic" w:hAnsi="Arial Narrow" w:cs="Segoe UI"/>
                <w:sz w:val="20"/>
                <w:szCs w:val="20"/>
              </w:rPr>
              <w:t>Set up an adhoc committee to monitor businesses</w:t>
            </w:r>
          </w:p>
        </w:tc>
        <w:tc>
          <w:tcPr>
            <w:tcW w:w="584" w:type="dxa"/>
            <w:shd w:val="clear" w:color="auto" w:fill="auto"/>
            <w:noWrap/>
            <w:vAlign w:val="bottom"/>
            <w:hideMark/>
          </w:tcPr>
          <w:p w14:paraId="1862CAC6"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2109C7B4"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0F3EF99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DF9EE58"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783993A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53E2B79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3BAA5681"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10C55840"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DD74A5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474CDE0D"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4" w:type="dxa"/>
            <w:shd w:val="clear" w:color="auto" w:fill="auto"/>
            <w:noWrap/>
            <w:vAlign w:val="bottom"/>
            <w:hideMark/>
          </w:tcPr>
          <w:p w14:paraId="6AEF73C2"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c>
          <w:tcPr>
            <w:tcW w:w="585" w:type="dxa"/>
            <w:shd w:val="clear" w:color="auto" w:fill="auto"/>
            <w:noWrap/>
            <w:vAlign w:val="bottom"/>
            <w:hideMark/>
          </w:tcPr>
          <w:p w14:paraId="7F38CDE9" w14:textId="77777777" w:rsidR="00A5126B" w:rsidRPr="00666D24" w:rsidRDefault="00A5126B" w:rsidP="000218B0">
            <w:pPr>
              <w:spacing w:before="40" w:after="40" w:line="240" w:lineRule="auto"/>
              <w:jc w:val="both"/>
              <w:rPr>
                <w:rFonts w:ascii="Arial Narrow" w:eastAsia="Yu Gothic" w:hAnsi="Arial Narrow" w:cs="Segoe UI"/>
                <w:sz w:val="20"/>
                <w:szCs w:val="20"/>
              </w:rPr>
            </w:pPr>
            <w:r w:rsidRPr="00666D24">
              <w:rPr>
                <w:rFonts w:ascii="Arial Narrow" w:eastAsia="Yu Gothic" w:hAnsi="Arial Narrow" w:cs="Segoe UI"/>
                <w:sz w:val="20"/>
                <w:szCs w:val="20"/>
              </w:rPr>
              <w:t> </w:t>
            </w:r>
          </w:p>
        </w:tc>
      </w:tr>
    </w:tbl>
    <w:p w14:paraId="5FD5BB79" w14:textId="77777777" w:rsidR="00A5126B" w:rsidRDefault="00A5126B" w:rsidP="00A5126B">
      <w:pPr>
        <w:autoSpaceDE w:val="0"/>
        <w:autoSpaceDN w:val="0"/>
        <w:adjustRightInd w:val="0"/>
        <w:spacing w:after="0" w:line="240" w:lineRule="auto"/>
        <w:jc w:val="both"/>
        <w:rPr>
          <w:rFonts w:ascii="Yu Gothic" w:eastAsia="Yu Gothic" w:hAnsi="Yu Gothic" w:cs="Segoe UI"/>
          <w:b/>
          <w:bCs/>
          <w:sz w:val="24"/>
          <w:szCs w:val="24"/>
        </w:rPr>
      </w:pPr>
    </w:p>
    <w:p w14:paraId="406D2876" w14:textId="77777777" w:rsidR="00A5126B" w:rsidRPr="00106B18" w:rsidRDefault="00A5126B" w:rsidP="009D002D">
      <w:pPr>
        <w:autoSpaceDE w:val="0"/>
        <w:autoSpaceDN w:val="0"/>
        <w:adjustRightInd w:val="0"/>
        <w:spacing w:after="0" w:line="240" w:lineRule="auto"/>
        <w:jc w:val="both"/>
        <w:rPr>
          <w:rFonts w:ascii="Yu Gothic" w:eastAsia="Yu Gothic" w:hAnsi="Yu Gothic" w:cs="Segoe UI"/>
          <w:b/>
          <w:bCs/>
          <w:sz w:val="24"/>
          <w:szCs w:val="24"/>
        </w:rPr>
      </w:pPr>
    </w:p>
    <w:p w14:paraId="1941308A" w14:textId="77777777" w:rsidR="009D002D" w:rsidRDefault="009D002D">
      <w:pPr>
        <w:spacing w:after="0" w:line="240" w:lineRule="auto"/>
        <w:rPr>
          <w:rFonts w:ascii="Arial Narrow" w:eastAsia="Times New Roman" w:hAnsi="Arial Narrow" w:cs="Calibri"/>
          <w:b/>
          <w:bCs/>
          <w:sz w:val="20"/>
          <w:szCs w:val="20"/>
        </w:rPr>
      </w:pPr>
      <w:r>
        <w:rPr>
          <w:rFonts w:ascii="Arial Narrow" w:eastAsia="Times New Roman" w:hAnsi="Arial Narrow" w:cs="Calibri"/>
          <w:b/>
          <w:bCs/>
          <w:sz w:val="20"/>
          <w:szCs w:val="20"/>
        </w:rPr>
        <w:br w:type="page"/>
      </w:r>
    </w:p>
    <w:p w14:paraId="04FA1100" w14:textId="326C2D21" w:rsidR="00BC679E" w:rsidRPr="00EE4AC7" w:rsidRDefault="000F64EE" w:rsidP="00EE4AC7">
      <w:pPr>
        <w:pStyle w:val="Heading2"/>
        <w:tabs>
          <w:tab w:val="left" w:pos="1440"/>
        </w:tabs>
        <w:spacing w:before="0" w:line="240" w:lineRule="auto"/>
        <w:ind w:left="1440" w:hanging="1440"/>
        <w:rPr>
          <w:rFonts w:ascii="Yu Gothic" w:eastAsia="Yu Gothic" w:hAnsi="Yu Gothic" w:cs="Calibri"/>
          <w:b/>
          <w:bCs/>
          <w:color w:val="548DD4"/>
          <w:sz w:val="28"/>
          <w:szCs w:val="28"/>
        </w:rPr>
      </w:pPr>
      <w:bookmarkStart w:id="50" w:name="_Toc144211723"/>
      <w:r w:rsidRPr="00EE4AC7">
        <w:rPr>
          <w:rFonts w:ascii="Yu Gothic" w:eastAsia="Yu Gothic" w:hAnsi="Yu Gothic" w:cs="Calibri"/>
          <w:b/>
          <w:bCs/>
          <w:color w:val="548DD4"/>
          <w:sz w:val="28"/>
          <w:szCs w:val="28"/>
        </w:rPr>
        <w:lastRenderedPageBreak/>
        <w:t>Annex 3:</w:t>
      </w:r>
      <w:r w:rsidRPr="00EE4AC7">
        <w:rPr>
          <w:rFonts w:ascii="Yu Gothic" w:eastAsia="Yu Gothic" w:hAnsi="Yu Gothic" w:cs="Calibri"/>
          <w:b/>
          <w:bCs/>
          <w:color w:val="548DD4"/>
          <w:sz w:val="28"/>
          <w:szCs w:val="28"/>
        </w:rPr>
        <w:tab/>
      </w:r>
      <w:r w:rsidR="00693E0F">
        <w:rPr>
          <w:rFonts w:ascii="Yu Gothic" w:eastAsia="Yu Gothic" w:hAnsi="Yu Gothic" w:cs="Calibri"/>
          <w:b/>
          <w:bCs/>
          <w:color w:val="548DD4"/>
          <w:sz w:val="28"/>
          <w:szCs w:val="28"/>
        </w:rPr>
        <w:t xml:space="preserve">ADS Southrift Total Estimated Cost </w:t>
      </w:r>
      <w:r w:rsidR="00B836C1">
        <w:rPr>
          <w:rFonts w:ascii="Yu Gothic" w:eastAsia="Yu Gothic" w:hAnsi="Yu Gothic" w:cs="Calibri"/>
          <w:b/>
          <w:bCs/>
          <w:color w:val="548DD4"/>
          <w:sz w:val="28"/>
          <w:szCs w:val="28"/>
        </w:rPr>
        <w:t xml:space="preserve">2023-2027 </w:t>
      </w:r>
      <w:r w:rsidR="000468F2">
        <w:rPr>
          <w:rFonts w:ascii="Yu Gothic" w:eastAsia="Yu Gothic" w:hAnsi="Yu Gothic" w:cs="Calibri"/>
          <w:b/>
          <w:bCs/>
          <w:color w:val="548DD4"/>
          <w:sz w:val="28"/>
          <w:szCs w:val="28"/>
        </w:rPr>
        <w:t>in Kenya Shillings</w:t>
      </w:r>
      <w:bookmarkEnd w:id="50"/>
      <w:r w:rsidRPr="00EE4AC7">
        <w:rPr>
          <w:rFonts w:ascii="Yu Gothic" w:eastAsia="Yu Gothic" w:hAnsi="Yu Gothic" w:cs="Calibri"/>
          <w:b/>
          <w:bCs/>
          <w:color w:val="548DD4"/>
          <w:sz w:val="28"/>
          <w:szCs w:val="28"/>
        </w:rPr>
        <w:t xml:space="preserve"> </w:t>
      </w:r>
    </w:p>
    <w:p w14:paraId="4E37ECB6" w14:textId="77777777" w:rsidR="000468F2" w:rsidRPr="000468F2" w:rsidRDefault="000468F2" w:rsidP="00BC679E">
      <w:pPr>
        <w:tabs>
          <w:tab w:val="left" w:pos="3289"/>
          <w:tab w:val="left" w:pos="3860"/>
          <w:tab w:val="left" w:pos="4485"/>
          <w:tab w:val="left" w:pos="4915"/>
          <w:tab w:val="left" w:pos="5501"/>
          <w:tab w:val="left" w:pos="6146"/>
          <w:tab w:val="left" w:pos="6791"/>
          <w:tab w:val="left" w:pos="7436"/>
          <w:tab w:val="left" w:pos="8081"/>
          <w:tab w:val="left" w:pos="8726"/>
        </w:tabs>
        <w:spacing w:after="0" w:line="240" w:lineRule="auto"/>
        <w:ind w:left="118"/>
        <w:rPr>
          <w:rFonts w:ascii="Yu Gothic" w:eastAsia="Yu Gothic" w:hAnsi="Yu Gothic" w:cs="Calibri"/>
          <w:color w:val="548DD4"/>
          <w:sz w:val="24"/>
          <w:szCs w:val="24"/>
        </w:rPr>
      </w:pPr>
    </w:p>
    <w:p w14:paraId="086AD65D" w14:textId="564272B8" w:rsidR="00BC679E" w:rsidRPr="00E903AC" w:rsidRDefault="000468F2" w:rsidP="00BC679E">
      <w:pPr>
        <w:tabs>
          <w:tab w:val="left" w:pos="3289"/>
          <w:tab w:val="left" w:pos="3860"/>
          <w:tab w:val="left" w:pos="4485"/>
          <w:tab w:val="left" w:pos="4915"/>
          <w:tab w:val="left" w:pos="5501"/>
          <w:tab w:val="left" w:pos="6146"/>
          <w:tab w:val="left" w:pos="6791"/>
          <w:tab w:val="left" w:pos="7436"/>
          <w:tab w:val="left" w:pos="8081"/>
          <w:tab w:val="left" w:pos="8726"/>
        </w:tabs>
        <w:spacing w:after="0" w:line="240" w:lineRule="auto"/>
        <w:ind w:left="118"/>
        <w:rPr>
          <w:rFonts w:ascii="Times New Roman" w:eastAsia="Times New Roman" w:hAnsi="Times New Roman" w:cs="Times New Roman"/>
          <w:sz w:val="20"/>
          <w:szCs w:val="20"/>
        </w:rPr>
      </w:pPr>
      <w:r w:rsidRPr="00EE4AC7">
        <w:rPr>
          <w:rFonts w:ascii="Yu Gothic" w:eastAsia="Yu Gothic" w:hAnsi="Yu Gothic" w:cs="Calibri"/>
          <w:b/>
          <w:bCs/>
          <w:color w:val="548DD4"/>
          <w:sz w:val="28"/>
          <w:szCs w:val="28"/>
        </w:rPr>
        <w:t>D</w:t>
      </w:r>
      <w:r>
        <w:rPr>
          <w:rFonts w:ascii="Yu Gothic" w:eastAsia="Yu Gothic" w:hAnsi="Yu Gothic" w:cs="Calibri"/>
          <w:b/>
          <w:bCs/>
          <w:color w:val="548DD4"/>
          <w:sz w:val="28"/>
          <w:szCs w:val="28"/>
        </w:rPr>
        <w:t>etailed Budget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748"/>
        <w:gridCol w:w="778"/>
        <w:gridCol w:w="495"/>
        <w:gridCol w:w="710"/>
        <w:gridCol w:w="834"/>
        <w:gridCol w:w="834"/>
        <w:gridCol w:w="834"/>
        <w:gridCol w:w="834"/>
        <w:gridCol w:w="834"/>
        <w:gridCol w:w="242"/>
        <w:gridCol w:w="746"/>
      </w:tblGrid>
      <w:tr w:rsidR="005728E3" w:rsidRPr="005728E3" w14:paraId="051DE9B0" w14:textId="77777777" w:rsidTr="00AC3BF1">
        <w:trPr>
          <w:trHeight w:val="315"/>
          <w:tblHeader/>
        </w:trPr>
        <w:tc>
          <w:tcPr>
            <w:tcW w:w="1502" w:type="dxa"/>
            <w:shd w:val="clear" w:color="auto" w:fill="8DB3E2" w:themeFill="text2" w:themeFillTint="66"/>
            <w:noWrap/>
            <w:hideMark/>
          </w:tcPr>
          <w:p w14:paraId="05AE6B74"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Period of Performance:</w:t>
            </w:r>
          </w:p>
        </w:tc>
        <w:tc>
          <w:tcPr>
            <w:tcW w:w="764" w:type="dxa"/>
            <w:shd w:val="clear" w:color="auto" w:fill="8DB3E2" w:themeFill="text2" w:themeFillTint="66"/>
            <w:noWrap/>
            <w:hideMark/>
          </w:tcPr>
          <w:p w14:paraId="0F5D076D"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8DB3E2" w:themeFill="text2" w:themeFillTint="66"/>
            <w:noWrap/>
            <w:hideMark/>
          </w:tcPr>
          <w:p w14:paraId="7EF2A29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8DB3E2" w:themeFill="text2" w:themeFillTint="66"/>
            <w:noWrap/>
            <w:hideMark/>
          </w:tcPr>
          <w:p w14:paraId="3D55157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8DB3E2" w:themeFill="text2" w:themeFillTint="66"/>
            <w:noWrap/>
            <w:hideMark/>
          </w:tcPr>
          <w:p w14:paraId="0426159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4416BF4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 Year </w:t>
            </w:r>
          </w:p>
        </w:tc>
        <w:tc>
          <w:tcPr>
            <w:tcW w:w="854" w:type="dxa"/>
            <w:shd w:val="clear" w:color="auto" w:fill="8DB3E2" w:themeFill="text2" w:themeFillTint="66"/>
            <w:noWrap/>
            <w:hideMark/>
          </w:tcPr>
          <w:p w14:paraId="37B60CC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2 Year </w:t>
            </w:r>
          </w:p>
        </w:tc>
        <w:tc>
          <w:tcPr>
            <w:tcW w:w="854" w:type="dxa"/>
            <w:shd w:val="clear" w:color="auto" w:fill="8DB3E2" w:themeFill="text2" w:themeFillTint="66"/>
            <w:noWrap/>
            <w:hideMark/>
          </w:tcPr>
          <w:p w14:paraId="5E15B27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3 Year </w:t>
            </w:r>
          </w:p>
        </w:tc>
        <w:tc>
          <w:tcPr>
            <w:tcW w:w="854" w:type="dxa"/>
            <w:shd w:val="clear" w:color="auto" w:fill="8DB3E2" w:themeFill="text2" w:themeFillTint="66"/>
            <w:noWrap/>
            <w:hideMark/>
          </w:tcPr>
          <w:p w14:paraId="016B8C1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4 Year </w:t>
            </w:r>
          </w:p>
        </w:tc>
        <w:tc>
          <w:tcPr>
            <w:tcW w:w="854" w:type="dxa"/>
            <w:shd w:val="clear" w:color="auto" w:fill="8DB3E2" w:themeFill="text2" w:themeFillTint="66"/>
            <w:noWrap/>
            <w:hideMark/>
          </w:tcPr>
          <w:p w14:paraId="15E93B0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5 Year </w:t>
            </w:r>
          </w:p>
        </w:tc>
        <w:tc>
          <w:tcPr>
            <w:tcW w:w="1014" w:type="dxa"/>
            <w:gridSpan w:val="2"/>
            <w:shd w:val="clear" w:color="auto" w:fill="8DB3E2" w:themeFill="text2" w:themeFillTint="66"/>
            <w:noWrap/>
            <w:hideMark/>
          </w:tcPr>
          <w:p w14:paraId="2F8B112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Total </w:t>
            </w:r>
          </w:p>
        </w:tc>
      </w:tr>
      <w:tr w:rsidR="005728E3" w:rsidRPr="005728E3" w14:paraId="6A81FDB1" w14:textId="77777777" w:rsidTr="00AC3BF1">
        <w:trPr>
          <w:trHeight w:val="300"/>
          <w:tblHeader/>
        </w:trPr>
        <w:tc>
          <w:tcPr>
            <w:tcW w:w="1502" w:type="dxa"/>
            <w:shd w:val="clear" w:color="auto" w:fill="8DB3E2" w:themeFill="text2" w:themeFillTint="66"/>
            <w:noWrap/>
            <w:hideMark/>
          </w:tcPr>
          <w:p w14:paraId="679ABEF8"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Line Item / Description </w:t>
            </w:r>
          </w:p>
        </w:tc>
        <w:tc>
          <w:tcPr>
            <w:tcW w:w="764" w:type="dxa"/>
            <w:shd w:val="clear" w:color="auto" w:fill="8DB3E2" w:themeFill="text2" w:themeFillTint="66"/>
            <w:noWrap/>
            <w:hideMark/>
          </w:tcPr>
          <w:p w14:paraId="369D10DD"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Unit </w:t>
            </w:r>
          </w:p>
        </w:tc>
        <w:tc>
          <w:tcPr>
            <w:tcW w:w="796" w:type="dxa"/>
            <w:shd w:val="clear" w:color="auto" w:fill="8DB3E2" w:themeFill="text2" w:themeFillTint="66"/>
            <w:noWrap/>
            <w:hideMark/>
          </w:tcPr>
          <w:p w14:paraId="429CCB7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Frequency </w:t>
            </w:r>
          </w:p>
        </w:tc>
        <w:tc>
          <w:tcPr>
            <w:tcW w:w="504" w:type="dxa"/>
            <w:shd w:val="clear" w:color="auto" w:fill="8DB3E2" w:themeFill="text2" w:themeFillTint="66"/>
            <w:noWrap/>
            <w:hideMark/>
          </w:tcPr>
          <w:p w14:paraId="14379F7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Units </w:t>
            </w:r>
          </w:p>
        </w:tc>
        <w:tc>
          <w:tcPr>
            <w:tcW w:w="726" w:type="dxa"/>
            <w:shd w:val="clear" w:color="auto" w:fill="8DB3E2" w:themeFill="text2" w:themeFillTint="66"/>
            <w:noWrap/>
            <w:hideMark/>
          </w:tcPr>
          <w:p w14:paraId="34EDEB14" w14:textId="6F577105"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Cost/</w:t>
            </w:r>
            <w:r w:rsidR="005728E3" w:rsidRPr="005728E3">
              <w:rPr>
                <w:rFonts w:ascii="Arial Narrow" w:eastAsia="Times New Roman" w:hAnsi="Arial Narrow" w:cs="Calibri"/>
                <w:b/>
                <w:bCs/>
                <w:sz w:val="14"/>
                <w:szCs w:val="14"/>
              </w:rPr>
              <w:t xml:space="preserve"> </w:t>
            </w:r>
            <w:r w:rsidRPr="005728E3">
              <w:rPr>
                <w:rFonts w:ascii="Arial Narrow" w:eastAsia="Times New Roman" w:hAnsi="Arial Narrow" w:cs="Calibri"/>
                <w:b/>
                <w:bCs/>
                <w:sz w:val="14"/>
                <w:szCs w:val="14"/>
              </w:rPr>
              <w:t xml:space="preserve">Unit </w:t>
            </w:r>
          </w:p>
        </w:tc>
        <w:tc>
          <w:tcPr>
            <w:tcW w:w="854" w:type="dxa"/>
            <w:shd w:val="clear" w:color="auto" w:fill="8DB3E2" w:themeFill="text2" w:themeFillTint="66"/>
            <w:noWrap/>
            <w:hideMark/>
          </w:tcPr>
          <w:p w14:paraId="26603D5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Cost </w:t>
            </w:r>
          </w:p>
        </w:tc>
        <w:tc>
          <w:tcPr>
            <w:tcW w:w="854" w:type="dxa"/>
            <w:shd w:val="clear" w:color="auto" w:fill="8DB3E2" w:themeFill="text2" w:themeFillTint="66"/>
            <w:noWrap/>
            <w:hideMark/>
          </w:tcPr>
          <w:p w14:paraId="551E6C6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0B327D6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2B025A5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p>
        </w:tc>
        <w:tc>
          <w:tcPr>
            <w:tcW w:w="854" w:type="dxa"/>
            <w:shd w:val="clear" w:color="auto" w:fill="8DB3E2" w:themeFill="text2" w:themeFillTint="66"/>
            <w:noWrap/>
            <w:hideMark/>
          </w:tcPr>
          <w:p w14:paraId="144FDD93"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1014" w:type="dxa"/>
            <w:gridSpan w:val="2"/>
            <w:shd w:val="clear" w:color="auto" w:fill="8DB3E2" w:themeFill="text2" w:themeFillTint="66"/>
            <w:noWrap/>
            <w:hideMark/>
          </w:tcPr>
          <w:p w14:paraId="56F4057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r>
      <w:tr w:rsidR="005728E3" w:rsidRPr="005728E3" w14:paraId="7B5EC687" w14:textId="77777777" w:rsidTr="00AC3BF1">
        <w:trPr>
          <w:trHeight w:val="300"/>
        </w:trPr>
        <w:tc>
          <w:tcPr>
            <w:tcW w:w="1502" w:type="dxa"/>
            <w:shd w:val="clear" w:color="000000" w:fill="D9D9D9"/>
            <w:noWrap/>
            <w:hideMark/>
          </w:tcPr>
          <w:p w14:paraId="17EE653E"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ADMINISTRATIVE COSTS </w:t>
            </w:r>
          </w:p>
        </w:tc>
        <w:tc>
          <w:tcPr>
            <w:tcW w:w="764" w:type="dxa"/>
            <w:shd w:val="clear" w:color="000000" w:fill="D9D9D9"/>
            <w:noWrap/>
            <w:hideMark/>
          </w:tcPr>
          <w:p w14:paraId="2FAEAB41"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000000" w:fill="D9D9D9"/>
            <w:noWrap/>
            <w:hideMark/>
          </w:tcPr>
          <w:p w14:paraId="5AECAB2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000000" w:fill="D9D9D9"/>
            <w:noWrap/>
            <w:hideMark/>
          </w:tcPr>
          <w:p w14:paraId="446E455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D9D9D9"/>
            <w:noWrap/>
            <w:hideMark/>
          </w:tcPr>
          <w:p w14:paraId="5566FC7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D9D9D9"/>
            <w:noWrap/>
            <w:hideMark/>
          </w:tcPr>
          <w:p w14:paraId="6AF01D3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D9D9D9"/>
            <w:noWrap/>
            <w:hideMark/>
          </w:tcPr>
          <w:p w14:paraId="189EE6A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D9D9D9"/>
            <w:noWrap/>
            <w:hideMark/>
          </w:tcPr>
          <w:p w14:paraId="2304978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D9D9D9"/>
            <w:noWrap/>
            <w:hideMark/>
          </w:tcPr>
          <w:p w14:paraId="0235C24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D9D9D9"/>
            <w:noWrap/>
            <w:hideMark/>
          </w:tcPr>
          <w:p w14:paraId="6369F18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000000" w:fill="D9D9D9"/>
            <w:noWrap/>
            <w:hideMark/>
          </w:tcPr>
          <w:p w14:paraId="7263D7E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r>
      <w:tr w:rsidR="005728E3" w:rsidRPr="005728E3" w14:paraId="20155C44" w14:textId="77777777" w:rsidTr="00AC3BF1">
        <w:trPr>
          <w:trHeight w:val="315"/>
        </w:trPr>
        <w:tc>
          <w:tcPr>
            <w:tcW w:w="1502" w:type="dxa"/>
            <w:shd w:val="clear" w:color="000000" w:fill="BDD7EE"/>
            <w:noWrap/>
            <w:hideMark/>
          </w:tcPr>
          <w:p w14:paraId="7DF334EE"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PERSONNEL </w:t>
            </w:r>
          </w:p>
        </w:tc>
        <w:tc>
          <w:tcPr>
            <w:tcW w:w="764" w:type="dxa"/>
            <w:shd w:val="clear" w:color="000000" w:fill="BDD7EE"/>
            <w:noWrap/>
            <w:hideMark/>
          </w:tcPr>
          <w:p w14:paraId="7642937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000000" w:fill="BDD7EE"/>
            <w:noWrap/>
            <w:hideMark/>
          </w:tcPr>
          <w:p w14:paraId="731FD9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000000" w:fill="BDD7EE"/>
            <w:noWrap/>
            <w:hideMark/>
          </w:tcPr>
          <w:p w14:paraId="27DD6B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000000" w:fill="BDD7EE"/>
            <w:noWrap/>
            <w:hideMark/>
          </w:tcPr>
          <w:p w14:paraId="746A2B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281C9F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6D0F2C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7A184A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110040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51C270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000000" w:fill="BDD7EE"/>
            <w:noWrap/>
            <w:hideMark/>
          </w:tcPr>
          <w:p w14:paraId="2B66C1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842DB2" w:rsidRPr="005728E3" w14:paraId="67E1BD1D" w14:textId="77777777" w:rsidTr="00AC3BF1">
        <w:trPr>
          <w:trHeight w:val="300"/>
        </w:trPr>
        <w:tc>
          <w:tcPr>
            <w:tcW w:w="1502" w:type="dxa"/>
            <w:shd w:val="clear" w:color="auto" w:fill="auto"/>
            <w:noWrap/>
            <w:hideMark/>
          </w:tcPr>
          <w:p w14:paraId="6E814EC1"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1.1 ADSSR Secretariate Staffs </w:t>
            </w:r>
          </w:p>
        </w:tc>
        <w:tc>
          <w:tcPr>
            <w:tcW w:w="764" w:type="dxa"/>
            <w:shd w:val="clear" w:color="auto" w:fill="auto"/>
            <w:noWrap/>
            <w:hideMark/>
          </w:tcPr>
          <w:p w14:paraId="71B728D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AA69B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49AA8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C4294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134BA7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E221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42737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F98F6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A2C0B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6B5CF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5728E3" w:rsidRPr="005728E3" w14:paraId="05BB6BB1" w14:textId="77777777" w:rsidTr="00AC3BF1">
        <w:trPr>
          <w:trHeight w:val="300"/>
        </w:trPr>
        <w:tc>
          <w:tcPr>
            <w:tcW w:w="1502" w:type="dxa"/>
            <w:shd w:val="clear" w:color="auto" w:fill="auto"/>
            <w:noWrap/>
            <w:hideMark/>
          </w:tcPr>
          <w:p w14:paraId="5A20EB8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1.1.1 ADSSR Executive Director </w:t>
            </w:r>
          </w:p>
        </w:tc>
        <w:tc>
          <w:tcPr>
            <w:tcW w:w="764" w:type="dxa"/>
            <w:shd w:val="clear" w:color="000000" w:fill="FFFFFF"/>
            <w:noWrap/>
            <w:hideMark/>
          </w:tcPr>
          <w:p w14:paraId="3BF9A79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73A003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5CB830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2120BF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184,202 </w:t>
            </w:r>
          </w:p>
        </w:tc>
        <w:tc>
          <w:tcPr>
            <w:tcW w:w="854" w:type="dxa"/>
            <w:shd w:val="clear" w:color="auto" w:fill="auto"/>
            <w:noWrap/>
            <w:hideMark/>
          </w:tcPr>
          <w:p w14:paraId="006A00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2,210,428 </w:t>
            </w:r>
          </w:p>
        </w:tc>
        <w:tc>
          <w:tcPr>
            <w:tcW w:w="854" w:type="dxa"/>
            <w:shd w:val="clear" w:color="auto" w:fill="auto"/>
            <w:noWrap/>
            <w:hideMark/>
          </w:tcPr>
          <w:p w14:paraId="7DA895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2,431,471 </w:t>
            </w:r>
          </w:p>
        </w:tc>
        <w:tc>
          <w:tcPr>
            <w:tcW w:w="854" w:type="dxa"/>
            <w:shd w:val="clear" w:color="auto" w:fill="auto"/>
            <w:noWrap/>
            <w:hideMark/>
          </w:tcPr>
          <w:p w14:paraId="478EB3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2,674,618 </w:t>
            </w:r>
          </w:p>
        </w:tc>
        <w:tc>
          <w:tcPr>
            <w:tcW w:w="854" w:type="dxa"/>
            <w:shd w:val="clear" w:color="auto" w:fill="auto"/>
            <w:noWrap/>
            <w:hideMark/>
          </w:tcPr>
          <w:p w14:paraId="488FAE8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2,942,080 </w:t>
            </w:r>
          </w:p>
        </w:tc>
        <w:tc>
          <w:tcPr>
            <w:tcW w:w="854" w:type="dxa"/>
            <w:shd w:val="clear" w:color="auto" w:fill="auto"/>
            <w:noWrap/>
            <w:hideMark/>
          </w:tcPr>
          <w:p w14:paraId="4B26E0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3,236,288 </w:t>
            </w:r>
          </w:p>
        </w:tc>
        <w:tc>
          <w:tcPr>
            <w:tcW w:w="1014" w:type="dxa"/>
            <w:gridSpan w:val="2"/>
            <w:shd w:val="clear" w:color="auto" w:fill="auto"/>
            <w:noWrap/>
            <w:hideMark/>
          </w:tcPr>
          <w:p w14:paraId="2D7BE9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13,494,883.74 </w:t>
            </w:r>
          </w:p>
        </w:tc>
      </w:tr>
      <w:tr w:rsidR="005728E3" w:rsidRPr="005728E3" w14:paraId="076917DC" w14:textId="77777777" w:rsidTr="00AC3BF1">
        <w:trPr>
          <w:trHeight w:val="300"/>
        </w:trPr>
        <w:tc>
          <w:tcPr>
            <w:tcW w:w="1502" w:type="dxa"/>
            <w:shd w:val="clear" w:color="auto" w:fill="auto"/>
            <w:noWrap/>
            <w:hideMark/>
          </w:tcPr>
          <w:p w14:paraId="021F11E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1.1.2 ADSSR Human Resource Manager </w:t>
            </w:r>
          </w:p>
        </w:tc>
        <w:tc>
          <w:tcPr>
            <w:tcW w:w="764" w:type="dxa"/>
            <w:shd w:val="clear" w:color="000000" w:fill="FFFFFF"/>
            <w:noWrap/>
            <w:hideMark/>
          </w:tcPr>
          <w:p w14:paraId="7CFDE7D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33B4DE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3CBC73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24B4AC8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128,100 </w:t>
            </w:r>
          </w:p>
        </w:tc>
        <w:tc>
          <w:tcPr>
            <w:tcW w:w="854" w:type="dxa"/>
            <w:shd w:val="clear" w:color="auto" w:fill="auto"/>
            <w:noWrap/>
            <w:hideMark/>
          </w:tcPr>
          <w:p w14:paraId="424AFA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1,537,200 </w:t>
            </w:r>
          </w:p>
        </w:tc>
        <w:tc>
          <w:tcPr>
            <w:tcW w:w="854" w:type="dxa"/>
            <w:shd w:val="clear" w:color="auto" w:fill="auto"/>
            <w:noWrap/>
            <w:hideMark/>
          </w:tcPr>
          <w:p w14:paraId="517043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1,690,920 </w:t>
            </w:r>
          </w:p>
        </w:tc>
        <w:tc>
          <w:tcPr>
            <w:tcW w:w="854" w:type="dxa"/>
            <w:shd w:val="clear" w:color="auto" w:fill="auto"/>
            <w:noWrap/>
            <w:hideMark/>
          </w:tcPr>
          <w:p w14:paraId="5AE2C0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1,860,012 </w:t>
            </w:r>
          </w:p>
        </w:tc>
        <w:tc>
          <w:tcPr>
            <w:tcW w:w="854" w:type="dxa"/>
            <w:shd w:val="clear" w:color="auto" w:fill="auto"/>
            <w:noWrap/>
            <w:hideMark/>
          </w:tcPr>
          <w:p w14:paraId="47EFE8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2,046,013 </w:t>
            </w:r>
          </w:p>
        </w:tc>
        <w:tc>
          <w:tcPr>
            <w:tcW w:w="854" w:type="dxa"/>
            <w:shd w:val="clear" w:color="auto" w:fill="auto"/>
            <w:noWrap/>
            <w:hideMark/>
          </w:tcPr>
          <w:p w14:paraId="59B589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2,250,615 </w:t>
            </w:r>
          </w:p>
        </w:tc>
        <w:tc>
          <w:tcPr>
            <w:tcW w:w="1014" w:type="dxa"/>
            <w:gridSpan w:val="2"/>
            <w:shd w:val="clear" w:color="auto" w:fill="auto"/>
            <w:noWrap/>
            <w:hideMark/>
          </w:tcPr>
          <w:p w14:paraId="2469BC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9,384,759.72 </w:t>
            </w:r>
          </w:p>
        </w:tc>
      </w:tr>
      <w:tr w:rsidR="005728E3" w:rsidRPr="005728E3" w14:paraId="1908FD4F" w14:textId="77777777" w:rsidTr="00AC3BF1">
        <w:trPr>
          <w:trHeight w:val="300"/>
        </w:trPr>
        <w:tc>
          <w:tcPr>
            <w:tcW w:w="1502" w:type="dxa"/>
            <w:shd w:val="clear" w:color="auto" w:fill="auto"/>
            <w:noWrap/>
            <w:hideMark/>
          </w:tcPr>
          <w:p w14:paraId="65C5168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1.1.3 ADSSR Finance Manager </w:t>
            </w:r>
          </w:p>
        </w:tc>
        <w:tc>
          <w:tcPr>
            <w:tcW w:w="764" w:type="dxa"/>
            <w:shd w:val="clear" w:color="000000" w:fill="FFFFFF"/>
            <w:noWrap/>
            <w:hideMark/>
          </w:tcPr>
          <w:p w14:paraId="54FD4CE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147CCF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132F67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1C9672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128,100 </w:t>
            </w:r>
          </w:p>
        </w:tc>
        <w:tc>
          <w:tcPr>
            <w:tcW w:w="854" w:type="dxa"/>
            <w:shd w:val="clear" w:color="auto" w:fill="auto"/>
            <w:noWrap/>
            <w:hideMark/>
          </w:tcPr>
          <w:p w14:paraId="52ABFA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1,537,200 </w:t>
            </w:r>
          </w:p>
        </w:tc>
        <w:tc>
          <w:tcPr>
            <w:tcW w:w="854" w:type="dxa"/>
            <w:shd w:val="clear" w:color="auto" w:fill="auto"/>
            <w:noWrap/>
            <w:hideMark/>
          </w:tcPr>
          <w:p w14:paraId="2AAEE9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1,690,920 </w:t>
            </w:r>
          </w:p>
        </w:tc>
        <w:tc>
          <w:tcPr>
            <w:tcW w:w="854" w:type="dxa"/>
            <w:shd w:val="clear" w:color="auto" w:fill="auto"/>
            <w:noWrap/>
            <w:hideMark/>
          </w:tcPr>
          <w:p w14:paraId="133D68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1,860,012 </w:t>
            </w:r>
          </w:p>
        </w:tc>
        <w:tc>
          <w:tcPr>
            <w:tcW w:w="854" w:type="dxa"/>
            <w:shd w:val="clear" w:color="auto" w:fill="auto"/>
            <w:noWrap/>
            <w:hideMark/>
          </w:tcPr>
          <w:p w14:paraId="35D4D91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2,046,013 </w:t>
            </w:r>
          </w:p>
        </w:tc>
        <w:tc>
          <w:tcPr>
            <w:tcW w:w="854" w:type="dxa"/>
            <w:shd w:val="clear" w:color="auto" w:fill="auto"/>
            <w:noWrap/>
            <w:hideMark/>
          </w:tcPr>
          <w:p w14:paraId="4199BE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2,250,615 </w:t>
            </w:r>
          </w:p>
        </w:tc>
        <w:tc>
          <w:tcPr>
            <w:tcW w:w="1014" w:type="dxa"/>
            <w:gridSpan w:val="2"/>
            <w:shd w:val="clear" w:color="auto" w:fill="auto"/>
            <w:noWrap/>
            <w:hideMark/>
          </w:tcPr>
          <w:p w14:paraId="42357C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9,384,759.72 </w:t>
            </w:r>
          </w:p>
        </w:tc>
      </w:tr>
      <w:tr w:rsidR="005728E3" w:rsidRPr="005728E3" w14:paraId="20161B20" w14:textId="77777777" w:rsidTr="00AC3BF1">
        <w:trPr>
          <w:trHeight w:val="300"/>
        </w:trPr>
        <w:tc>
          <w:tcPr>
            <w:tcW w:w="1502" w:type="dxa"/>
            <w:shd w:val="clear" w:color="auto" w:fill="auto"/>
            <w:noWrap/>
            <w:hideMark/>
          </w:tcPr>
          <w:p w14:paraId="08EA7BC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1.1.4 ADSSR Monitoring Evaluation and Learning Lead </w:t>
            </w:r>
          </w:p>
        </w:tc>
        <w:tc>
          <w:tcPr>
            <w:tcW w:w="764" w:type="dxa"/>
            <w:shd w:val="clear" w:color="000000" w:fill="FFFFFF"/>
            <w:noWrap/>
            <w:hideMark/>
          </w:tcPr>
          <w:p w14:paraId="269BE82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4625C5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321BAA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6A7430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128,100 </w:t>
            </w:r>
          </w:p>
        </w:tc>
        <w:tc>
          <w:tcPr>
            <w:tcW w:w="854" w:type="dxa"/>
            <w:shd w:val="clear" w:color="auto" w:fill="auto"/>
            <w:noWrap/>
            <w:hideMark/>
          </w:tcPr>
          <w:p w14:paraId="0683AF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1,537,200 </w:t>
            </w:r>
          </w:p>
        </w:tc>
        <w:tc>
          <w:tcPr>
            <w:tcW w:w="854" w:type="dxa"/>
            <w:shd w:val="clear" w:color="auto" w:fill="auto"/>
            <w:noWrap/>
            <w:hideMark/>
          </w:tcPr>
          <w:p w14:paraId="050029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1,690,920 </w:t>
            </w:r>
          </w:p>
        </w:tc>
        <w:tc>
          <w:tcPr>
            <w:tcW w:w="854" w:type="dxa"/>
            <w:shd w:val="clear" w:color="auto" w:fill="auto"/>
            <w:noWrap/>
            <w:hideMark/>
          </w:tcPr>
          <w:p w14:paraId="724131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1,860,012 </w:t>
            </w:r>
          </w:p>
        </w:tc>
        <w:tc>
          <w:tcPr>
            <w:tcW w:w="854" w:type="dxa"/>
            <w:shd w:val="clear" w:color="auto" w:fill="auto"/>
            <w:noWrap/>
            <w:hideMark/>
          </w:tcPr>
          <w:p w14:paraId="4A0B667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2,046,013 </w:t>
            </w:r>
          </w:p>
        </w:tc>
        <w:tc>
          <w:tcPr>
            <w:tcW w:w="854" w:type="dxa"/>
            <w:shd w:val="clear" w:color="auto" w:fill="auto"/>
            <w:noWrap/>
            <w:hideMark/>
          </w:tcPr>
          <w:p w14:paraId="326724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2,250,615 </w:t>
            </w:r>
          </w:p>
        </w:tc>
        <w:tc>
          <w:tcPr>
            <w:tcW w:w="1014" w:type="dxa"/>
            <w:gridSpan w:val="2"/>
            <w:shd w:val="clear" w:color="auto" w:fill="auto"/>
            <w:noWrap/>
            <w:hideMark/>
          </w:tcPr>
          <w:p w14:paraId="39EEFAB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9,384,759.72 </w:t>
            </w:r>
          </w:p>
        </w:tc>
      </w:tr>
      <w:tr w:rsidR="005728E3" w:rsidRPr="005728E3" w14:paraId="5F72F058" w14:textId="77777777" w:rsidTr="00AC3BF1">
        <w:trPr>
          <w:trHeight w:val="300"/>
        </w:trPr>
        <w:tc>
          <w:tcPr>
            <w:tcW w:w="1502" w:type="dxa"/>
            <w:shd w:val="clear" w:color="auto" w:fill="auto"/>
            <w:noWrap/>
            <w:hideMark/>
          </w:tcPr>
          <w:p w14:paraId="0B1B54C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1.1.5 ADSSR Program Lead </w:t>
            </w:r>
          </w:p>
        </w:tc>
        <w:tc>
          <w:tcPr>
            <w:tcW w:w="764" w:type="dxa"/>
            <w:shd w:val="clear" w:color="000000" w:fill="FFFFFF"/>
            <w:noWrap/>
            <w:hideMark/>
          </w:tcPr>
          <w:p w14:paraId="328FE19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54CEE1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1FAFF4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3C3667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136,662 </w:t>
            </w:r>
          </w:p>
        </w:tc>
        <w:tc>
          <w:tcPr>
            <w:tcW w:w="854" w:type="dxa"/>
            <w:shd w:val="clear" w:color="auto" w:fill="auto"/>
            <w:noWrap/>
            <w:hideMark/>
          </w:tcPr>
          <w:p w14:paraId="0E379D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1,639,942 </w:t>
            </w:r>
          </w:p>
        </w:tc>
        <w:tc>
          <w:tcPr>
            <w:tcW w:w="854" w:type="dxa"/>
            <w:shd w:val="clear" w:color="auto" w:fill="auto"/>
            <w:noWrap/>
            <w:hideMark/>
          </w:tcPr>
          <w:p w14:paraId="06AB96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1,803,936 </w:t>
            </w:r>
          </w:p>
        </w:tc>
        <w:tc>
          <w:tcPr>
            <w:tcW w:w="854" w:type="dxa"/>
            <w:shd w:val="clear" w:color="auto" w:fill="auto"/>
            <w:noWrap/>
            <w:hideMark/>
          </w:tcPr>
          <w:p w14:paraId="7FBAB9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1,984,330 </w:t>
            </w:r>
          </w:p>
        </w:tc>
        <w:tc>
          <w:tcPr>
            <w:tcW w:w="854" w:type="dxa"/>
            <w:shd w:val="clear" w:color="auto" w:fill="auto"/>
            <w:noWrap/>
            <w:hideMark/>
          </w:tcPr>
          <w:p w14:paraId="3972B6C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2,182,763 </w:t>
            </w:r>
          </w:p>
        </w:tc>
        <w:tc>
          <w:tcPr>
            <w:tcW w:w="854" w:type="dxa"/>
            <w:shd w:val="clear" w:color="auto" w:fill="auto"/>
            <w:noWrap/>
            <w:hideMark/>
          </w:tcPr>
          <w:p w14:paraId="00DAFD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2,401,039 </w:t>
            </w:r>
          </w:p>
        </w:tc>
        <w:tc>
          <w:tcPr>
            <w:tcW w:w="1014" w:type="dxa"/>
            <w:gridSpan w:val="2"/>
            <w:shd w:val="clear" w:color="auto" w:fill="auto"/>
            <w:noWrap/>
            <w:hideMark/>
          </w:tcPr>
          <w:p w14:paraId="6C42F3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10,012,009.66 </w:t>
            </w:r>
          </w:p>
        </w:tc>
      </w:tr>
      <w:tr w:rsidR="005728E3" w:rsidRPr="005728E3" w14:paraId="43D8F852" w14:textId="77777777" w:rsidTr="00AC3BF1">
        <w:trPr>
          <w:trHeight w:val="300"/>
        </w:trPr>
        <w:tc>
          <w:tcPr>
            <w:tcW w:w="1502" w:type="dxa"/>
            <w:shd w:val="clear" w:color="auto" w:fill="auto"/>
            <w:noWrap/>
            <w:hideMark/>
          </w:tcPr>
          <w:p w14:paraId="577B556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1.1.6 ADSSR ICT Lead </w:t>
            </w:r>
          </w:p>
        </w:tc>
        <w:tc>
          <w:tcPr>
            <w:tcW w:w="764" w:type="dxa"/>
            <w:shd w:val="clear" w:color="000000" w:fill="FFFFFF"/>
            <w:noWrap/>
            <w:hideMark/>
          </w:tcPr>
          <w:p w14:paraId="31875C4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30EBFB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680F5F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30C661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101,400 </w:t>
            </w:r>
          </w:p>
        </w:tc>
        <w:tc>
          <w:tcPr>
            <w:tcW w:w="854" w:type="dxa"/>
            <w:shd w:val="clear" w:color="auto" w:fill="auto"/>
            <w:noWrap/>
            <w:hideMark/>
          </w:tcPr>
          <w:p w14:paraId="4596AB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1,216,800 </w:t>
            </w:r>
          </w:p>
        </w:tc>
        <w:tc>
          <w:tcPr>
            <w:tcW w:w="854" w:type="dxa"/>
            <w:shd w:val="clear" w:color="auto" w:fill="auto"/>
            <w:noWrap/>
            <w:hideMark/>
          </w:tcPr>
          <w:p w14:paraId="403316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1,338,480 </w:t>
            </w:r>
          </w:p>
        </w:tc>
        <w:tc>
          <w:tcPr>
            <w:tcW w:w="854" w:type="dxa"/>
            <w:shd w:val="clear" w:color="auto" w:fill="auto"/>
            <w:noWrap/>
            <w:hideMark/>
          </w:tcPr>
          <w:p w14:paraId="02EB60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1,472,328 </w:t>
            </w:r>
          </w:p>
        </w:tc>
        <w:tc>
          <w:tcPr>
            <w:tcW w:w="854" w:type="dxa"/>
            <w:shd w:val="clear" w:color="auto" w:fill="auto"/>
            <w:noWrap/>
            <w:hideMark/>
          </w:tcPr>
          <w:p w14:paraId="1AD21D3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1,619,561 </w:t>
            </w:r>
          </w:p>
        </w:tc>
        <w:tc>
          <w:tcPr>
            <w:tcW w:w="854" w:type="dxa"/>
            <w:shd w:val="clear" w:color="auto" w:fill="auto"/>
            <w:noWrap/>
            <w:hideMark/>
          </w:tcPr>
          <w:p w14:paraId="09B765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1,781,517 </w:t>
            </w:r>
          </w:p>
        </w:tc>
        <w:tc>
          <w:tcPr>
            <w:tcW w:w="1014" w:type="dxa"/>
            <w:gridSpan w:val="2"/>
            <w:shd w:val="clear" w:color="auto" w:fill="auto"/>
            <w:noWrap/>
            <w:hideMark/>
          </w:tcPr>
          <w:p w14:paraId="5BC587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7,428,685.68 </w:t>
            </w:r>
          </w:p>
        </w:tc>
      </w:tr>
      <w:tr w:rsidR="005728E3" w:rsidRPr="005728E3" w14:paraId="7F1A1A50" w14:textId="77777777" w:rsidTr="00AC3BF1">
        <w:trPr>
          <w:trHeight w:val="300"/>
        </w:trPr>
        <w:tc>
          <w:tcPr>
            <w:tcW w:w="1502" w:type="dxa"/>
            <w:shd w:val="clear" w:color="auto" w:fill="auto"/>
            <w:noWrap/>
            <w:hideMark/>
          </w:tcPr>
          <w:p w14:paraId="75BB3C2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1.1.7 ADSSR Procurement and Admin </w:t>
            </w:r>
          </w:p>
        </w:tc>
        <w:tc>
          <w:tcPr>
            <w:tcW w:w="764" w:type="dxa"/>
            <w:shd w:val="clear" w:color="000000" w:fill="FFFFFF"/>
            <w:noWrap/>
            <w:hideMark/>
          </w:tcPr>
          <w:p w14:paraId="2AFF804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26E820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32373F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000000" w:fill="FFFFFF"/>
            <w:noWrap/>
            <w:hideMark/>
          </w:tcPr>
          <w:p w14:paraId="0C7A11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101,400 </w:t>
            </w:r>
          </w:p>
        </w:tc>
        <w:tc>
          <w:tcPr>
            <w:tcW w:w="854" w:type="dxa"/>
            <w:shd w:val="clear" w:color="auto" w:fill="auto"/>
            <w:noWrap/>
            <w:hideMark/>
          </w:tcPr>
          <w:p w14:paraId="420289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1,216,800 </w:t>
            </w:r>
          </w:p>
        </w:tc>
        <w:tc>
          <w:tcPr>
            <w:tcW w:w="854" w:type="dxa"/>
            <w:shd w:val="clear" w:color="auto" w:fill="auto"/>
            <w:noWrap/>
            <w:hideMark/>
          </w:tcPr>
          <w:p w14:paraId="7665C3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1,338,480 </w:t>
            </w:r>
          </w:p>
        </w:tc>
        <w:tc>
          <w:tcPr>
            <w:tcW w:w="854" w:type="dxa"/>
            <w:shd w:val="clear" w:color="auto" w:fill="auto"/>
            <w:noWrap/>
            <w:hideMark/>
          </w:tcPr>
          <w:p w14:paraId="3906BD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1,472,328 </w:t>
            </w:r>
          </w:p>
        </w:tc>
        <w:tc>
          <w:tcPr>
            <w:tcW w:w="854" w:type="dxa"/>
            <w:shd w:val="clear" w:color="auto" w:fill="auto"/>
            <w:noWrap/>
            <w:hideMark/>
          </w:tcPr>
          <w:p w14:paraId="52B3256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1,619,561 </w:t>
            </w:r>
          </w:p>
        </w:tc>
        <w:tc>
          <w:tcPr>
            <w:tcW w:w="854" w:type="dxa"/>
            <w:shd w:val="clear" w:color="auto" w:fill="auto"/>
            <w:noWrap/>
            <w:hideMark/>
          </w:tcPr>
          <w:p w14:paraId="3DAF4E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1,781,517 </w:t>
            </w:r>
          </w:p>
        </w:tc>
        <w:tc>
          <w:tcPr>
            <w:tcW w:w="1014" w:type="dxa"/>
            <w:gridSpan w:val="2"/>
            <w:shd w:val="clear" w:color="auto" w:fill="auto"/>
            <w:noWrap/>
            <w:hideMark/>
          </w:tcPr>
          <w:p w14:paraId="0964E7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7,428,685.68 </w:t>
            </w:r>
          </w:p>
        </w:tc>
      </w:tr>
      <w:tr w:rsidR="00842DB2" w:rsidRPr="005728E3" w14:paraId="7E332D31" w14:textId="77777777" w:rsidTr="00AC3BF1">
        <w:trPr>
          <w:trHeight w:val="300"/>
        </w:trPr>
        <w:tc>
          <w:tcPr>
            <w:tcW w:w="1502" w:type="dxa"/>
            <w:shd w:val="clear" w:color="auto" w:fill="auto"/>
            <w:noWrap/>
            <w:hideMark/>
          </w:tcPr>
          <w:p w14:paraId="2770702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1.2 ADSSR Implementation staffs </w:t>
            </w:r>
          </w:p>
        </w:tc>
        <w:tc>
          <w:tcPr>
            <w:tcW w:w="764" w:type="dxa"/>
            <w:shd w:val="clear" w:color="auto" w:fill="auto"/>
            <w:noWrap/>
            <w:hideMark/>
          </w:tcPr>
          <w:p w14:paraId="1F8BD3E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24CF3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D32B4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D39E9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1CCE1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BE86A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5025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B090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7AE64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848DC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522362A3" w14:textId="77777777" w:rsidTr="00AC3BF1">
        <w:trPr>
          <w:trHeight w:val="300"/>
        </w:trPr>
        <w:tc>
          <w:tcPr>
            <w:tcW w:w="1502" w:type="dxa"/>
            <w:shd w:val="clear" w:color="000000" w:fill="FFFFFF"/>
            <w:noWrap/>
            <w:hideMark/>
          </w:tcPr>
          <w:p w14:paraId="0C59AD4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1.2.1. Program Team leaders (1 staffs for each Site light Office) </w:t>
            </w:r>
          </w:p>
        </w:tc>
        <w:tc>
          <w:tcPr>
            <w:tcW w:w="764" w:type="dxa"/>
            <w:shd w:val="clear" w:color="000000" w:fill="FFFFFF"/>
            <w:noWrap/>
            <w:hideMark/>
          </w:tcPr>
          <w:p w14:paraId="67588B9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4AEF74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5F6838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 </w:t>
            </w:r>
          </w:p>
        </w:tc>
        <w:tc>
          <w:tcPr>
            <w:tcW w:w="726" w:type="dxa"/>
            <w:shd w:val="clear" w:color="000000" w:fill="FFFFFF"/>
            <w:noWrap/>
            <w:hideMark/>
          </w:tcPr>
          <w:p w14:paraId="3C4777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130,662 </w:t>
            </w:r>
          </w:p>
        </w:tc>
        <w:tc>
          <w:tcPr>
            <w:tcW w:w="854" w:type="dxa"/>
            <w:shd w:val="clear" w:color="auto" w:fill="auto"/>
            <w:noWrap/>
            <w:hideMark/>
          </w:tcPr>
          <w:p w14:paraId="1CB754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4,703,826 </w:t>
            </w:r>
          </w:p>
        </w:tc>
        <w:tc>
          <w:tcPr>
            <w:tcW w:w="854" w:type="dxa"/>
            <w:shd w:val="clear" w:color="auto" w:fill="auto"/>
            <w:noWrap/>
            <w:hideMark/>
          </w:tcPr>
          <w:p w14:paraId="4043DC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5,174,208 </w:t>
            </w:r>
          </w:p>
        </w:tc>
        <w:tc>
          <w:tcPr>
            <w:tcW w:w="854" w:type="dxa"/>
            <w:shd w:val="clear" w:color="auto" w:fill="auto"/>
            <w:noWrap/>
            <w:hideMark/>
          </w:tcPr>
          <w:p w14:paraId="066FFB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5,691,629 </w:t>
            </w:r>
          </w:p>
        </w:tc>
        <w:tc>
          <w:tcPr>
            <w:tcW w:w="854" w:type="dxa"/>
            <w:shd w:val="clear" w:color="auto" w:fill="auto"/>
            <w:noWrap/>
            <w:hideMark/>
          </w:tcPr>
          <w:p w14:paraId="110FB91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6,260,792 </w:t>
            </w:r>
          </w:p>
        </w:tc>
        <w:tc>
          <w:tcPr>
            <w:tcW w:w="854" w:type="dxa"/>
            <w:shd w:val="clear" w:color="auto" w:fill="auto"/>
            <w:noWrap/>
            <w:hideMark/>
          </w:tcPr>
          <w:p w14:paraId="233C50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6,886,871 </w:t>
            </w:r>
          </w:p>
        </w:tc>
        <w:tc>
          <w:tcPr>
            <w:tcW w:w="1014" w:type="dxa"/>
            <w:gridSpan w:val="2"/>
            <w:shd w:val="clear" w:color="auto" w:fill="auto"/>
            <w:noWrap/>
            <w:hideMark/>
          </w:tcPr>
          <w:p w14:paraId="5BDD41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28,717,327.38 </w:t>
            </w:r>
          </w:p>
        </w:tc>
      </w:tr>
      <w:tr w:rsidR="005728E3" w:rsidRPr="005728E3" w14:paraId="79BE72BD" w14:textId="77777777" w:rsidTr="00AC3BF1">
        <w:trPr>
          <w:trHeight w:val="300"/>
        </w:trPr>
        <w:tc>
          <w:tcPr>
            <w:tcW w:w="1502" w:type="dxa"/>
            <w:shd w:val="clear" w:color="000000" w:fill="FFFFFF"/>
            <w:noWrap/>
            <w:hideMark/>
          </w:tcPr>
          <w:p w14:paraId="328BECF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1.2.2. Project Coordinators (1 staffs for each Site light Office) </w:t>
            </w:r>
          </w:p>
        </w:tc>
        <w:tc>
          <w:tcPr>
            <w:tcW w:w="764" w:type="dxa"/>
            <w:shd w:val="clear" w:color="000000" w:fill="FFFFFF"/>
            <w:noWrap/>
            <w:hideMark/>
          </w:tcPr>
          <w:p w14:paraId="3D0EB33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77FD5B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4DAB61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 </w:t>
            </w:r>
          </w:p>
        </w:tc>
        <w:tc>
          <w:tcPr>
            <w:tcW w:w="726" w:type="dxa"/>
            <w:shd w:val="clear" w:color="000000" w:fill="FFFFFF"/>
            <w:noWrap/>
            <w:hideMark/>
          </w:tcPr>
          <w:p w14:paraId="42B970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125,100 </w:t>
            </w:r>
          </w:p>
        </w:tc>
        <w:tc>
          <w:tcPr>
            <w:tcW w:w="854" w:type="dxa"/>
            <w:shd w:val="clear" w:color="auto" w:fill="auto"/>
            <w:noWrap/>
            <w:hideMark/>
          </w:tcPr>
          <w:p w14:paraId="5F2C04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4,503,600 </w:t>
            </w:r>
          </w:p>
        </w:tc>
        <w:tc>
          <w:tcPr>
            <w:tcW w:w="854" w:type="dxa"/>
            <w:shd w:val="clear" w:color="auto" w:fill="auto"/>
            <w:noWrap/>
            <w:hideMark/>
          </w:tcPr>
          <w:p w14:paraId="36C725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4,953,960 </w:t>
            </w:r>
          </w:p>
        </w:tc>
        <w:tc>
          <w:tcPr>
            <w:tcW w:w="854" w:type="dxa"/>
            <w:shd w:val="clear" w:color="auto" w:fill="auto"/>
            <w:noWrap/>
            <w:hideMark/>
          </w:tcPr>
          <w:p w14:paraId="10E5AC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5,449,356 </w:t>
            </w:r>
          </w:p>
        </w:tc>
        <w:tc>
          <w:tcPr>
            <w:tcW w:w="854" w:type="dxa"/>
            <w:shd w:val="clear" w:color="auto" w:fill="auto"/>
            <w:noWrap/>
            <w:hideMark/>
          </w:tcPr>
          <w:p w14:paraId="5618AF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5,994,292 </w:t>
            </w:r>
          </w:p>
        </w:tc>
        <w:tc>
          <w:tcPr>
            <w:tcW w:w="854" w:type="dxa"/>
            <w:shd w:val="clear" w:color="auto" w:fill="auto"/>
            <w:noWrap/>
            <w:hideMark/>
          </w:tcPr>
          <w:p w14:paraId="0C0FCB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6,593,721 </w:t>
            </w:r>
          </w:p>
        </w:tc>
        <w:tc>
          <w:tcPr>
            <w:tcW w:w="1014" w:type="dxa"/>
            <w:gridSpan w:val="2"/>
            <w:shd w:val="clear" w:color="auto" w:fill="auto"/>
            <w:noWrap/>
            <w:hideMark/>
          </w:tcPr>
          <w:p w14:paraId="54EBEB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27,494,928.36 </w:t>
            </w:r>
          </w:p>
        </w:tc>
      </w:tr>
      <w:tr w:rsidR="005728E3" w:rsidRPr="005728E3" w14:paraId="022C50D3" w14:textId="77777777" w:rsidTr="00AC3BF1">
        <w:trPr>
          <w:trHeight w:val="300"/>
        </w:trPr>
        <w:tc>
          <w:tcPr>
            <w:tcW w:w="1502" w:type="dxa"/>
            <w:shd w:val="clear" w:color="000000" w:fill="FFFFFF"/>
            <w:noWrap/>
            <w:hideMark/>
          </w:tcPr>
          <w:p w14:paraId="1A44C3C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1.2.3 Project Officers (3 staffs for each Site light Office) </w:t>
            </w:r>
          </w:p>
        </w:tc>
        <w:tc>
          <w:tcPr>
            <w:tcW w:w="764" w:type="dxa"/>
            <w:shd w:val="clear" w:color="000000" w:fill="FFFFFF"/>
            <w:noWrap/>
            <w:hideMark/>
          </w:tcPr>
          <w:p w14:paraId="5B16B02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106FED3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30EBD0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 </w:t>
            </w:r>
          </w:p>
        </w:tc>
        <w:tc>
          <w:tcPr>
            <w:tcW w:w="726" w:type="dxa"/>
            <w:shd w:val="clear" w:color="000000" w:fill="FFFFFF"/>
            <w:noWrap/>
            <w:hideMark/>
          </w:tcPr>
          <w:p w14:paraId="61A920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89,980 </w:t>
            </w:r>
          </w:p>
        </w:tc>
        <w:tc>
          <w:tcPr>
            <w:tcW w:w="854" w:type="dxa"/>
            <w:shd w:val="clear" w:color="auto" w:fill="auto"/>
            <w:noWrap/>
            <w:hideMark/>
          </w:tcPr>
          <w:p w14:paraId="3047FC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9,717,849 </w:t>
            </w:r>
          </w:p>
        </w:tc>
        <w:tc>
          <w:tcPr>
            <w:tcW w:w="854" w:type="dxa"/>
            <w:shd w:val="clear" w:color="auto" w:fill="auto"/>
            <w:noWrap/>
            <w:hideMark/>
          </w:tcPr>
          <w:p w14:paraId="54A95A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10,689,634 </w:t>
            </w:r>
          </w:p>
        </w:tc>
        <w:tc>
          <w:tcPr>
            <w:tcW w:w="854" w:type="dxa"/>
            <w:shd w:val="clear" w:color="auto" w:fill="auto"/>
            <w:noWrap/>
            <w:hideMark/>
          </w:tcPr>
          <w:p w14:paraId="0012C3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11,758,597 </w:t>
            </w:r>
          </w:p>
        </w:tc>
        <w:tc>
          <w:tcPr>
            <w:tcW w:w="854" w:type="dxa"/>
            <w:shd w:val="clear" w:color="auto" w:fill="auto"/>
            <w:noWrap/>
            <w:hideMark/>
          </w:tcPr>
          <w:p w14:paraId="6AE745B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12,934,457 </w:t>
            </w:r>
          </w:p>
        </w:tc>
        <w:tc>
          <w:tcPr>
            <w:tcW w:w="854" w:type="dxa"/>
            <w:shd w:val="clear" w:color="auto" w:fill="auto"/>
            <w:noWrap/>
            <w:hideMark/>
          </w:tcPr>
          <w:p w14:paraId="456B26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14,227,902 </w:t>
            </w:r>
          </w:p>
        </w:tc>
        <w:tc>
          <w:tcPr>
            <w:tcW w:w="1014" w:type="dxa"/>
            <w:gridSpan w:val="2"/>
            <w:shd w:val="clear" w:color="auto" w:fill="auto"/>
            <w:noWrap/>
            <w:hideMark/>
          </w:tcPr>
          <w:p w14:paraId="3AA25F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59,328,437.73 </w:t>
            </w:r>
          </w:p>
        </w:tc>
      </w:tr>
      <w:tr w:rsidR="005728E3" w:rsidRPr="005728E3" w14:paraId="03FBE219" w14:textId="77777777" w:rsidTr="00AC3BF1">
        <w:trPr>
          <w:trHeight w:val="300"/>
        </w:trPr>
        <w:tc>
          <w:tcPr>
            <w:tcW w:w="1502" w:type="dxa"/>
            <w:shd w:val="clear" w:color="000000" w:fill="FFFFFF"/>
            <w:noWrap/>
            <w:hideMark/>
          </w:tcPr>
          <w:p w14:paraId="792561D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1.2.3 Monitoring &amp; Evaluation Officer</w:t>
            </w:r>
          </w:p>
        </w:tc>
        <w:tc>
          <w:tcPr>
            <w:tcW w:w="764" w:type="dxa"/>
            <w:shd w:val="clear" w:color="000000" w:fill="FFFFFF"/>
            <w:noWrap/>
            <w:hideMark/>
          </w:tcPr>
          <w:p w14:paraId="2A26DE2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302665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4C0905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 </w:t>
            </w:r>
          </w:p>
        </w:tc>
        <w:tc>
          <w:tcPr>
            <w:tcW w:w="726" w:type="dxa"/>
            <w:shd w:val="clear" w:color="000000" w:fill="FFFFFF"/>
            <w:noWrap/>
            <w:hideMark/>
          </w:tcPr>
          <w:p w14:paraId="1128BB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89,937 </w:t>
            </w:r>
          </w:p>
        </w:tc>
        <w:tc>
          <w:tcPr>
            <w:tcW w:w="854" w:type="dxa"/>
            <w:shd w:val="clear" w:color="auto" w:fill="auto"/>
            <w:noWrap/>
            <w:hideMark/>
          </w:tcPr>
          <w:p w14:paraId="62AD7C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2,158,478 </w:t>
            </w:r>
          </w:p>
        </w:tc>
        <w:tc>
          <w:tcPr>
            <w:tcW w:w="854" w:type="dxa"/>
            <w:shd w:val="clear" w:color="auto" w:fill="auto"/>
            <w:noWrap/>
            <w:hideMark/>
          </w:tcPr>
          <w:p w14:paraId="34898A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2,374,326 </w:t>
            </w:r>
          </w:p>
        </w:tc>
        <w:tc>
          <w:tcPr>
            <w:tcW w:w="854" w:type="dxa"/>
            <w:shd w:val="clear" w:color="auto" w:fill="auto"/>
            <w:noWrap/>
            <w:hideMark/>
          </w:tcPr>
          <w:p w14:paraId="1B9334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2,611,758 </w:t>
            </w:r>
          </w:p>
        </w:tc>
        <w:tc>
          <w:tcPr>
            <w:tcW w:w="854" w:type="dxa"/>
            <w:shd w:val="clear" w:color="auto" w:fill="auto"/>
            <w:noWrap/>
            <w:hideMark/>
          </w:tcPr>
          <w:p w14:paraId="7955EB8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2,872,934 </w:t>
            </w:r>
          </w:p>
        </w:tc>
        <w:tc>
          <w:tcPr>
            <w:tcW w:w="854" w:type="dxa"/>
            <w:shd w:val="clear" w:color="auto" w:fill="auto"/>
            <w:noWrap/>
            <w:hideMark/>
          </w:tcPr>
          <w:p w14:paraId="703AB1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3,160,228 </w:t>
            </w:r>
          </w:p>
        </w:tc>
        <w:tc>
          <w:tcPr>
            <w:tcW w:w="1014" w:type="dxa"/>
            <w:gridSpan w:val="2"/>
            <w:shd w:val="clear" w:color="auto" w:fill="auto"/>
            <w:noWrap/>
            <w:hideMark/>
          </w:tcPr>
          <w:p w14:paraId="16ACF3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13,177,723.55 </w:t>
            </w:r>
          </w:p>
        </w:tc>
      </w:tr>
      <w:tr w:rsidR="005728E3" w:rsidRPr="005728E3" w14:paraId="767B45DF" w14:textId="77777777" w:rsidTr="00AC3BF1">
        <w:trPr>
          <w:trHeight w:val="315"/>
        </w:trPr>
        <w:tc>
          <w:tcPr>
            <w:tcW w:w="1502" w:type="dxa"/>
            <w:shd w:val="clear" w:color="000000" w:fill="FFFFFF"/>
            <w:noWrap/>
            <w:hideMark/>
          </w:tcPr>
          <w:p w14:paraId="711D8D6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1.2.4 Project Accountants (1 staffs for each Site light Office) </w:t>
            </w:r>
          </w:p>
        </w:tc>
        <w:tc>
          <w:tcPr>
            <w:tcW w:w="764" w:type="dxa"/>
            <w:shd w:val="clear" w:color="000000" w:fill="FFFFFF"/>
            <w:noWrap/>
            <w:hideMark/>
          </w:tcPr>
          <w:p w14:paraId="15C5BA3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000000" w:fill="FFFFFF"/>
            <w:noWrap/>
            <w:hideMark/>
          </w:tcPr>
          <w:p w14:paraId="5D8509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000000" w:fill="FFFFFF"/>
            <w:noWrap/>
            <w:hideMark/>
          </w:tcPr>
          <w:p w14:paraId="53B804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 </w:t>
            </w:r>
          </w:p>
        </w:tc>
        <w:tc>
          <w:tcPr>
            <w:tcW w:w="726" w:type="dxa"/>
            <w:shd w:val="clear" w:color="000000" w:fill="FFFFFF"/>
            <w:noWrap/>
            <w:hideMark/>
          </w:tcPr>
          <w:p w14:paraId="559143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84,922 </w:t>
            </w:r>
          </w:p>
        </w:tc>
        <w:tc>
          <w:tcPr>
            <w:tcW w:w="854" w:type="dxa"/>
            <w:shd w:val="clear" w:color="000000" w:fill="FFFFFF"/>
            <w:noWrap/>
            <w:hideMark/>
          </w:tcPr>
          <w:p w14:paraId="40D349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3,057,198 </w:t>
            </w:r>
          </w:p>
        </w:tc>
        <w:tc>
          <w:tcPr>
            <w:tcW w:w="854" w:type="dxa"/>
            <w:shd w:val="clear" w:color="auto" w:fill="auto"/>
            <w:noWrap/>
            <w:hideMark/>
          </w:tcPr>
          <w:p w14:paraId="04BA0B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3,362,918 </w:t>
            </w:r>
          </w:p>
        </w:tc>
        <w:tc>
          <w:tcPr>
            <w:tcW w:w="854" w:type="dxa"/>
            <w:shd w:val="clear" w:color="auto" w:fill="auto"/>
            <w:noWrap/>
            <w:hideMark/>
          </w:tcPr>
          <w:p w14:paraId="704F87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3,699,209 </w:t>
            </w:r>
          </w:p>
        </w:tc>
        <w:tc>
          <w:tcPr>
            <w:tcW w:w="854" w:type="dxa"/>
            <w:shd w:val="clear" w:color="auto" w:fill="auto"/>
            <w:noWrap/>
            <w:hideMark/>
          </w:tcPr>
          <w:p w14:paraId="360272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4,069,130 </w:t>
            </w:r>
          </w:p>
        </w:tc>
        <w:tc>
          <w:tcPr>
            <w:tcW w:w="854" w:type="dxa"/>
            <w:shd w:val="clear" w:color="auto" w:fill="auto"/>
            <w:noWrap/>
            <w:hideMark/>
          </w:tcPr>
          <w:p w14:paraId="16E754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4,476,043 </w:t>
            </w:r>
          </w:p>
        </w:tc>
        <w:tc>
          <w:tcPr>
            <w:tcW w:w="1014" w:type="dxa"/>
            <w:gridSpan w:val="2"/>
            <w:shd w:val="clear" w:color="auto" w:fill="auto"/>
            <w:noWrap/>
            <w:hideMark/>
          </w:tcPr>
          <w:p w14:paraId="43AA47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18,664,498.78 </w:t>
            </w:r>
          </w:p>
        </w:tc>
      </w:tr>
      <w:tr w:rsidR="00F56126" w:rsidRPr="005728E3" w14:paraId="029BEA23" w14:textId="77777777" w:rsidTr="00F56126">
        <w:trPr>
          <w:trHeight w:val="315"/>
        </w:trPr>
        <w:tc>
          <w:tcPr>
            <w:tcW w:w="1502" w:type="dxa"/>
            <w:shd w:val="clear" w:color="auto" w:fill="B8CCE4" w:themeFill="accent1" w:themeFillTint="66"/>
            <w:noWrap/>
            <w:hideMark/>
          </w:tcPr>
          <w:p w14:paraId="723478FD"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TOTAL PERSONNEL </w:t>
            </w:r>
          </w:p>
        </w:tc>
        <w:tc>
          <w:tcPr>
            <w:tcW w:w="764" w:type="dxa"/>
            <w:shd w:val="clear" w:color="auto" w:fill="B8CCE4" w:themeFill="accent1" w:themeFillTint="66"/>
            <w:noWrap/>
            <w:hideMark/>
          </w:tcPr>
          <w:p w14:paraId="62128136"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796" w:type="dxa"/>
            <w:shd w:val="clear" w:color="auto" w:fill="B8CCE4" w:themeFill="accent1" w:themeFillTint="66"/>
            <w:noWrap/>
            <w:hideMark/>
          </w:tcPr>
          <w:p w14:paraId="7AF3E5D5"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504" w:type="dxa"/>
            <w:shd w:val="clear" w:color="auto" w:fill="B8CCE4" w:themeFill="accent1" w:themeFillTint="66"/>
            <w:noWrap/>
            <w:hideMark/>
          </w:tcPr>
          <w:p w14:paraId="79C507D3"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726" w:type="dxa"/>
            <w:shd w:val="clear" w:color="auto" w:fill="B8CCE4" w:themeFill="accent1" w:themeFillTint="66"/>
            <w:noWrap/>
            <w:hideMark/>
          </w:tcPr>
          <w:p w14:paraId="16CA15C7"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1,428,565 </w:t>
            </w:r>
          </w:p>
        </w:tc>
        <w:tc>
          <w:tcPr>
            <w:tcW w:w="854" w:type="dxa"/>
            <w:shd w:val="clear" w:color="auto" w:fill="B8CCE4" w:themeFill="accent1" w:themeFillTint="66"/>
            <w:noWrap/>
            <w:hideMark/>
          </w:tcPr>
          <w:p w14:paraId="61B22AF7"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35,036,520 </w:t>
            </w:r>
          </w:p>
        </w:tc>
        <w:tc>
          <w:tcPr>
            <w:tcW w:w="854" w:type="dxa"/>
            <w:shd w:val="clear" w:color="auto" w:fill="B8CCE4" w:themeFill="accent1" w:themeFillTint="66"/>
            <w:noWrap/>
            <w:hideMark/>
          </w:tcPr>
          <w:p w14:paraId="0B271E00"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38,540,172 </w:t>
            </w:r>
          </w:p>
        </w:tc>
        <w:tc>
          <w:tcPr>
            <w:tcW w:w="854" w:type="dxa"/>
            <w:shd w:val="clear" w:color="auto" w:fill="B8CCE4" w:themeFill="accent1" w:themeFillTint="66"/>
            <w:noWrap/>
            <w:hideMark/>
          </w:tcPr>
          <w:p w14:paraId="76B6986C"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42,394,189 </w:t>
            </w:r>
          </w:p>
        </w:tc>
        <w:tc>
          <w:tcPr>
            <w:tcW w:w="854" w:type="dxa"/>
            <w:shd w:val="clear" w:color="auto" w:fill="B8CCE4" w:themeFill="accent1" w:themeFillTint="66"/>
            <w:noWrap/>
            <w:hideMark/>
          </w:tcPr>
          <w:p w14:paraId="560270C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46,633,608 </w:t>
            </w:r>
          </w:p>
        </w:tc>
        <w:tc>
          <w:tcPr>
            <w:tcW w:w="854" w:type="dxa"/>
            <w:shd w:val="clear" w:color="auto" w:fill="B8CCE4" w:themeFill="accent1" w:themeFillTint="66"/>
            <w:noWrap/>
            <w:hideMark/>
          </w:tcPr>
          <w:p w14:paraId="36AE553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51,296,969 </w:t>
            </w:r>
          </w:p>
        </w:tc>
        <w:tc>
          <w:tcPr>
            <w:tcW w:w="1014" w:type="dxa"/>
            <w:gridSpan w:val="2"/>
            <w:shd w:val="clear" w:color="auto" w:fill="B8CCE4" w:themeFill="accent1" w:themeFillTint="66"/>
            <w:noWrap/>
            <w:hideMark/>
          </w:tcPr>
          <w:p w14:paraId="5907282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213,901,459.72 </w:t>
            </w:r>
          </w:p>
        </w:tc>
      </w:tr>
      <w:tr w:rsidR="005728E3" w:rsidRPr="005728E3" w14:paraId="50F3F270" w14:textId="77777777" w:rsidTr="00AC3BF1">
        <w:trPr>
          <w:trHeight w:val="315"/>
        </w:trPr>
        <w:tc>
          <w:tcPr>
            <w:tcW w:w="1502" w:type="dxa"/>
            <w:shd w:val="clear" w:color="000000" w:fill="BDD7EE"/>
            <w:noWrap/>
            <w:hideMark/>
          </w:tcPr>
          <w:p w14:paraId="3271FA43"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OTHER ADMIN </w:t>
            </w:r>
          </w:p>
        </w:tc>
        <w:tc>
          <w:tcPr>
            <w:tcW w:w="764" w:type="dxa"/>
            <w:shd w:val="clear" w:color="000000" w:fill="BDD7EE"/>
            <w:noWrap/>
            <w:hideMark/>
          </w:tcPr>
          <w:p w14:paraId="599AA300"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000000" w:fill="BDD7EE"/>
            <w:noWrap/>
            <w:hideMark/>
          </w:tcPr>
          <w:p w14:paraId="1C6C0C7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000000" w:fill="BDD7EE"/>
            <w:noWrap/>
            <w:hideMark/>
          </w:tcPr>
          <w:p w14:paraId="7828214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BDD7EE"/>
            <w:noWrap/>
            <w:hideMark/>
          </w:tcPr>
          <w:p w14:paraId="3691830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BDD7EE"/>
            <w:noWrap/>
            <w:hideMark/>
          </w:tcPr>
          <w:p w14:paraId="075C5C1E"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854" w:type="dxa"/>
            <w:shd w:val="clear" w:color="000000" w:fill="BDD7EE"/>
            <w:noWrap/>
            <w:hideMark/>
          </w:tcPr>
          <w:p w14:paraId="7D46A3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1A02B1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000000" w:fill="BDD7EE"/>
            <w:noWrap/>
            <w:hideMark/>
          </w:tcPr>
          <w:p w14:paraId="745B248F" w14:textId="77777777" w:rsidR="00BC679E" w:rsidRPr="005728E3" w:rsidRDefault="00BC679E" w:rsidP="000218B0">
            <w:pPr>
              <w:spacing w:before="20" w:after="20" w:line="240" w:lineRule="auto"/>
              <w:jc w:val="right"/>
              <w:rPr>
                <w:rFonts w:ascii="Arial Narrow" w:eastAsia="Times New Roman" w:hAnsi="Arial Narrow" w:cs="Calibri"/>
                <w:color w:val="BFBFBF"/>
                <w:sz w:val="14"/>
                <w:szCs w:val="14"/>
              </w:rPr>
            </w:pPr>
            <w:r w:rsidRPr="005728E3">
              <w:rPr>
                <w:rFonts w:ascii="Arial Narrow" w:eastAsia="Times New Roman" w:hAnsi="Arial Narrow" w:cs="Calibri"/>
                <w:color w:val="BFBFBF"/>
                <w:sz w:val="14"/>
                <w:szCs w:val="14"/>
              </w:rPr>
              <w:t> </w:t>
            </w:r>
          </w:p>
        </w:tc>
        <w:tc>
          <w:tcPr>
            <w:tcW w:w="854" w:type="dxa"/>
            <w:shd w:val="clear" w:color="000000" w:fill="BDD7EE"/>
            <w:noWrap/>
            <w:hideMark/>
          </w:tcPr>
          <w:p w14:paraId="679671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000000" w:fill="BDD7EE"/>
            <w:noWrap/>
            <w:hideMark/>
          </w:tcPr>
          <w:p w14:paraId="119660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5728E3" w:rsidRPr="005728E3" w14:paraId="08F7D0C2" w14:textId="77777777" w:rsidTr="00AC3BF1">
        <w:trPr>
          <w:trHeight w:val="300"/>
        </w:trPr>
        <w:tc>
          <w:tcPr>
            <w:tcW w:w="1502" w:type="dxa"/>
            <w:shd w:val="clear" w:color="auto" w:fill="auto"/>
            <w:noWrap/>
            <w:hideMark/>
          </w:tcPr>
          <w:p w14:paraId="39A8A1F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Travels and Per diems </w:t>
            </w:r>
          </w:p>
        </w:tc>
        <w:tc>
          <w:tcPr>
            <w:tcW w:w="764" w:type="dxa"/>
            <w:shd w:val="clear" w:color="auto" w:fill="auto"/>
            <w:noWrap/>
            <w:hideMark/>
          </w:tcPr>
          <w:p w14:paraId="155A03BB"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394DDA9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p>
        </w:tc>
        <w:tc>
          <w:tcPr>
            <w:tcW w:w="504" w:type="dxa"/>
            <w:shd w:val="clear" w:color="auto" w:fill="auto"/>
            <w:noWrap/>
            <w:hideMark/>
          </w:tcPr>
          <w:p w14:paraId="7AC80C3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FFFFFF"/>
            <w:noWrap/>
            <w:hideMark/>
          </w:tcPr>
          <w:p w14:paraId="6789F57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3299F14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56CAFD7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46AF76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p>
        </w:tc>
        <w:tc>
          <w:tcPr>
            <w:tcW w:w="854" w:type="dxa"/>
            <w:shd w:val="clear" w:color="auto" w:fill="auto"/>
            <w:noWrap/>
            <w:hideMark/>
          </w:tcPr>
          <w:p w14:paraId="56A117B5" w14:textId="77777777" w:rsidR="00BC679E" w:rsidRPr="005728E3" w:rsidRDefault="00BC679E" w:rsidP="000218B0">
            <w:pPr>
              <w:spacing w:before="20" w:after="20" w:line="240" w:lineRule="auto"/>
              <w:jc w:val="right"/>
              <w:rPr>
                <w:rFonts w:ascii="Arial Narrow" w:eastAsia="Times New Roman" w:hAnsi="Arial Narrow" w:cs="Calibri"/>
                <w:color w:val="BFBFBF"/>
                <w:sz w:val="14"/>
                <w:szCs w:val="14"/>
              </w:rPr>
            </w:pPr>
            <w:r w:rsidRPr="005728E3">
              <w:rPr>
                <w:rFonts w:ascii="Arial Narrow" w:eastAsia="Times New Roman" w:hAnsi="Arial Narrow" w:cs="Calibri"/>
                <w:color w:val="BFBFBF"/>
                <w:sz w:val="14"/>
                <w:szCs w:val="14"/>
              </w:rPr>
              <w:t> </w:t>
            </w:r>
          </w:p>
        </w:tc>
        <w:tc>
          <w:tcPr>
            <w:tcW w:w="854" w:type="dxa"/>
            <w:shd w:val="clear" w:color="auto" w:fill="auto"/>
            <w:noWrap/>
            <w:hideMark/>
          </w:tcPr>
          <w:p w14:paraId="7D1761E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0514C5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5728E3" w:rsidRPr="005728E3" w14:paraId="0AF881E2" w14:textId="77777777" w:rsidTr="00AC3BF1">
        <w:trPr>
          <w:trHeight w:val="300"/>
        </w:trPr>
        <w:tc>
          <w:tcPr>
            <w:tcW w:w="1502" w:type="dxa"/>
            <w:shd w:val="clear" w:color="auto" w:fill="auto"/>
            <w:noWrap/>
            <w:hideMark/>
          </w:tcPr>
          <w:p w14:paraId="261066A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Mileages, Fuel and staffs Lunches </w:t>
            </w:r>
          </w:p>
        </w:tc>
        <w:tc>
          <w:tcPr>
            <w:tcW w:w="764" w:type="dxa"/>
            <w:shd w:val="clear" w:color="auto" w:fill="auto"/>
            <w:noWrap/>
            <w:hideMark/>
          </w:tcPr>
          <w:p w14:paraId="5E3F467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C7F6B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F3B66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000000" w:fill="FFFFFF"/>
            <w:noWrap/>
            <w:hideMark/>
          </w:tcPr>
          <w:p w14:paraId="24DB42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A8700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81ECF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101FC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42F8046" w14:textId="77777777" w:rsidR="00BC679E" w:rsidRPr="005728E3" w:rsidRDefault="00BC679E" w:rsidP="000218B0">
            <w:pPr>
              <w:spacing w:before="20" w:after="20" w:line="240" w:lineRule="auto"/>
              <w:jc w:val="right"/>
              <w:rPr>
                <w:rFonts w:ascii="Arial Narrow" w:eastAsia="Times New Roman" w:hAnsi="Arial Narrow" w:cs="Calibri"/>
                <w:color w:val="BFBFBF"/>
                <w:sz w:val="14"/>
                <w:szCs w:val="14"/>
              </w:rPr>
            </w:pPr>
            <w:r w:rsidRPr="005728E3">
              <w:rPr>
                <w:rFonts w:ascii="Arial Narrow" w:eastAsia="Times New Roman" w:hAnsi="Arial Narrow" w:cs="Calibri"/>
                <w:color w:val="BFBFBF"/>
                <w:sz w:val="14"/>
                <w:szCs w:val="14"/>
              </w:rPr>
              <w:t> </w:t>
            </w:r>
          </w:p>
        </w:tc>
        <w:tc>
          <w:tcPr>
            <w:tcW w:w="854" w:type="dxa"/>
            <w:shd w:val="clear" w:color="auto" w:fill="auto"/>
            <w:noWrap/>
            <w:hideMark/>
          </w:tcPr>
          <w:p w14:paraId="3D58D9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49A9F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5728E3" w:rsidRPr="005728E3" w14:paraId="4E977F61" w14:textId="77777777" w:rsidTr="00AC3BF1">
        <w:trPr>
          <w:trHeight w:val="300"/>
        </w:trPr>
        <w:tc>
          <w:tcPr>
            <w:tcW w:w="1502" w:type="dxa"/>
            <w:shd w:val="clear" w:color="auto" w:fill="auto"/>
            <w:noWrap/>
            <w:hideMark/>
          </w:tcPr>
          <w:p w14:paraId="7A9B6DD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Mileage charged on hired vehicles </w:t>
            </w:r>
          </w:p>
        </w:tc>
        <w:tc>
          <w:tcPr>
            <w:tcW w:w="764" w:type="dxa"/>
            <w:shd w:val="clear" w:color="auto" w:fill="auto"/>
            <w:noWrap/>
            <w:hideMark/>
          </w:tcPr>
          <w:p w14:paraId="37D136B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auto" w:fill="auto"/>
            <w:noWrap/>
            <w:hideMark/>
          </w:tcPr>
          <w:p w14:paraId="702D80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C9AE277" w14:textId="77777777" w:rsidR="00BC679E" w:rsidRPr="005728E3" w:rsidRDefault="00BC679E" w:rsidP="000218B0">
            <w:pPr>
              <w:spacing w:before="20" w:after="20" w:line="240" w:lineRule="auto"/>
              <w:jc w:val="right"/>
              <w:rPr>
                <w:rFonts w:ascii="Arial Narrow" w:eastAsia="Times New Roman" w:hAnsi="Arial Narrow" w:cs="Calibri"/>
                <w:i/>
                <w:iCs/>
                <w:sz w:val="14"/>
                <w:szCs w:val="14"/>
              </w:rPr>
            </w:pPr>
            <w:r w:rsidRPr="005728E3">
              <w:rPr>
                <w:rFonts w:ascii="Arial Narrow" w:eastAsia="Times New Roman" w:hAnsi="Arial Narrow" w:cs="Calibri"/>
                <w:i/>
                <w:iCs/>
                <w:sz w:val="14"/>
                <w:szCs w:val="14"/>
              </w:rPr>
              <w:t xml:space="preserve">72 </w:t>
            </w:r>
          </w:p>
        </w:tc>
        <w:tc>
          <w:tcPr>
            <w:tcW w:w="726" w:type="dxa"/>
            <w:shd w:val="clear" w:color="000000" w:fill="FFFFFF"/>
            <w:noWrap/>
            <w:hideMark/>
          </w:tcPr>
          <w:p w14:paraId="7CEEB7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 </w:t>
            </w:r>
          </w:p>
        </w:tc>
        <w:tc>
          <w:tcPr>
            <w:tcW w:w="854" w:type="dxa"/>
            <w:shd w:val="clear" w:color="auto" w:fill="auto"/>
            <w:noWrap/>
            <w:hideMark/>
          </w:tcPr>
          <w:p w14:paraId="6D1526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648,000 </w:t>
            </w:r>
          </w:p>
        </w:tc>
        <w:tc>
          <w:tcPr>
            <w:tcW w:w="854" w:type="dxa"/>
            <w:shd w:val="clear" w:color="auto" w:fill="auto"/>
            <w:noWrap/>
            <w:hideMark/>
          </w:tcPr>
          <w:p w14:paraId="5F7A67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712,800 </w:t>
            </w:r>
          </w:p>
        </w:tc>
        <w:tc>
          <w:tcPr>
            <w:tcW w:w="854" w:type="dxa"/>
            <w:shd w:val="clear" w:color="auto" w:fill="auto"/>
            <w:noWrap/>
            <w:hideMark/>
          </w:tcPr>
          <w:p w14:paraId="75D18A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712,800 </w:t>
            </w:r>
          </w:p>
        </w:tc>
        <w:tc>
          <w:tcPr>
            <w:tcW w:w="854" w:type="dxa"/>
            <w:shd w:val="clear" w:color="auto" w:fill="auto"/>
            <w:noWrap/>
            <w:hideMark/>
          </w:tcPr>
          <w:p w14:paraId="02BC97E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712,800 </w:t>
            </w:r>
          </w:p>
        </w:tc>
        <w:tc>
          <w:tcPr>
            <w:tcW w:w="854" w:type="dxa"/>
            <w:shd w:val="clear" w:color="auto" w:fill="auto"/>
            <w:noWrap/>
            <w:hideMark/>
          </w:tcPr>
          <w:p w14:paraId="181CC6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784,080 </w:t>
            </w:r>
          </w:p>
        </w:tc>
        <w:tc>
          <w:tcPr>
            <w:tcW w:w="1014" w:type="dxa"/>
            <w:gridSpan w:val="2"/>
            <w:shd w:val="clear" w:color="auto" w:fill="auto"/>
            <w:noWrap/>
            <w:hideMark/>
          </w:tcPr>
          <w:p w14:paraId="22F5E6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3,570,480.00 </w:t>
            </w:r>
          </w:p>
        </w:tc>
      </w:tr>
      <w:tr w:rsidR="005728E3" w:rsidRPr="005728E3" w14:paraId="249F1BCF" w14:textId="77777777" w:rsidTr="00AC3BF1">
        <w:trPr>
          <w:trHeight w:val="300"/>
        </w:trPr>
        <w:tc>
          <w:tcPr>
            <w:tcW w:w="1502" w:type="dxa"/>
            <w:shd w:val="clear" w:color="auto" w:fill="auto"/>
            <w:noWrap/>
            <w:hideMark/>
          </w:tcPr>
          <w:p w14:paraId="24FE9AC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Staffs lunches </w:t>
            </w:r>
          </w:p>
        </w:tc>
        <w:tc>
          <w:tcPr>
            <w:tcW w:w="764" w:type="dxa"/>
            <w:shd w:val="clear" w:color="auto" w:fill="auto"/>
            <w:noWrap/>
            <w:hideMark/>
          </w:tcPr>
          <w:p w14:paraId="5683DB3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Monthly </w:t>
            </w:r>
          </w:p>
        </w:tc>
        <w:tc>
          <w:tcPr>
            <w:tcW w:w="796" w:type="dxa"/>
            <w:shd w:val="clear" w:color="auto" w:fill="auto"/>
            <w:noWrap/>
            <w:hideMark/>
          </w:tcPr>
          <w:p w14:paraId="1B7EC0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8A7F1F4" w14:textId="77777777" w:rsidR="00BC679E" w:rsidRPr="005728E3" w:rsidRDefault="00BC679E" w:rsidP="000218B0">
            <w:pPr>
              <w:spacing w:before="20" w:after="20" w:line="240" w:lineRule="auto"/>
              <w:jc w:val="right"/>
              <w:rPr>
                <w:rFonts w:ascii="Arial Narrow" w:eastAsia="Times New Roman" w:hAnsi="Arial Narrow" w:cs="Calibri"/>
                <w:i/>
                <w:iCs/>
                <w:sz w:val="14"/>
                <w:szCs w:val="14"/>
              </w:rPr>
            </w:pPr>
            <w:r w:rsidRPr="005728E3">
              <w:rPr>
                <w:rFonts w:ascii="Arial Narrow" w:eastAsia="Times New Roman" w:hAnsi="Arial Narrow" w:cs="Calibri"/>
                <w:i/>
                <w:iCs/>
                <w:sz w:val="14"/>
                <w:szCs w:val="14"/>
              </w:rPr>
              <w:t xml:space="preserve">36 </w:t>
            </w:r>
          </w:p>
        </w:tc>
        <w:tc>
          <w:tcPr>
            <w:tcW w:w="726" w:type="dxa"/>
            <w:shd w:val="clear" w:color="000000" w:fill="FFFFFF"/>
            <w:noWrap/>
            <w:hideMark/>
          </w:tcPr>
          <w:p w14:paraId="0DFA02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4B4CE7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108,000 </w:t>
            </w:r>
          </w:p>
        </w:tc>
        <w:tc>
          <w:tcPr>
            <w:tcW w:w="854" w:type="dxa"/>
            <w:shd w:val="clear" w:color="auto" w:fill="auto"/>
            <w:noWrap/>
            <w:hideMark/>
          </w:tcPr>
          <w:p w14:paraId="60618A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 </w:t>
            </w:r>
          </w:p>
        </w:tc>
        <w:tc>
          <w:tcPr>
            <w:tcW w:w="854" w:type="dxa"/>
            <w:shd w:val="clear" w:color="auto" w:fill="auto"/>
            <w:noWrap/>
            <w:hideMark/>
          </w:tcPr>
          <w:p w14:paraId="1917C7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 </w:t>
            </w:r>
          </w:p>
        </w:tc>
        <w:tc>
          <w:tcPr>
            <w:tcW w:w="854" w:type="dxa"/>
            <w:shd w:val="clear" w:color="auto" w:fill="auto"/>
            <w:noWrap/>
            <w:hideMark/>
          </w:tcPr>
          <w:p w14:paraId="4059B73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118,800 </w:t>
            </w:r>
          </w:p>
        </w:tc>
        <w:tc>
          <w:tcPr>
            <w:tcW w:w="854" w:type="dxa"/>
            <w:shd w:val="clear" w:color="auto" w:fill="auto"/>
            <w:noWrap/>
            <w:hideMark/>
          </w:tcPr>
          <w:p w14:paraId="4CD61F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130,680 </w:t>
            </w:r>
          </w:p>
        </w:tc>
        <w:tc>
          <w:tcPr>
            <w:tcW w:w="1014" w:type="dxa"/>
            <w:gridSpan w:val="2"/>
            <w:shd w:val="clear" w:color="auto" w:fill="auto"/>
            <w:noWrap/>
            <w:hideMark/>
          </w:tcPr>
          <w:p w14:paraId="4D893A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595,080.00 </w:t>
            </w:r>
          </w:p>
        </w:tc>
      </w:tr>
      <w:tr w:rsidR="005728E3" w:rsidRPr="005728E3" w14:paraId="590DA4F1" w14:textId="77777777" w:rsidTr="00AC3BF1">
        <w:trPr>
          <w:trHeight w:val="300"/>
        </w:trPr>
        <w:tc>
          <w:tcPr>
            <w:tcW w:w="1502" w:type="dxa"/>
            <w:shd w:val="clear" w:color="000000" w:fill="FFD966"/>
            <w:noWrap/>
            <w:hideMark/>
          </w:tcPr>
          <w:p w14:paraId="06FAA20E"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Subtotal, Mileages, Fuel and staffs Lunches: </w:t>
            </w:r>
          </w:p>
        </w:tc>
        <w:tc>
          <w:tcPr>
            <w:tcW w:w="764" w:type="dxa"/>
            <w:shd w:val="clear" w:color="000000" w:fill="FFD966"/>
            <w:noWrap/>
            <w:hideMark/>
          </w:tcPr>
          <w:p w14:paraId="58279BFF"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000000" w:fill="FFD966"/>
            <w:noWrap/>
            <w:hideMark/>
          </w:tcPr>
          <w:p w14:paraId="0298663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000000" w:fill="FFD966"/>
            <w:noWrap/>
            <w:hideMark/>
          </w:tcPr>
          <w:p w14:paraId="2B96515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FFD966"/>
            <w:noWrap/>
            <w:hideMark/>
          </w:tcPr>
          <w:p w14:paraId="40BBCFD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FFD966"/>
            <w:noWrap/>
            <w:hideMark/>
          </w:tcPr>
          <w:p w14:paraId="0020B23D"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756,000 </w:t>
            </w:r>
          </w:p>
        </w:tc>
        <w:tc>
          <w:tcPr>
            <w:tcW w:w="854" w:type="dxa"/>
            <w:shd w:val="clear" w:color="000000" w:fill="FFD966"/>
            <w:noWrap/>
            <w:hideMark/>
          </w:tcPr>
          <w:p w14:paraId="016286CF"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831,600 </w:t>
            </w:r>
          </w:p>
        </w:tc>
        <w:tc>
          <w:tcPr>
            <w:tcW w:w="854" w:type="dxa"/>
            <w:shd w:val="clear" w:color="000000" w:fill="FFD966"/>
            <w:noWrap/>
            <w:hideMark/>
          </w:tcPr>
          <w:p w14:paraId="3BDA72F7"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831,600 </w:t>
            </w:r>
          </w:p>
        </w:tc>
        <w:tc>
          <w:tcPr>
            <w:tcW w:w="854" w:type="dxa"/>
            <w:shd w:val="clear" w:color="000000" w:fill="FFD966"/>
            <w:noWrap/>
            <w:hideMark/>
          </w:tcPr>
          <w:p w14:paraId="467945AF"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831,600 </w:t>
            </w:r>
          </w:p>
        </w:tc>
        <w:tc>
          <w:tcPr>
            <w:tcW w:w="854" w:type="dxa"/>
            <w:shd w:val="clear" w:color="000000" w:fill="FFD966"/>
            <w:noWrap/>
            <w:hideMark/>
          </w:tcPr>
          <w:p w14:paraId="35732277"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914,760 </w:t>
            </w:r>
          </w:p>
        </w:tc>
        <w:tc>
          <w:tcPr>
            <w:tcW w:w="1014" w:type="dxa"/>
            <w:gridSpan w:val="2"/>
            <w:shd w:val="clear" w:color="000000" w:fill="FFD966"/>
            <w:noWrap/>
            <w:hideMark/>
          </w:tcPr>
          <w:p w14:paraId="1CFE0B8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4,165,560.00 </w:t>
            </w:r>
          </w:p>
        </w:tc>
      </w:tr>
      <w:tr w:rsidR="005728E3" w:rsidRPr="005728E3" w14:paraId="79331591" w14:textId="77777777" w:rsidTr="00AC3BF1">
        <w:trPr>
          <w:trHeight w:val="300"/>
        </w:trPr>
        <w:tc>
          <w:tcPr>
            <w:tcW w:w="1502" w:type="dxa"/>
            <w:shd w:val="clear" w:color="auto" w:fill="auto"/>
            <w:noWrap/>
            <w:hideMark/>
          </w:tcPr>
          <w:p w14:paraId="7B7D9C65"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lastRenderedPageBreak/>
              <w:t xml:space="preserve"> Project Office Costs </w:t>
            </w:r>
          </w:p>
        </w:tc>
        <w:tc>
          <w:tcPr>
            <w:tcW w:w="764" w:type="dxa"/>
            <w:shd w:val="clear" w:color="auto" w:fill="auto"/>
            <w:noWrap/>
            <w:hideMark/>
          </w:tcPr>
          <w:p w14:paraId="1CE5CFA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375BB7A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54A1127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FFFFFF"/>
            <w:noWrap/>
            <w:hideMark/>
          </w:tcPr>
          <w:p w14:paraId="424DB9F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3AE514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1521F7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68D110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CD4529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6870CCC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4A6E01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64B0ECF" w14:textId="77777777" w:rsidTr="00AC3BF1">
        <w:trPr>
          <w:trHeight w:val="300"/>
        </w:trPr>
        <w:tc>
          <w:tcPr>
            <w:tcW w:w="1502" w:type="dxa"/>
            <w:shd w:val="clear" w:color="auto" w:fill="auto"/>
            <w:noWrap/>
            <w:hideMark/>
          </w:tcPr>
          <w:p w14:paraId="37CF5EA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space/ Rent </w:t>
            </w:r>
          </w:p>
        </w:tc>
        <w:tc>
          <w:tcPr>
            <w:tcW w:w="764" w:type="dxa"/>
            <w:shd w:val="clear" w:color="auto" w:fill="auto"/>
            <w:noWrap/>
            <w:hideMark/>
          </w:tcPr>
          <w:p w14:paraId="296EF3A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20851B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D7C66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1874F90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20,000 </w:t>
            </w:r>
          </w:p>
        </w:tc>
        <w:tc>
          <w:tcPr>
            <w:tcW w:w="854" w:type="dxa"/>
            <w:shd w:val="clear" w:color="auto" w:fill="auto"/>
            <w:noWrap/>
            <w:hideMark/>
          </w:tcPr>
          <w:p w14:paraId="5A82EB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6B9E96E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3E11240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329F9B8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264,000 </w:t>
            </w:r>
          </w:p>
        </w:tc>
        <w:tc>
          <w:tcPr>
            <w:tcW w:w="854" w:type="dxa"/>
            <w:shd w:val="clear" w:color="auto" w:fill="auto"/>
            <w:noWrap/>
            <w:hideMark/>
          </w:tcPr>
          <w:p w14:paraId="301E37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1014" w:type="dxa"/>
            <w:gridSpan w:val="2"/>
            <w:shd w:val="clear" w:color="auto" w:fill="auto"/>
            <w:noWrap/>
            <w:hideMark/>
          </w:tcPr>
          <w:p w14:paraId="1230D4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1,322,400.00 </w:t>
            </w:r>
          </w:p>
        </w:tc>
      </w:tr>
      <w:tr w:rsidR="00842DB2" w:rsidRPr="005728E3" w14:paraId="0A2C137A" w14:textId="77777777" w:rsidTr="00AC3BF1">
        <w:trPr>
          <w:trHeight w:val="300"/>
        </w:trPr>
        <w:tc>
          <w:tcPr>
            <w:tcW w:w="1502" w:type="dxa"/>
            <w:shd w:val="clear" w:color="auto" w:fill="auto"/>
            <w:noWrap/>
            <w:hideMark/>
          </w:tcPr>
          <w:p w14:paraId="3884158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Utilities: water and electricity </w:t>
            </w:r>
          </w:p>
        </w:tc>
        <w:tc>
          <w:tcPr>
            <w:tcW w:w="764" w:type="dxa"/>
            <w:shd w:val="clear" w:color="auto" w:fill="auto"/>
            <w:noWrap/>
            <w:hideMark/>
          </w:tcPr>
          <w:p w14:paraId="3E3BDA4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1930B8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D1536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31DFD03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24,000 </w:t>
            </w:r>
          </w:p>
        </w:tc>
        <w:tc>
          <w:tcPr>
            <w:tcW w:w="854" w:type="dxa"/>
            <w:shd w:val="clear" w:color="auto" w:fill="auto"/>
            <w:noWrap/>
            <w:hideMark/>
          </w:tcPr>
          <w:p w14:paraId="72436C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288,000 </w:t>
            </w:r>
          </w:p>
        </w:tc>
        <w:tc>
          <w:tcPr>
            <w:tcW w:w="854" w:type="dxa"/>
            <w:shd w:val="clear" w:color="auto" w:fill="auto"/>
            <w:noWrap/>
            <w:hideMark/>
          </w:tcPr>
          <w:p w14:paraId="1F99DB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6C9619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556DF10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316,800 </w:t>
            </w:r>
          </w:p>
        </w:tc>
        <w:tc>
          <w:tcPr>
            <w:tcW w:w="854" w:type="dxa"/>
            <w:shd w:val="clear" w:color="auto" w:fill="auto"/>
            <w:noWrap/>
            <w:hideMark/>
          </w:tcPr>
          <w:p w14:paraId="75C4F9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348,480 </w:t>
            </w:r>
          </w:p>
        </w:tc>
        <w:tc>
          <w:tcPr>
            <w:tcW w:w="1014" w:type="dxa"/>
            <w:gridSpan w:val="2"/>
            <w:shd w:val="clear" w:color="auto" w:fill="auto"/>
            <w:noWrap/>
            <w:hideMark/>
          </w:tcPr>
          <w:p w14:paraId="209EE1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1,586,880.00 </w:t>
            </w:r>
          </w:p>
        </w:tc>
      </w:tr>
      <w:tr w:rsidR="00842DB2" w:rsidRPr="005728E3" w14:paraId="66546E6A" w14:textId="77777777" w:rsidTr="00AC3BF1">
        <w:trPr>
          <w:trHeight w:val="300"/>
        </w:trPr>
        <w:tc>
          <w:tcPr>
            <w:tcW w:w="1502" w:type="dxa"/>
            <w:shd w:val="clear" w:color="auto" w:fill="auto"/>
            <w:noWrap/>
            <w:hideMark/>
          </w:tcPr>
          <w:p w14:paraId="57F3F6C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consumables </w:t>
            </w:r>
          </w:p>
        </w:tc>
        <w:tc>
          <w:tcPr>
            <w:tcW w:w="764" w:type="dxa"/>
            <w:shd w:val="clear" w:color="auto" w:fill="auto"/>
            <w:noWrap/>
            <w:hideMark/>
          </w:tcPr>
          <w:p w14:paraId="454FFB4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2866AB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5DBAF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57F12A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 </w:t>
            </w:r>
          </w:p>
        </w:tc>
        <w:tc>
          <w:tcPr>
            <w:tcW w:w="854" w:type="dxa"/>
            <w:shd w:val="clear" w:color="auto" w:fill="auto"/>
            <w:noWrap/>
            <w:hideMark/>
          </w:tcPr>
          <w:p w14:paraId="5A0283E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288,000 </w:t>
            </w:r>
          </w:p>
        </w:tc>
        <w:tc>
          <w:tcPr>
            <w:tcW w:w="854" w:type="dxa"/>
            <w:shd w:val="clear" w:color="auto" w:fill="auto"/>
            <w:noWrap/>
            <w:hideMark/>
          </w:tcPr>
          <w:p w14:paraId="2D8A57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2F48169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7B9832B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316,800 </w:t>
            </w:r>
          </w:p>
        </w:tc>
        <w:tc>
          <w:tcPr>
            <w:tcW w:w="854" w:type="dxa"/>
            <w:shd w:val="clear" w:color="auto" w:fill="auto"/>
            <w:noWrap/>
            <w:hideMark/>
          </w:tcPr>
          <w:p w14:paraId="18DF75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348,480 </w:t>
            </w:r>
          </w:p>
        </w:tc>
        <w:tc>
          <w:tcPr>
            <w:tcW w:w="1014" w:type="dxa"/>
            <w:gridSpan w:val="2"/>
            <w:shd w:val="clear" w:color="auto" w:fill="auto"/>
            <w:noWrap/>
            <w:hideMark/>
          </w:tcPr>
          <w:p w14:paraId="4FA0C9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1,586,880.00 </w:t>
            </w:r>
          </w:p>
        </w:tc>
      </w:tr>
      <w:tr w:rsidR="00842DB2" w:rsidRPr="005728E3" w14:paraId="41131B76" w14:textId="77777777" w:rsidTr="00AC3BF1">
        <w:trPr>
          <w:trHeight w:val="300"/>
        </w:trPr>
        <w:tc>
          <w:tcPr>
            <w:tcW w:w="1502" w:type="dxa"/>
            <w:shd w:val="clear" w:color="auto" w:fill="auto"/>
            <w:noWrap/>
            <w:hideMark/>
          </w:tcPr>
          <w:p w14:paraId="501CC92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cleaning services </w:t>
            </w:r>
          </w:p>
        </w:tc>
        <w:tc>
          <w:tcPr>
            <w:tcW w:w="764" w:type="dxa"/>
            <w:shd w:val="clear" w:color="auto" w:fill="auto"/>
            <w:noWrap/>
            <w:hideMark/>
          </w:tcPr>
          <w:p w14:paraId="7B5CAAA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2D0D088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80C7D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422658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541A4A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0FB642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5E1275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053A2BD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264,000 </w:t>
            </w:r>
          </w:p>
        </w:tc>
        <w:tc>
          <w:tcPr>
            <w:tcW w:w="854" w:type="dxa"/>
            <w:shd w:val="clear" w:color="auto" w:fill="auto"/>
            <w:noWrap/>
            <w:hideMark/>
          </w:tcPr>
          <w:p w14:paraId="23B0D2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1014" w:type="dxa"/>
            <w:gridSpan w:val="2"/>
            <w:shd w:val="clear" w:color="auto" w:fill="auto"/>
            <w:noWrap/>
            <w:hideMark/>
          </w:tcPr>
          <w:p w14:paraId="51944B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1,322,400.00 </w:t>
            </w:r>
          </w:p>
        </w:tc>
      </w:tr>
      <w:tr w:rsidR="00842DB2" w:rsidRPr="005728E3" w14:paraId="0632FA99" w14:textId="77777777" w:rsidTr="00AC3BF1">
        <w:trPr>
          <w:trHeight w:val="300"/>
        </w:trPr>
        <w:tc>
          <w:tcPr>
            <w:tcW w:w="1502" w:type="dxa"/>
            <w:shd w:val="clear" w:color="auto" w:fill="auto"/>
            <w:noWrap/>
            <w:hideMark/>
          </w:tcPr>
          <w:p w14:paraId="15115BF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Security services </w:t>
            </w:r>
          </w:p>
        </w:tc>
        <w:tc>
          <w:tcPr>
            <w:tcW w:w="764" w:type="dxa"/>
            <w:shd w:val="clear" w:color="auto" w:fill="auto"/>
            <w:noWrap/>
            <w:hideMark/>
          </w:tcPr>
          <w:p w14:paraId="5602650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34EB9E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E3635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10B6B0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 </w:t>
            </w:r>
          </w:p>
        </w:tc>
        <w:tc>
          <w:tcPr>
            <w:tcW w:w="854" w:type="dxa"/>
            <w:shd w:val="clear" w:color="auto" w:fill="auto"/>
            <w:noWrap/>
            <w:hideMark/>
          </w:tcPr>
          <w:p w14:paraId="4B9DF9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288,000 </w:t>
            </w:r>
          </w:p>
        </w:tc>
        <w:tc>
          <w:tcPr>
            <w:tcW w:w="854" w:type="dxa"/>
            <w:shd w:val="clear" w:color="auto" w:fill="auto"/>
            <w:noWrap/>
            <w:hideMark/>
          </w:tcPr>
          <w:p w14:paraId="066F71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7C6ABA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258FCFB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316,800 </w:t>
            </w:r>
          </w:p>
        </w:tc>
        <w:tc>
          <w:tcPr>
            <w:tcW w:w="854" w:type="dxa"/>
            <w:shd w:val="clear" w:color="auto" w:fill="auto"/>
            <w:noWrap/>
            <w:hideMark/>
          </w:tcPr>
          <w:p w14:paraId="192127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348,480 </w:t>
            </w:r>
          </w:p>
        </w:tc>
        <w:tc>
          <w:tcPr>
            <w:tcW w:w="1014" w:type="dxa"/>
            <w:gridSpan w:val="2"/>
            <w:shd w:val="clear" w:color="auto" w:fill="auto"/>
            <w:noWrap/>
            <w:hideMark/>
          </w:tcPr>
          <w:p w14:paraId="27E7E4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1,586,880.00 </w:t>
            </w:r>
          </w:p>
        </w:tc>
      </w:tr>
      <w:tr w:rsidR="00842DB2" w:rsidRPr="005728E3" w14:paraId="4C2A2C6B" w14:textId="77777777" w:rsidTr="00AC3BF1">
        <w:trPr>
          <w:trHeight w:val="300"/>
        </w:trPr>
        <w:tc>
          <w:tcPr>
            <w:tcW w:w="1502" w:type="dxa"/>
            <w:shd w:val="clear" w:color="auto" w:fill="auto"/>
            <w:noWrap/>
            <w:hideMark/>
          </w:tcPr>
          <w:p w14:paraId="6CC4809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Stationaries </w:t>
            </w:r>
          </w:p>
        </w:tc>
        <w:tc>
          <w:tcPr>
            <w:tcW w:w="764" w:type="dxa"/>
            <w:shd w:val="clear" w:color="auto" w:fill="auto"/>
            <w:noWrap/>
            <w:hideMark/>
          </w:tcPr>
          <w:p w14:paraId="498720B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5FFED4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E3BC7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665FF6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28,000 </w:t>
            </w:r>
          </w:p>
        </w:tc>
        <w:tc>
          <w:tcPr>
            <w:tcW w:w="854" w:type="dxa"/>
            <w:shd w:val="clear" w:color="auto" w:fill="auto"/>
            <w:noWrap/>
            <w:hideMark/>
          </w:tcPr>
          <w:p w14:paraId="0A851C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336,000 </w:t>
            </w:r>
          </w:p>
        </w:tc>
        <w:tc>
          <w:tcPr>
            <w:tcW w:w="854" w:type="dxa"/>
            <w:shd w:val="clear" w:color="auto" w:fill="auto"/>
            <w:noWrap/>
            <w:hideMark/>
          </w:tcPr>
          <w:p w14:paraId="2F9628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369,600 </w:t>
            </w:r>
          </w:p>
        </w:tc>
        <w:tc>
          <w:tcPr>
            <w:tcW w:w="854" w:type="dxa"/>
            <w:shd w:val="clear" w:color="auto" w:fill="auto"/>
            <w:noWrap/>
            <w:hideMark/>
          </w:tcPr>
          <w:p w14:paraId="2E8AC4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369,600 </w:t>
            </w:r>
          </w:p>
        </w:tc>
        <w:tc>
          <w:tcPr>
            <w:tcW w:w="854" w:type="dxa"/>
            <w:shd w:val="clear" w:color="auto" w:fill="auto"/>
            <w:noWrap/>
            <w:hideMark/>
          </w:tcPr>
          <w:p w14:paraId="1CA6026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369,600 </w:t>
            </w:r>
          </w:p>
        </w:tc>
        <w:tc>
          <w:tcPr>
            <w:tcW w:w="854" w:type="dxa"/>
            <w:shd w:val="clear" w:color="auto" w:fill="auto"/>
            <w:noWrap/>
            <w:hideMark/>
          </w:tcPr>
          <w:p w14:paraId="27B7A9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406,560 </w:t>
            </w:r>
          </w:p>
        </w:tc>
        <w:tc>
          <w:tcPr>
            <w:tcW w:w="1014" w:type="dxa"/>
            <w:gridSpan w:val="2"/>
            <w:shd w:val="clear" w:color="auto" w:fill="auto"/>
            <w:noWrap/>
            <w:hideMark/>
          </w:tcPr>
          <w:p w14:paraId="4C008CE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1,851,360.00 </w:t>
            </w:r>
          </w:p>
        </w:tc>
      </w:tr>
      <w:tr w:rsidR="00842DB2" w:rsidRPr="005728E3" w14:paraId="22FEE4D2" w14:textId="77777777" w:rsidTr="00AC3BF1">
        <w:trPr>
          <w:trHeight w:val="300"/>
        </w:trPr>
        <w:tc>
          <w:tcPr>
            <w:tcW w:w="1502" w:type="dxa"/>
            <w:shd w:val="clear" w:color="auto" w:fill="auto"/>
            <w:noWrap/>
            <w:hideMark/>
          </w:tcPr>
          <w:p w14:paraId="08F6EF0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equipment Insurance </w:t>
            </w:r>
          </w:p>
        </w:tc>
        <w:tc>
          <w:tcPr>
            <w:tcW w:w="764" w:type="dxa"/>
            <w:shd w:val="clear" w:color="auto" w:fill="auto"/>
            <w:noWrap/>
            <w:hideMark/>
          </w:tcPr>
          <w:p w14:paraId="043D619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/year </w:t>
            </w:r>
          </w:p>
        </w:tc>
        <w:tc>
          <w:tcPr>
            <w:tcW w:w="796" w:type="dxa"/>
            <w:shd w:val="clear" w:color="auto" w:fill="auto"/>
            <w:noWrap/>
            <w:hideMark/>
          </w:tcPr>
          <w:p w14:paraId="41D5F3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7FC11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2C32C1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 </w:t>
            </w:r>
          </w:p>
        </w:tc>
        <w:tc>
          <w:tcPr>
            <w:tcW w:w="854" w:type="dxa"/>
            <w:shd w:val="clear" w:color="auto" w:fill="auto"/>
            <w:noWrap/>
            <w:hideMark/>
          </w:tcPr>
          <w:p w14:paraId="323EC5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2D1C49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3143DD9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139814D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132,000 </w:t>
            </w:r>
          </w:p>
        </w:tc>
        <w:tc>
          <w:tcPr>
            <w:tcW w:w="854" w:type="dxa"/>
            <w:shd w:val="clear" w:color="auto" w:fill="auto"/>
            <w:noWrap/>
            <w:hideMark/>
          </w:tcPr>
          <w:p w14:paraId="4C6343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1014" w:type="dxa"/>
            <w:gridSpan w:val="2"/>
            <w:shd w:val="clear" w:color="auto" w:fill="auto"/>
            <w:noWrap/>
            <w:hideMark/>
          </w:tcPr>
          <w:p w14:paraId="171530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661,200.00 </w:t>
            </w:r>
          </w:p>
        </w:tc>
      </w:tr>
      <w:tr w:rsidR="00842DB2" w:rsidRPr="005728E3" w14:paraId="2441D704" w14:textId="77777777" w:rsidTr="00AC3BF1">
        <w:trPr>
          <w:trHeight w:val="300"/>
        </w:trPr>
        <w:tc>
          <w:tcPr>
            <w:tcW w:w="1502" w:type="dxa"/>
            <w:shd w:val="clear" w:color="auto" w:fill="auto"/>
            <w:noWrap/>
            <w:hideMark/>
          </w:tcPr>
          <w:p w14:paraId="279D21C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Bank charges </w:t>
            </w:r>
          </w:p>
        </w:tc>
        <w:tc>
          <w:tcPr>
            <w:tcW w:w="764" w:type="dxa"/>
            <w:shd w:val="clear" w:color="auto" w:fill="auto"/>
            <w:noWrap/>
            <w:hideMark/>
          </w:tcPr>
          <w:p w14:paraId="5225D92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1108DC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BF196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1E26EB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561B54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 </w:t>
            </w:r>
          </w:p>
        </w:tc>
        <w:tc>
          <w:tcPr>
            <w:tcW w:w="854" w:type="dxa"/>
            <w:shd w:val="clear" w:color="auto" w:fill="auto"/>
            <w:noWrap/>
            <w:hideMark/>
          </w:tcPr>
          <w:p w14:paraId="719808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 </w:t>
            </w:r>
          </w:p>
        </w:tc>
        <w:tc>
          <w:tcPr>
            <w:tcW w:w="854" w:type="dxa"/>
            <w:shd w:val="clear" w:color="auto" w:fill="auto"/>
            <w:noWrap/>
            <w:hideMark/>
          </w:tcPr>
          <w:p w14:paraId="708B4F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 </w:t>
            </w:r>
          </w:p>
        </w:tc>
        <w:tc>
          <w:tcPr>
            <w:tcW w:w="854" w:type="dxa"/>
            <w:shd w:val="clear" w:color="auto" w:fill="auto"/>
            <w:noWrap/>
            <w:hideMark/>
          </w:tcPr>
          <w:p w14:paraId="2B78870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26,400 </w:t>
            </w:r>
          </w:p>
        </w:tc>
        <w:tc>
          <w:tcPr>
            <w:tcW w:w="854" w:type="dxa"/>
            <w:shd w:val="clear" w:color="auto" w:fill="auto"/>
            <w:noWrap/>
            <w:hideMark/>
          </w:tcPr>
          <w:p w14:paraId="49E1F7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 </w:t>
            </w:r>
          </w:p>
        </w:tc>
        <w:tc>
          <w:tcPr>
            <w:tcW w:w="1014" w:type="dxa"/>
            <w:gridSpan w:val="2"/>
            <w:shd w:val="clear" w:color="auto" w:fill="auto"/>
            <w:noWrap/>
            <w:hideMark/>
          </w:tcPr>
          <w:p w14:paraId="7CCECAA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132,240.00 </w:t>
            </w:r>
          </w:p>
        </w:tc>
      </w:tr>
      <w:tr w:rsidR="005728E3" w:rsidRPr="005728E3" w14:paraId="55C25ED4" w14:textId="77777777" w:rsidTr="00AC3BF1">
        <w:trPr>
          <w:trHeight w:val="300"/>
        </w:trPr>
        <w:tc>
          <w:tcPr>
            <w:tcW w:w="1502" w:type="dxa"/>
            <w:shd w:val="clear" w:color="000000" w:fill="FFD966"/>
            <w:noWrap/>
            <w:hideMark/>
          </w:tcPr>
          <w:p w14:paraId="0CE286A7"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Subtotal, Country Office Project Office Costs: </w:t>
            </w:r>
          </w:p>
        </w:tc>
        <w:tc>
          <w:tcPr>
            <w:tcW w:w="764" w:type="dxa"/>
            <w:shd w:val="clear" w:color="000000" w:fill="FFD966"/>
            <w:noWrap/>
            <w:hideMark/>
          </w:tcPr>
          <w:p w14:paraId="6954721B"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000000" w:fill="FFD966"/>
            <w:noWrap/>
            <w:hideMark/>
          </w:tcPr>
          <w:p w14:paraId="67AA73E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000000" w:fill="FFD966"/>
            <w:noWrap/>
            <w:hideMark/>
          </w:tcPr>
          <w:p w14:paraId="112DA66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FFD966"/>
            <w:noWrap/>
            <w:hideMark/>
          </w:tcPr>
          <w:p w14:paraId="1F54D74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FFD966"/>
            <w:noWrap/>
            <w:hideMark/>
          </w:tcPr>
          <w:p w14:paraId="14D41BFC"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1,824,000 </w:t>
            </w:r>
          </w:p>
        </w:tc>
        <w:tc>
          <w:tcPr>
            <w:tcW w:w="854" w:type="dxa"/>
            <w:shd w:val="clear" w:color="000000" w:fill="FFD966"/>
            <w:noWrap/>
            <w:hideMark/>
          </w:tcPr>
          <w:p w14:paraId="28424DD1"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2,006,400 </w:t>
            </w:r>
          </w:p>
        </w:tc>
        <w:tc>
          <w:tcPr>
            <w:tcW w:w="854" w:type="dxa"/>
            <w:shd w:val="clear" w:color="000000" w:fill="FFD966"/>
            <w:noWrap/>
            <w:hideMark/>
          </w:tcPr>
          <w:p w14:paraId="12B01868"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2,006,400 </w:t>
            </w:r>
          </w:p>
        </w:tc>
        <w:tc>
          <w:tcPr>
            <w:tcW w:w="854" w:type="dxa"/>
            <w:shd w:val="clear" w:color="000000" w:fill="FFD966"/>
            <w:noWrap/>
            <w:hideMark/>
          </w:tcPr>
          <w:p w14:paraId="08A4FA38"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2,006,400 </w:t>
            </w:r>
          </w:p>
        </w:tc>
        <w:tc>
          <w:tcPr>
            <w:tcW w:w="854" w:type="dxa"/>
            <w:shd w:val="clear" w:color="000000" w:fill="FFD966"/>
            <w:noWrap/>
            <w:hideMark/>
          </w:tcPr>
          <w:p w14:paraId="3C1FDECE"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2,207,040 </w:t>
            </w:r>
          </w:p>
        </w:tc>
        <w:tc>
          <w:tcPr>
            <w:tcW w:w="1014" w:type="dxa"/>
            <w:gridSpan w:val="2"/>
            <w:shd w:val="clear" w:color="000000" w:fill="FFD966"/>
            <w:noWrap/>
            <w:hideMark/>
          </w:tcPr>
          <w:p w14:paraId="2DB361F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10,050,240.00 </w:t>
            </w:r>
          </w:p>
        </w:tc>
      </w:tr>
      <w:tr w:rsidR="005728E3" w:rsidRPr="005728E3" w14:paraId="1B51E898" w14:textId="77777777" w:rsidTr="00AC3BF1">
        <w:trPr>
          <w:trHeight w:val="300"/>
        </w:trPr>
        <w:tc>
          <w:tcPr>
            <w:tcW w:w="1502" w:type="dxa"/>
            <w:shd w:val="clear" w:color="auto" w:fill="auto"/>
            <w:noWrap/>
            <w:hideMark/>
          </w:tcPr>
          <w:p w14:paraId="1CBCCEE6"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Communication Costs </w:t>
            </w:r>
          </w:p>
        </w:tc>
        <w:tc>
          <w:tcPr>
            <w:tcW w:w="764" w:type="dxa"/>
            <w:shd w:val="clear" w:color="auto" w:fill="auto"/>
            <w:noWrap/>
            <w:hideMark/>
          </w:tcPr>
          <w:p w14:paraId="125A05E7"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22A1392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1E1B270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FFFFFF"/>
            <w:noWrap/>
            <w:hideMark/>
          </w:tcPr>
          <w:p w14:paraId="12B5DDF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6100D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0D7C65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0E06C1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C9EA30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6CE2835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48D480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842DB2" w:rsidRPr="005728E3" w14:paraId="1453E20F" w14:textId="77777777" w:rsidTr="00AC3BF1">
        <w:trPr>
          <w:trHeight w:val="300"/>
        </w:trPr>
        <w:tc>
          <w:tcPr>
            <w:tcW w:w="1502" w:type="dxa"/>
            <w:shd w:val="clear" w:color="auto" w:fill="auto"/>
            <w:noWrap/>
            <w:hideMark/>
          </w:tcPr>
          <w:p w14:paraId="3054D70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Office Internet cost </w:t>
            </w:r>
          </w:p>
        </w:tc>
        <w:tc>
          <w:tcPr>
            <w:tcW w:w="764" w:type="dxa"/>
            <w:shd w:val="clear" w:color="auto" w:fill="auto"/>
            <w:noWrap/>
            <w:hideMark/>
          </w:tcPr>
          <w:p w14:paraId="41C8F54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5576ED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E6F00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1360DD0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20,000 </w:t>
            </w:r>
          </w:p>
        </w:tc>
        <w:tc>
          <w:tcPr>
            <w:tcW w:w="854" w:type="dxa"/>
            <w:shd w:val="clear" w:color="auto" w:fill="auto"/>
            <w:noWrap/>
            <w:hideMark/>
          </w:tcPr>
          <w:p w14:paraId="060BBF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0BBC15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499122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5FD8A99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264,000 </w:t>
            </w:r>
          </w:p>
        </w:tc>
        <w:tc>
          <w:tcPr>
            <w:tcW w:w="854" w:type="dxa"/>
            <w:shd w:val="clear" w:color="auto" w:fill="auto"/>
            <w:noWrap/>
            <w:hideMark/>
          </w:tcPr>
          <w:p w14:paraId="15EE8A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1014" w:type="dxa"/>
            <w:gridSpan w:val="2"/>
            <w:shd w:val="clear" w:color="auto" w:fill="auto"/>
            <w:noWrap/>
            <w:hideMark/>
          </w:tcPr>
          <w:p w14:paraId="7B4154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1,322,400.00 </w:t>
            </w:r>
          </w:p>
        </w:tc>
      </w:tr>
      <w:tr w:rsidR="00842DB2" w:rsidRPr="005728E3" w14:paraId="409B3C65" w14:textId="77777777" w:rsidTr="00AC3BF1">
        <w:trPr>
          <w:trHeight w:val="300"/>
        </w:trPr>
        <w:tc>
          <w:tcPr>
            <w:tcW w:w="1502" w:type="dxa"/>
            <w:shd w:val="clear" w:color="auto" w:fill="auto"/>
            <w:noWrap/>
            <w:hideMark/>
          </w:tcPr>
          <w:p w14:paraId="7114236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Staffs monthly Airtime </w:t>
            </w:r>
          </w:p>
        </w:tc>
        <w:tc>
          <w:tcPr>
            <w:tcW w:w="764" w:type="dxa"/>
            <w:shd w:val="clear" w:color="auto" w:fill="auto"/>
            <w:noWrap/>
            <w:hideMark/>
          </w:tcPr>
          <w:p w14:paraId="2C9F0AF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6C74C3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67560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700F6D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 </w:t>
            </w:r>
          </w:p>
        </w:tc>
        <w:tc>
          <w:tcPr>
            <w:tcW w:w="854" w:type="dxa"/>
            <w:shd w:val="clear" w:color="auto" w:fill="auto"/>
            <w:noWrap/>
            <w:hideMark/>
          </w:tcPr>
          <w:p w14:paraId="1AF4C0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600,000 </w:t>
            </w:r>
          </w:p>
        </w:tc>
        <w:tc>
          <w:tcPr>
            <w:tcW w:w="854" w:type="dxa"/>
            <w:shd w:val="clear" w:color="auto" w:fill="auto"/>
            <w:noWrap/>
            <w:hideMark/>
          </w:tcPr>
          <w:p w14:paraId="3A898C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660,000 </w:t>
            </w:r>
          </w:p>
        </w:tc>
        <w:tc>
          <w:tcPr>
            <w:tcW w:w="854" w:type="dxa"/>
            <w:shd w:val="clear" w:color="auto" w:fill="auto"/>
            <w:noWrap/>
            <w:hideMark/>
          </w:tcPr>
          <w:p w14:paraId="49DBEA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660,000 </w:t>
            </w:r>
          </w:p>
        </w:tc>
        <w:tc>
          <w:tcPr>
            <w:tcW w:w="854" w:type="dxa"/>
            <w:shd w:val="clear" w:color="auto" w:fill="auto"/>
            <w:noWrap/>
            <w:hideMark/>
          </w:tcPr>
          <w:p w14:paraId="14C92BA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660,000 </w:t>
            </w:r>
          </w:p>
        </w:tc>
        <w:tc>
          <w:tcPr>
            <w:tcW w:w="854" w:type="dxa"/>
            <w:shd w:val="clear" w:color="auto" w:fill="auto"/>
            <w:noWrap/>
            <w:hideMark/>
          </w:tcPr>
          <w:p w14:paraId="049C7B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726,000 </w:t>
            </w:r>
          </w:p>
        </w:tc>
        <w:tc>
          <w:tcPr>
            <w:tcW w:w="1014" w:type="dxa"/>
            <w:gridSpan w:val="2"/>
            <w:shd w:val="clear" w:color="auto" w:fill="auto"/>
            <w:noWrap/>
            <w:hideMark/>
          </w:tcPr>
          <w:p w14:paraId="022AD7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3,306,000.00 </w:t>
            </w:r>
          </w:p>
        </w:tc>
      </w:tr>
      <w:tr w:rsidR="00842DB2" w:rsidRPr="005728E3" w14:paraId="44851E36" w14:textId="77777777" w:rsidTr="00AC3BF1">
        <w:trPr>
          <w:trHeight w:val="300"/>
        </w:trPr>
        <w:tc>
          <w:tcPr>
            <w:tcW w:w="1502" w:type="dxa"/>
            <w:shd w:val="clear" w:color="auto" w:fill="auto"/>
            <w:noWrap/>
            <w:hideMark/>
          </w:tcPr>
          <w:p w14:paraId="1E68CD2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Postage fees </w:t>
            </w:r>
          </w:p>
        </w:tc>
        <w:tc>
          <w:tcPr>
            <w:tcW w:w="764" w:type="dxa"/>
            <w:shd w:val="clear" w:color="auto" w:fill="auto"/>
            <w:noWrap/>
            <w:hideMark/>
          </w:tcPr>
          <w:p w14:paraId="35942A1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/month </w:t>
            </w:r>
          </w:p>
        </w:tc>
        <w:tc>
          <w:tcPr>
            <w:tcW w:w="796" w:type="dxa"/>
            <w:shd w:val="clear" w:color="auto" w:fill="auto"/>
            <w:noWrap/>
            <w:hideMark/>
          </w:tcPr>
          <w:p w14:paraId="101E85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DE7CF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726" w:type="dxa"/>
            <w:shd w:val="clear" w:color="auto" w:fill="auto"/>
            <w:noWrap/>
            <w:hideMark/>
          </w:tcPr>
          <w:p w14:paraId="410714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47B7F5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 </w:t>
            </w:r>
          </w:p>
        </w:tc>
        <w:tc>
          <w:tcPr>
            <w:tcW w:w="854" w:type="dxa"/>
            <w:shd w:val="clear" w:color="auto" w:fill="auto"/>
            <w:noWrap/>
            <w:hideMark/>
          </w:tcPr>
          <w:p w14:paraId="774DE3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 </w:t>
            </w:r>
          </w:p>
        </w:tc>
        <w:tc>
          <w:tcPr>
            <w:tcW w:w="854" w:type="dxa"/>
            <w:shd w:val="clear" w:color="auto" w:fill="auto"/>
            <w:noWrap/>
            <w:hideMark/>
          </w:tcPr>
          <w:p w14:paraId="0218E9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 </w:t>
            </w:r>
          </w:p>
        </w:tc>
        <w:tc>
          <w:tcPr>
            <w:tcW w:w="854" w:type="dxa"/>
            <w:shd w:val="clear" w:color="auto" w:fill="auto"/>
            <w:noWrap/>
            <w:hideMark/>
          </w:tcPr>
          <w:p w14:paraId="10B7A8E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26,400 </w:t>
            </w:r>
          </w:p>
        </w:tc>
        <w:tc>
          <w:tcPr>
            <w:tcW w:w="854" w:type="dxa"/>
            <w:shd w:val="clear" w:color="auto" w:fill="auto"/>
            <w:noWrap/>
            <w:hideMark/>
          </w:tcPr>
          <w:p w14:paraId="70D6F8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 </w:t>
            </w:r>
          </w:p>
        </w:tc>
        <w:tc>
          <w:tcPr>
            <w:tcW w:w="1014" w:type="dxa"/>
            <w:gridSpan w:val="2"/>
            <w:shd w:val="clear" w:color="auto" w:fill="auto"/>
            <w:noWrap/>
            <w:hideMark/>
          </w:tcPr>
          <w:p w14:paraId="0202E7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132,240.00 </w:t>
            </w:r>
          </w:p>
        </w:tc>
      </w:tr>
      <w:tr w:rsidR="005728E3" w:rsidRPr="005728E3" w14:paraId="0903A8E7" w14:textId="77777777" w:rsidTr="00AC3BF1">
        <w:trPr>
          <w:trHeight w:val="315"/>
        </w:trPr>
        <w:tc>
          <w:tcPr>
            <w:tcW w:w="1502" w:type="dxa"/>
            <w:shd w:val="clear" w:color="000000" w:fill="FFD966"/>
            <w:noWrap/>
            <w:hideMark/>
          </w:tcPr>
          <w:p w14:paraId="41E4E82B"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Subtotal, Country Office Communication Costs: </w:t>
            </w:r>
          </w:p>
        </w:tc>
        <w:tc>
          <w:tcPr>
            <w:tcW w:w="764" w:type="dxa"/>
            <w:shd w:val="clear" w:color="000000" w:fill="FFD966"/>
            <w:noWrap/>
            <w:hideMark/>
          </w:tcPr>
          <w:p w14:paraId="05AB8F58"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000000" w:fill="FFD966"/>
            <w:noWrap/>
            <w:hideMark/>
          </w:tcPr>
          <w:p w14:paraId="21A6CEA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000000" w:fill="FFD966"/>
            <w:noWrap/>
            <w:hideMark/>
          </w:tcPr>
          <w:p w14:paraId="1752B28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000000" w:fill="FFD966"/>
            <w:noWrap/>
            <w:hideMark/>
          </w:tcPr>
          <w:p w14:paraId="5A9811C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000000" w:fill="FFD966"/>
            <w:noWrap/>
            <w:hideMark/>
          </w:tcPr>
          <w:p w14:paraId="16EDE6BE"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864,000 </w:t>
            </w:r>
          </w:p>
        </w:tc>
        <w:tc>
          <w:tcPr>
            <w:tcW w:w="854" w:type="dxa"/>
            <w:shd w:val="clear" w:color="000000" w:fill="FFD966"/>
            <w:noWrap/>
            <w:hideMark/>
          </w:tcPr>
          <w:p w14:paraId="3FB9C165"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950,400 </w:t>
            </w:r>
          </w:p>
        </w:tc>
        <w:tc>
          <w:tcPr>
            <w:tcW w:w="854" w:type="dxa"/>
            <w:shd w:val="clear" w:color="000000" w:fill="FFD966"/>
            <w:noWrap/>
            <w:hideMark/>
          </w:tcPr>
          <w:p w14:paraId="543D0646"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950,400 </w:t>
            </w:r>
          </w:p>
        </w:tc>
        <w:tc>
          <w:tcPr>
            <w:tcW w:w="854" w:type="dxa"/>
            <w:shd w:val="clear" w:color="000000" w:fill="FFD966"/>
            <w:noWrap/>
            <w:hideMark/>
          </w:tcPr>
          <w:p w14:paraId="44268951"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950,400 </w:t>
            </w:r>
          </w:p>
        </w:tc>
        <w:tc>
          <w:tcPr>
            <w:tcW w:w="854" w:type="dxa"/>
            <w:shd w:val="clear" w:color="000000" w:fill="FFD966"/>
            <w:noWrap/>
            <w:hideMark/>
          </w:tcPr>
          <w:p w14:paraId="156EB2C2"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1,045,440 </w:t>
            </w:r>
          </w:p>
        </w:tc>
        <w:tc>
          <w:tcPr>
            <w:tcW w:w="1014" w:type="dxa"/>
            <w:gridSpan w:val="2"/>
            <w:shd w:val="clear" w:color="000000" w:fill="FFD966"/>
            <w:noWrap/>
            <w:hideMark/>
          </w:tcPr>
          <w:p w14:paraId="52CC772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4,760,640.00 </w:t>
            </w:r>
          </w:p>
        </w:tc>
      </w:tr>
      <w:tr w:rsidR="005728E3" w:rsidRPr="005728E3" w14:paraId="3B646A86" w14:textId="77777777" w:rsidTr="00F56126">
        <w:trPr>
          <w:trHeight w:val="330"/>
        </w:trPr>
        <w:tc>
          <w:tcPr>
            <w:tcW w:w="1502" w:type="dxa"/>
            <w:shd w:val="clear" w:color="auto" w:fill="B8CCE4" w:themeFill="accent1" w:themeFillTint="66"/>
            <w:noWrap/>
            <w:hideMark/>
          </w:tcPr>
          <w:p w14:paraId="6C734CF4"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TOTAL, OTHER DIRECT COSTS: </w:t>
            </w:r>
          </w:p>
        </w:tc>
        <w:tc>
          <w:tcPr>
            <w:tcW w:w="764" w:type="dxa"/>
            <w:shd w:val="clear" w:color="auto" w:fill="B8CCE4" w:themeFill="accent1" w:themeFillTint="66"/>
            <w:noWrap/>
            <w:hideMark/>
          </w:tcPr>
          <w:p w14:paraId="1E5C1ED5"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796" w:type="dxa"/>
            <w:shd w:val="clear" w:color="auto" w:fill="B8CCE4" w:themeFill="accent1" w:themeFillTint="66"/>
            <w:noWrap/>
            <w:hideMark/>
          </w:tcPr>
          <w:p w14:paraId="4F17A453"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504" w:type="dxa"/>
            <w:shd w:val="clear" w:color="auto" w:fill="B8CCE4" w:themeFill="accent1" w:themeFillTint="66"/>
            <w:noWrap/>
            <w:hideMark/>
          </w:tcPr>
          <w:p w14:paraId="5907E0EA"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726" w:type="dxa"/>
            <w:shd w:val="clear" w:color="auto" w:fill="B8CCE4" w:themeFill="accent1" w:themeFillTint="66"/>
            <w:noWrap/>
            <w:hideMark/>
          </w:tcPr>
          <w:p w14:paraId="1E4C45E7"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854" w:type="dxa"/>
            <w:shd w:val="clear" w:color="auto" w:fill="B8CCE4" w:themeFill="accent1" w:themeFillTint="66"/>
            <w:noWrap/>
            <w:hideMark/>
          </w:tcPr>
          <w:p w14:paraId="6F228109"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38,480,520 </w:t>
            </w:r>
          </w:p>
        </w:tc>
        <w:tc>
          <w:tcPr>
            <w:tcW w:w="854" w:type="dxa"/>
            <w:shd w:val="clear" w:color="auto" w:fill="B8CCE4" w:themeFill="accent1" w:themeFillTint="66"/>
            <w:noWrap/>
            <w:hideMark/>
          </w:tcPr>
          <w:p w14:paraId="19BD3979"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42,328,572 </w:t>
            </w:r>
          </w:p>
        </w:tc>
        <w:tc>
          <w:tcPr>
            <w:tcW w:w="854" w:type="dxa"/>
            <w:shd w:val="clear" w:color="auto" w:fill="B8CCE4" w:themeFill="accent1" w:themeFillTint="66"/>
            <w:noWrap/>
            <w:hideMark/>
          </w:tcPr>
          <w:p w14:paraId="0B528C89"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46,182,589 </w:t>
            </w:r>
          </w:p>
        </w:tc>
        <w:tc>
          <w:tcPr>
            <w:tcW w:w="854" w:type="dxa"/>
            <w:shd w:val="clear" w:color="auto" w:fill="B8CCE4" w:themeFill="accent1" w:themeFillTint="66"/>
            <w:noWrap/>
            <w:hideMark/>
          </w:tcPr>
          <w:p w14:paraId="78E6125F"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50,422,008 </w:t>
            </w:r>
          </w:p>
        </w:tc>
        <w:tc>
          <w:tcPr>
            <w:tcW w:w="854" w:type="dxa"/>
            <w:shd w:val="clear" w:color="auto" w:fill="B8CCE4" w:themeFill="accent1" w:themeFillTint="66"/>
            <w:noWrap/>
            <w:hideMark/>
          </w:tcPr>
          <w:p w14:paraId="2D5BC5F7"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55,464,209 </w:t>
            </w:r>
          </w:p>
        </w:tc>
        <w:tc>
          <w:tcPr>
            <w:tcW w:w="1014" w:type="dxa"/>
            <w:gridSpan w:val="2"/>
            <w:shd w:val="clear" w:color="auto" w:fill="B8CCE4" w:themeFill="accent1" w:themeFillTint="66"/>
            <w:noWrap/>
            <w:hideMark/>
          </w:tcPr>
          <w:p w14:paraId="34C66D8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232,877,899.72 </w:t>
            </w:r>
          </w:p>
        </w:tc>
      </w:tr>
      <w:tr w:rsidR="005728E3" w:rsidRPr="005728E3" w14:paraId="3082E674" w14:textId="77777777" w:rsidTr="00AC3BF1">
        <w:trPr>
          <w:trHeight w:val="330"/>
        </w:trPr>
        <w:tc>
          <w:tcPr>
            <w:tcW w:w="1502" w:type="dxa"/>
            <w:shd w:val="clear" w:color="000000" w:fill="9BC2E6"/>
            <w:noWrap/>
            <w:hideMark/>
          </w:tcPr>
          <w:p w14:paraId="16575D0A"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 TOTAL HR and ADMIN COSTS </w:t>
            </w:r>
          </w:p>
        </w:tc>
        <w:tc>
          <w:tcPr>
            <w:tcW w:w="764" w:type="dxa"/>
            <w:shd w:val="clear" w:color="000000" w:fill="9BC2E6"/>
            <w:noWrap/>
            <w:hideMark/>
          </w:tcPr>
          <w:p w14:paraId="3099119D" w14:textId="77777777" w:rsidR="00BC679E" w:rsidRPr="005728E3" w:rsidRDefault="00BC679E" w:rsidP="000218B0">
            <w:pPr>
              <w:spacing w:before="20" w:after="20" w:line="240" w:lineRule="auto"/>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796" w:type="dxa"/>
            <w:shd w:val="clear" w:color="000000" w:fill="9BC2E6"/>
            <w:noWrap/>
            <w:hideMark/>
          </w:tcPr>
          <w:p w14:paraId="7B458AB9"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504" w:type="dxa"/>
            <w:shd w:val="clear" w:color="000000" w:fill="9BC2E6"/>
            <w:noWrap/>
            <w:hideMark/>
          </w:tcPr>
          <w:p w14:paraId="35E7E17B"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726" w:type="dxa"/>
            <w:shd w:val="clear" w:color="000000" w:fill="9BC2E6"/>
            <w:noWrap/>
            <w:hideMark/>
          </w:tcPr>
          <w:p w14:paraId="1BC1F258"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w:t>
            </w:r>
          </w:p>
        </w:tc>
        <w:tc>
          <w:tcPr>
            <w:tcW w:w="854" w:type="dxa"/>
            <w:shd w:val="clear" w:color="000000" w:fill="9BC2E6"/>
            <w:noWrap/>
            <w:hideMark/>
          </w:tcPr>
          <w:p w14:paraId="7A7AD875"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38,480,520 </w:t>
            </w:r>
          </w:p>
        </w:tc>
        <w:tc>
          <w:tcPr>
            <w:tcW w:w="854" w:type="dxa"/>
            <w:shd w:val="clear" w:color="000000" w:fill="9BC2E6"/>
            <w:noWrap/>
            <w:hideMark/>
          </w:tcPr>
          <w:p w14:paraId="55CEED13"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42,328,572 </w:t>
            </w:r>
          </w:p>
        </w:tc>
        <w:tc>
          <w:tcPr>
            <w:tcW w:w="854" w:type="dxa"/>
            <w:shd w:val="clear" w:color="000000" w:fill="9BC2E6"/>
            <w:noWrap/>
            <w:hideMark/>
          </w:tcPr>
          <w:p w14:paraId="7E69D361"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46,182,589 </w:t>
            </w:r>
          </w:p>
        </w:tc>
        <w:tc>
          <w:tcPr>
            <w:tcW w:w="854" w:type="dxa"/>
            <w:shd w:val="clear" w:color="000000" w:fill="9BC2E6"/>
            <w:noWrap/>
            <w:hideMark/>
          </w:tcPr>
          <w:p w14:paraId="3CDF3C81"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50,422,008 </w:t>
            </w:r>
          </w:p>
        </w:tc>
        <w:tc>
          <w:tcPr>
            <w:tcW w:w="854" w:type="dxa"/>
            <w:shd w:val="clear" w:color="000000" w:fill="9BC2E6"/>
            <w:noWrap/>
            <w:hideMark/>
          </w:tcPr>
          <w:p w14:paraId="5B20FBE6" w14:textId="77777777" w:rsidR="00BC679E" w:rsidRPr="005728E3" w:rsidRDefault="00BC679E" w:rsidP="000218B0">
            <w:pPr>
              <w:spacing w:before="20" w:after="20" w:line="240" w:lineRule="auto"/>
              <w:jc w:val="right"/>
              <w:rPr>
                <w:rFonts w:ascii="Arial Narrow" w:eastAsia="Times New Roman" w:hAnsi="Arial Narrow" w:cs="Calibri"/>
                <w:b/>
                <w:bCs/>
                <w:i/>
                <w:iCs/>
                <w:sz w:val="14"/>
                <w:szCs w:val="14"/>
              </w:rPr>
            </w:pPr>
            <w:r w:rsidRPr="005728E3">
              <w:rPr>
                <w:rFonts w:ascii="Arial Narrow" w:eastAsia="Times New Roman" w:hAnsi="Arial Narrow" w:cs="Calibri"/>
                <w:b/>
                <w:bCs/>
                <w:i/>
                <w:iCs/>
                <w:sz w:val="14"/>
                <w:szCs w:val="14"/>
              </w:rPr>
              <w:t xml:space="preserve">55,464,209 </w:t>
            </w:r>
          </w:p>
        </w:tc>
        <w:tc>
          <w:tcPr>
            <w:tcW w:w="1014" w:type="dxa"/>
            <w:gridSpan w:val="2"/>
            <w:shd w:val="clear" w:color="000000" w:fill="9BC2E6"/>
            <w:noWrap/>
            <w:hideMark/>
          </w:tcPr>
          <w:p w14:paraId="1B6C9AF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232,877,899.72 </w:t>
            </w:r>
          </w:p>
        </w:tc>
      </w:tr>
      <w:tr w:rsidR="00BC679E" w:rsidRPr="005728E3" w14:paraId="13BC6C27" w14:textId="77777777" w:rsidTr="00AC3BF1">
        <w:trPr>
          <w:trHeight w:val="300"/>
        </w:trPr>
        <w:tc>
          <w:tcPr>
            <w:tcW w:w="9576" w:type="dxa"/>
            <w:gridSpan w:val="12"/>
            <w:shd w:val="clear" w:color="000000" w:fill="D9D9D9"/>
            <w:noWrap/>
            <w:hideMark/>
          </w:tcPr>
          <w:p w14:paraId="28CFC45D" w14:textId="77777777" w:rsidR="00BC679E" w:rsidRPr="005728E3" w:rsidRDefault="00BC679E" w:rsidP="000218B0">
            <w:pPr>
              <w:spacing w:before="20" w:after="20" w:line="240" w:lineRule="auto"/>
              <w:jc w:val="center"/>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Pillar 1: Community Development</w:t>
            </w:r>
          </w:p>
          <w:p w14:paraId="45ACDD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BC679E" w:rsidRPr="005728E3" w14:paraId="0BB2AC65" w14:textId="77777777" w:rsidTr="00AC3BF1">
        <w:trPr>
          <w:trHeight w:val="260"/>
        </w:trPr>
        <w:tc>
          <w:tcPr>
            <w:tcW w:w="9576" w:type="dxa"/>
            <w:gridSpan w:val="12"/>
            <w:shd w:val="clear" w:color="000000" w:fill="D9D9D9"/>
            <w:noWrap/>
            <w:hideMark/>
          </w:tcPr>
          <w:p w14:paraId="3E8DC64C" w14:textId="05188308"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To increase access to quality healthcare in South Rift region by December </w:t>
            </w:r>
            <w:r w:rsidR="008A05FE">
              <w:rPr>
                <w:rFonts w:ascii="Arial Narrow" w:eastAsia="Times New Roman" w:hAnsi="Arial Narrow" w:cs="Calibri"/>
                <w:b/>
                <w:bCs/>
                <w:color w:val="000000"/>
                <w:sz w:val="14"/>
                <w:szCs w:val="14"/>
              </w:rPr>
              <w:t>2027</w:t>
            </w:r>
          </w:p>
          <w:p w14:paraId="5FFD18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842DB2" w:rsidRPr="005728E3" w14:paraId="3B02147B" w14:textId="77777777" w:rsidTr="00AC3BF1">
        <w:trPr>
          <w:trHeight w:val="300"/>
        </w:trPr>
        <w:tc>
          <w:tcPr>
            <w:tcW w:w="1502" w:type="dxa"/>
            <w:shd w:val="clear" w:color="auto" w:fill="auto"/>
            <w:noWrap/>
            <w:hideMark/>
          </w:tcPr>
          <w:p w14:paraId="608C662C"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 0 MCH/FP Demand Creation</w:t>
            </w:r>
          </w:p>
        </w:tc>
        <w:tc>
          <w:tcPr>
            <w:tcW w:w="764" w:type="dxa"/>
            <w:shd w:val="clear" w:color="auto" w:fill="auto"/>
            <w:noWrap/>
            <w:hideMark/>
          </w:tcPr>
          <w:p w14:paraId="05388AC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53040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72514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49350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27D62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F4567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4A78A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A7565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4C61E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F8C0E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17F2D44" w14:textId="77777777" w:rsidTr="00AC3BF1">
        <w:trPr>
          <w:trHeight w:val="525"/>
        </w:trPr>
        <w:tc>
          <w:tcPr>
            <w:tcW w:w="1502" w:type="dxa"/>
            <w:shd w:val="clear" w:color="auto" w:fill="auto"/>
            <w:hideMark/>
          </w:tcPr>
          <w:p w14:paraId="59D87D8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1.1.1 Support Quarterly community sensitization forums through existing Women, men and youth forums to provide FP information &amp; dispel myths and misconceptions</w:t>
            </w:r>
          </w:p>
        </w:tc>
        <w:tc>
          <w:tcPr>
            <w:tcW w:w="764" w:type="dxa"/>
            <w:shd w:val="clear" w:color="auto" w:fill="auto"/>
            <w:noWrap/>
            <w:hideMark/>
          </w:tcPr>
          <w:p w14:paraId="6154DC3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F9115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C0401A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50C0B04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B382FC6" w14:textId="77777777" w:rsidR="00BC679E" w:rsidRPr="005728E3" w:rsidRDefault="00BC679E" w:rsidP="000218B0">
            <w:pPr>
              <w:spacing w:before="20" w:after="20" w:line="240" w:lineRule="auto"/>
              <w:jc w:val="right"/>
              <w:rPr>
                <w:rFonts w:ascii="Arial Narrow" w:eastAsia="Times New Roman" w:hAnsi="Arial Narrow" w:cs="Calibri"/>
                <w:i/>
                <w:iCs/>
                <w:sz w:val="14"/>
                <w:szCs w:val="14"/>
              </w:rPr>
            </w:pPr>
            <w:r w:rsidRPr="005728E3">
              <w:rPr>
                <w:rFonts w:ascii="Arial Narrow" w:eastAsia="Times New Roman" w:hAnsi="Arial Narrow" w:cs="Calibri"/>
                <w:i/>
                <w:iCs/>
                <w:sz w:val="14"/>
                <w:szCs w:val="14"/>
              </w:rPr>
              <w:t> </w:t>
            </w:r>
          </w:p>
        </w:tc>
        <w:tc>
          <w:tcPr>
            <w:tcW w:w="854" w:type="dxa"/>
            <w:shd w:val="clear" w:color="auto" w:fill="auto"/>
            <w:noWrap/>
            <w:hideMark/>
          </w:tcPr>
          <w:p w14:paraId="058D82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0D1F5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1CEAD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0D4C30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1014" w:type="dxa"/>
            <w:gridSpan w:val="2"/>
            <w:shd w:val="clear" w:color="auto" w:fill="auto"/>
            <w:noWrap/>
            <w:hideMark/>
          </w:tcPr>
          <w:p w14:paraId="5D4A96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40D7C343" w14:textId="77777777" w:rsidTr="00AC3BF1">
        <w:trPr>
          <w:trHeight w:val="300"/>
        </w:trPr>
        <w:tc>
          <w:tcPr>
            <w:tcW w:w="1502" w:type="dxa"/>
            <w:shd w:val="clear" w:color="auto" w:fill="auto"/>
            <w:noWrap/>
            <w:hideMark/>
          </w:tcPr>
          <w:p w14:paraId="56F8557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0FF3357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005790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3A51DF3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 </w:t>
            </w:r>
          </w:p>
        </w:tc>
        <w:tc>
          <w:tcPr>
            <w:tcW w:w="726" w:type="dxa"/>
            <w:shd w:val="clear" w:color="000000" w:fill="FFFFFF"/>
            <w:noWrap/>
            <w:hideMark/>
          </w:tcPr>
          <w:p w14:paraId="71EC56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12CB1C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1,368,000 </w:t>
            </w:r>
          </w:p>
        </w:tc>
        <w:tc>
          <w:tcPr>
            <w:tcW w:w="854" w:type="dxa"/>
            <w:shd w:val="clear" w:color="auto" w:fill="auto"/>
            <w:noWrap/>
            <w:hideMark/>
          </w:tcPr>
          <w:p w14:paraId="15177B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1,504,800 </w:t>
            </w:r>
          </w:p>
        </w:tc>
        <w:tc>
          <w:tcPr>
            <w:tcW w:w="854" w:type="dxa"/>
            <w:shd w:val="clear" w:color="auto" w:fill="auto"/>
            <w:noWrap/>
            <w:hideMark/>
          </w:tcPr>
          <w:p w14:paraId="40DA6A0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1,655,280 </w:t>
            </w:r>
          </w:p>
        </w:tc>
        <w:tc>
          <w:tcPr>
            <w:tcW w:w="854" w:type="dxa"/>
            <w:shd w:val="clear" w:color="auto" w:fill="auto"/>
            <w:noWrap/>
            <w:hideMark/>
          </w:tcPr>
          <w:p w14:paraId="1621DF9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1,820,808 </w:t>
            </w:r>
          </w:p>
        </w:tc>
        <w:tc>
          <w:tcPr>
            <w:tcW w:w="854" w:type="dxa"/>
            <w:shd w:val="clear" w:color="auto" w:fill="auto"/>
            <w:noWrap/>
            <w:hideMark/>
          </w:tcPr>
          <w:p w14:paraId="2C8A75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2,002,889 </w:t>
            </w:r>
          </w:p>
        </w:tc>
        <w:tc>
          <w:tcPr>
            <w:tcW w:w="1014" w:type="dxa"/>
            <w:gridSpan w:val="2"/>
            <w:shd w:val="clear" w:color="auto" w:fill="auto"/>
            <w:noWrap/>
            <w:hideMark/>
          </w:tcPr>
          <w:p w14:paraId="56C78F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8,351,776.80 </w:t>
            </w:r>
          </w:p>
        </w:tc>
      </w:tr>
      <w:tr w:rsidR="00842DB2" w:rsidRPr="005728E3" w14:paraId="6199363E" w14:textId="77777777" w:rsidTr="00AC3BF1">
        <w:trPr>
          <w:trHeight w:val="300"/>
        </w:trPr>
        <w:tc>
          <w:tcPr>
            <w:tcW w:w="1502" w:type="dxa"/>
            <w:shd w:val="clear" w:color="auto" w:fill="auto"/>
            <w:hideMark/>
          </w:tcPr>
          <w:p w14:paraId="306AC4EC" w14:textId="6717789B"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1.1.2 Develop social </w:t>
            </w:r>
            <w:r w:rsidR="00AD7C4B" w:rsidRPr="005728E3">
              <w:rPr>
                <w:rFonts w:ascii="Arial Narrow" w:eastAsia="Times New Roman" w:hAnsi="Arial Narrow" w:cs="Calibri"/>
                <w:b/>
                <w:bCs/>
                <w:color w:val="000000"/>
                <w:sz w:val="14"/>
                <w:szCs w:val="14"/>
              </w:rPr>
              <w:t>behavior</w:t>
            </w:r>
            <w:r w:rsidRPr="005728E3">
              <w:rPr>
                <w:rFonts w:ascii="Arial Narrow" w:eastAsia="Times New Roman" w:hAnsi="Arial Narrow" w:cs="Calibri"/>
                <w:b/>
                <w:bCs/>
                <w:color w:val="000000"/>
                <w:sz w:val="14"/>
                <w:szCs w:val="14"/>
              </w:rPr>
              <w:t xml:space="preserve"> change and communication materials (SBCC) on FP </w:t>
            </w:r>
          </w:p>
        </w:tc>
        <w:tc>
          <w:tcPr>
            <w:tcW w:w="764" w:type="dxa"/>
            <w:shd w:val="clear" w:color="auto" w:fill="auto"/>
            <w:noWrap/>
            <w:hideMark/>
          </w:tcPr>
          <w:p w14:paraId="0B11549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32E63FC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46298DD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4333FF3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3CD300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5C443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56A8A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43FE1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1276DF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579ED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51376582" w14:textId="77777777" w:rsidTr="00AC3BF1">
        <w:trPr>
          <w:trHeight w:val="300"/>
        </w:trPr>
        <w:tc>
          <w:tcPr>
            <w:tcW w:w="1502" w:type="dxa"/>
            <w:shd w:val="clear" w:color="000000" w:fill="FFFFFF"/>
            <w:hideMark/>
          </w:tcPr>
          <w:p w14:paraId="4DC2D45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Printing costs for 5000 copies per year @50</w:t>
            </w:r>
          </w:p>
        </w:tc>
        <w:tc>
          <w:tcPr>
            <w:tcW w:w="764" w:type="dxa"/>
            <w:shd w:val="clear" w:color="000000" w:fill="FFFFFF"/>
            <w:noWrap/>
            <w:hideMark/>
          </w:tcPr>
          <w:p w14:paraId="46591C6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copy</w:t>
            </w:r>
          </w:p>
        </w:tc>
        <w:tc>
          <w:tcPr>
            <w:tcW w:w="796" w:type="dxa"/>
            <w:shd w:val="clear" w:color="auto" w:fill="auto"/>
            <w:noWrap/>
            <w:hideMark/>
          </w:tcPr>
          <w:p w14:paraId="63A416A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504" w:type="dxa"/>
            <w:shd w:val="clear" w:color="000000" w:fill="FFFFFF"/>
            <w:noWrap/>
            <w:hideMark/>
          </w:tcPr>
          <w:p w14:paraId="2905E0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 </w:t>
            </w:r>
          </w:p>
        </w:tc>
        <w:tc>
          <w:tcPr>
            <w:tcW w:w="726" w:type="dxa"/>
            <w:shd w:val="clear" w:color="000000" w:fill="FFFFFF"/>
            <w:noWrap/>
            <w:hideMark/>
          </w:tcPr>
          <w:p w14:paraId="6172502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5,000 </w:t>
            </w:r>
          </w:p>
        </w:tc>
        <w:tc>
          <w:tcPr>
            <w:tcW w:w="854" w:type="dxa"/>
            <w:shd w:val="clear" w:color="auto" w:fill="auto"/>
            <w:noWrap/>
            <w:hideMark/>
          </w:tcPr>
          <w:p w14:paraId="797AEA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250,000 </w:t>
            </w:r>
          </w:p>
        </w:tc>
        <w:tc>
          <w:tcPr>
            <w:tcW w:w="854" w:type="dxa"/>
            <w:shd w:val="clear" w:color="auto" w:fill="auto"/>
            <w:noWrap/>
            <w:hideMark/>
          </w:tcPr>
          <w:p w14:paraId="7B88B8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275,000 </w:t>
            </w:r>
          </w:p>
        </w:tc>
        <w:tc>
          <w:tcPr>
            <w:tcW w:w="854" w:type="dxa"/>
            <w:shd w:val="clear" w:color="auto" w:fill="auto"/>
            <w:noWrap/>
            <w:hideMark/>
          </w:tcPr>
          <w:p w14:paraId="4716EFA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302,500 </w:t>
            </w:r>
          </w:p>
        </w:tc>
        <w:tc>
          <w:tcPr>
            <w:tcW w:w="854" w:type="dxa"/>
            <w:shd w:val="clear" w:color="auto" w:fill="auto"/>
            <w:noWrap/>
            <w:hideMark/>
          </w:tcPr>
          <w:p w14:paraId="55F4C85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332,750 </w:t>
            </w:r>
          </w:p>
        </w:tc>
        <w:tc>
          <w:tcPr>
            <w:tcW w:w="854" w:type="dxa"/>
            <w:shd w:val="clear" w:color="auto" w:fill="auto"/>
            <w:noWrap/>
            <w:hideMark/>
          </w:tcPr>
          <w:p w14:paraId="2AB66F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366,025 </w:t>
            </w:r>
          </w:p>
        </w:tc>
        <w:tc>
          <w:tcPr>
            <w:tcW w:w="1014" w:type="dxa"/>
            <w:gridSpan w:val="2"/>
            <w:shd w:val="clear" w:color="auto" w:fill="auto"/>
            <w:noWrap/>
            <w:hideMark/>
          </w:tcPr>
          <w:p w14:paraId="33F175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1,526,275.00 </w:t>
            </w:r>
          </w:p>
        </w:tc>
      </w:tr>
      <w:tr w:rsidR="00842DB2" w:rsidRPr="005728E3" w14:paraId="3E801973" w14:textId="77777777" w:rsidTr="00AC3BF1">
        <w:trPr>
          <w:trHeight w:val="300"/>
        </w:trPr>
        <w:tc>
          <w:tcPr>
            <w:tcW w:w="1502" w:type="dxa"/>
            <w:shd w:val="clear" w:color="auto" w:fill="auto"/>
            <w:hideMark/>
          </w:tcPr>
          <w:p w14:paraId="553E0A6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1.1.3 Train 120 youth peer educators on SRH and FP to create awareness on FP and SRH</w:t>
            </w:r>
          </w:p>
        </w:tc>
        <w:tc>
          <w:tcPr>
            <w:tcW w:w="764" w:type="dxa"/>
            <w:shd w:val="clear" w:color="auto" w:fill="auto"/>
            <w:noWrap/>
            <w:hideMark/>
          </w:tcPr>
          <w:p w14:paraId="48224459" w14:textId="77777777" w:rsidR="00BC679E" w:rsidRPr="005728E3" w:rsidRDefault="00BC679E" w:rsidP="000218B0">
            <w:pPr>
              <w:spacing w:before="20" w:after="20" w:line="240" w:lineRule="auto"/>
              <w:rPr>
                <w:rFonts w:ascii="Arial Narrow" w:eastAsia="Times New Roman" w:hAnsi="Arial Narrow" w:cs="Calibri"/>
                <w:b/>
                <w:bCs/>
                <w:sz w:val="14"/>
                <w:szCs w:val="14"/>
              </w:rPr>
            </w:pPr>
          </w:p>
        </w:tc>
        <w:tc>
          <w:tcPr>
            <w:tcW w:w="796" w:type="dxa"/>
            <w:shd w:val="clear" w:color="auto" w:fill="auto"/>
            <w:noWrap/>
            <w:hideMark/>
          </w:tcPr>
          <w:p w14:paraId="65A4DAE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006DCDB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0F78E4F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BF53752" w14:textId="77777777" w:rsidR="00BC679E" w:rsidRPr="005728E3" w:rsidRDefault="00BC679E" w:rsidP="000218B0">
            <w:pPr>
              <w:spacing w:before="20" w:after="20" w:line="240" w:lineRule="auto"/>
              <w:jc w:val="right"/>
              <w:rPr>
                <w:rFonts w:ascii="Arial Narrow" w:eastAsia="Times New Roman" w:hAnsi="Arial Narrow" w:cs="Calibri"/>
                <w:i/>
                <w:iCs/>
                <w:sz w:val="14"/>
                <w:szCs w:val="14"/>
              </w:rPr>
            </w:pPr>
            <w:r w:rsidRPr="005728E3">
              <w:rPr>
                <w:rFonts w:ascii="Arial Narrow" w:eastAsia="Times New Roman" w:hAnsi="Arial Narrow" w:cs="Calibri"/>
                <w:i/>
                <w:iCs/>
                <w:sz w:val="14"/>
                <w:szCs w:val="14"/>
              </w:rPr>
              <w:t> </w:t>
            </w:r>
          </w:p>
        </w:tc>
        <w:tc>
          <w:tcPr>
            <w:tcW w:w="854" w:type="dxa"/>
            <w:shd w:val="clear" w:color="auto" w:fill="auto"/>
            <w:noWrap/>
            <w:hideMark/>
          </w:tcPr>
          <w:p w14:paraId="795804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40AC55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587B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138C3D9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1014" w:type="dxa"/>
            <w:gridSpan w:val="2"/>
            <w:shd w:val="clear" w:color="auto" w:fill="auto"/>
            <w:noWrap/>
            <w:hideMark/>
          </w:tcPr>
          <w:p w14:paraId="06246D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5F85A59B" w14:textId="77777777" w:rsidTr="00AC3BF1">
        <w:trPr>
          <w:trHeight w:val="300"/>
        </w:trPr>
        <w:tc>
          <w:tcPr>
            <w:tcW w:w="1502" w:type="dxa"/>
            <w:shd w:val="clear" w:color="auto" w:fill="auto"/>
            <w:noWrap/>
            <w:hideMark/>
          </w:tcPr>
          <w:p w14:paraId="535D2B8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xml:space="preserve">Training cost, Conference cost, facilitation, transport </w:t>
            </w:r>
          </w:p>
        </w:tc>
        <w:tc>
          <w:tcPr>
            <w:tcW w:w="764" w:type="dxa"/>
            <w:shd w:val="clear" w:color="auto" w:fill="auto"/>
            <w:noWrap/>
            <w:hideMark/>
          </w:tcPr>
          <w:p w14:paraId="385B3F8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w:t>
            </w:r>
          </w:p>
        </w:tc>
        <w:tc>
          <w:tcPr>
            <w:tcW w:w="796" w:type="dxa"/>
            <w:shd w:val="clear" w:color="auto" w:fill="auto"/>
            <w:noWrap/>
            <w:hideMark/>
          </w:tcPr>
          <w:p w14:paraId="1FA09F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018431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000000" w:fill="FFFFFF"/>
            <w:noWrap/>
            <w:hideMark/>
          </w:tcPr>
          <w:p w14:paraId="6DD3C4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96,420 </w:t>
            </w:r>
          </w:p>
        </w:tc>
        <w:tc>
          <w:tcPr>
            <w:tcW w:w="854" w:type="dxa"/>
            <w:shd w:val="clear" w:color="auto" w:fill="auto"/>
            <w:noWrap/>
            <w:hideMark/>
          </w:tcPr>
          <w:p w14:paraId="701794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2,314,080 </w:t>
            </w:r>
          </w:p>
        </w:tc>
        <w:tc>
          <w:tcPr>
            <w:tcW w:w="854" w:type="dxa"/>
            <w:shd w:val="clear" w:color="auto" w:fill="auto"/>
            <w:noWrap/>
            <w:hideMark/>
          </w:tcPr>
          <w:p w14:paraId="539E73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2,545,488 </w:t>
            </w:r>
          </w:p>
        </w:tc>
        <w:tc>
          <w:tcPr>
            <w:tcW w:w="854" w:type="dxa"/>
            <w:shd w:val="clear" w:color="auto" w:fill="auto"/>
            <w:noWrap/>
            <w:hideMark/>
          </w:tcPr>
          <w:p w14:paraId="00C0D3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2,800,037 </w:t>
            </w:r>
          </w:p>
        </w:tc>
        <w:tc>
          <w:tcPr>
            <w:tcW w:w="854" w:type="dxa"/>
            <w:shd w:val="clear" w:color="auto" w:fill="auto"/>
            <w:noWrap/>
            <w:hideMark/>
          </w:tcPr>
          <w:p w14:paraId="0076415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3,080,040 </w:t>
            </w:r>
          </w:p>
        </w:tc>
        <w:tc>
          <w:tcPr>
            <w:tcW w:w="854" w:type="dxa"/>
            <w:shd w:val="clear" w:color="auto" w:fill="auto"/>
            <w:noWrap/>
            <w:hideMark/>
          </w:tcPr>
          <w:p w14:paraId="53B51A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3,388,045 </w:t>
            </w:r>
          </w:p>
        </w:tc>
        <w:tc>
          <w:tcPr>
            <w:tcW w:w="1014" w:type="dxa"/>
            <w:gridSpan w:val="2"/>
            <w:shd w:val="clear" w:color="auto" w:fill="auto"/>
            <w:noWrap/>
            <w:hideMark/>
          </w:tcPr>
          <w:p w14:paraId="65D961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14,127,689.81 </w:t>
            </w:r>
          </w:p>
        </w:tc>
      </w:tr>
      <w:tr w:rsidR="005728E3" w:rsidRPr="005728E3" w14:paraId="1D834080" w14:textId="77777777" w:rsidTr="00AC3BF1">
        <w:trPr>
          <w:trHeight w:val="300"/>
        </w:trPr>
        <w:tc>
          <w:tcPr>
            <w:tcW w:w="1502" w:type="dxa"/>
            <w:shd w:val="clear" w:color="000000" w:fill="FFFFFF"/>
            <w:hideMark/>
          </w:tcPr>
          <w:p w14:paraId="252F112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Photocopy services</w:t>
            </w:r>
          </w:p>
        </w:tc>
        <w:tc>
          <w:tcPr>
            <w:tcW w:w="764" w:type="dxa"/>
            <w:shd w:val="clear" w:color="auto" w:fill="auto"/>
            <w:noWrap/>
            <w:hideMark/>
          </w:tcPr>
          <w:p w14:paraId="19B13FC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3FE8D4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000000" w:fill="FFFFFF"/>
            <w:noWrap/>
            <w:hideMark/>
          </w:tcPr>
          <w:p w14:paraId="622225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000000" w:fill="FFFFFF"/>
            <w:noWrap/>
            <w:hideMark/>
          </w:tcPr>
          <w:p w14:paraId="531067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 </w:t>
            </w:r>
          </w:p>
        </w:tc>
        <w:tc>
          <w:tcPr>
            <w:tcW w:w="854" w:type="dxa"/>
            <w:shd w:val="clear" w:color="auto" w:fill="auto"/>
            <w:noWrap/>
            <w:hideMark/>
          </w:tcPr>
          <w:p w14:paraId="376972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 </w:t>
            </w:r>
          </w:p>
        </w:tc>
        <w:tc>
          <w:tcPr>
            <w:tcW w:w="854" w:type="dxa"/>
            <w:shd w:val="clear" w:color="auto" w:fill="auto"/>
            <w:noWrap/>
            <w:hideMark/>
          </w:tcPr>
          <w:p w14:paraId="634F81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11,000 </w:t>
            </w:r>
          </w:p>
        </w:tc>
        <w:tc>
          <w:tcPr>
            <w:tcW w:w="854" w:type="dxa"/>
            <w:shd w:val="clear" w:color="auto" w:fill="auto"/>
            <w:noWrap/>
            <w:hideMark/>
          </w:tcPr>
          <w:p w14:paraId="7C2E67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12,100 </w:t>
            </w:r>
          </w:p>
        </w:tc>
        <w:tc>
          <w:tcPr>
            <w:tcW w:w="854" w:type="dxa"/>
            <w:shd w:val="clear" w:color="auto" w:fill="auto"/>
            <w:noWrap/>
            <w:hideMark/>
          </w:tcPr>
          <w:p w14:paraId="1B3AB0F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13,310 </w:t>
            </w:r>
          </w:p>
        </w:tc>
        <w:tc>
          <w:tcPr>
            <w:tcW w:w="854" w:type="dxa"/>
            <w:shd w:val="clear" w:color="auto" w:fill="auto"/>
            <w:noWrap/>
            <w:hideMark/>
          </w:tcPr>
          <w:p w14:paraId="35A434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14,641 </w:t>
            </w:r>
          </w:p>
        </w:tc>
        <w:tc>
          <w:tcPr>
            <w:tcW w:w="1014" w:type="dxa"/>
            <w:gridSpan w:val="2"/>
            <w:shd w:val="clear" w:color="auto" w:fill="auto"/>
            <w:noWrap/>
            <w:hideMark/>
          </w:tcPr>
          <w:p w14:paraId="7779FA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61,051.00 </w:t>
            </w:r>
          </w:p>
        </w:tc>
      </w:tr>
      <w:tr w:rsidR="005728E3" w:rsidRPr="005728E3" w14:paraId="3F460C59" w14:textId="77777777" w:rsidTr="00AC3BF1">
        <w:trPr>
          <w:trHeight w:val="300"/>
        </w:trPr>
        <w:tc>
          <w:tcPr>
            <w:tcW w:w="1502" w:type="dxa"/>
            <w:shd w:val="clear" w:color="000000" w:fill="FFFFFF"/>
            <w:hideMark/>
          </w:tcPr>
          <w:p w14:paraId="4F4E25B9"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Identification Badges</w:t>
            </w:r>
          </w:p>
        </w:tc>
        <w:tc>
          <w:tcPr>
            <w:tcW w:w="764" w:type="dxa"/>
            <w:shd w:val="clear" w:color="auto" w:fill="auto"/>
            <w:noWrap/>
            <w:hideMark/>
          </w:tcPr>
          <w:p w14:paraId="0409FF0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0E897A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B34DF9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000000" w:fill="FFFFFF"/>
            <w:noWrap/>
            <w:hideMark/>
          </w:tcPr>
          <w:p w14:paraId="4673B2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 </w:t>
            </w:r>
          </w:p>
        </w:tc>
        <w:tc>
          <w:tcPr>
            <w:tcW w:w="854" w:type="dxa"/>
            <w:shd w:val="clear" w:color="auto" w:fill="auto"/>
            <w:noWrap/>
            <w:hideMark/>
          </w:tcPr>
          <w:p w14:paraId="5F8A12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4,800 </w:t>
            </w:r>
          </w:p>
        </w:tc>
        <w:tc>
          <w:tcPr>
            <w:tcW w:w="854" w:type="dxa"/>
            <w:shd w:val="clear" w:color="auto" w:fill="auto"/>
            <w:noWrap/>
            <w:hideMark/>
          </w:tcPr>
          <w:p w14:paraId="4EFF01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5,280 </w:t>
            </w:r>
          </w:p>
        </w:tc>
        <w:tc>
          <w:tcPr>
            <w:tcW w:w="854" w:type="dxa"/>
            <w:shd w:val="clear" w:color="auto" w:fill="auto"/>
            <w:noWrap/>
            <w:hideMark/>
          </w:tcPr>
          <w:p w14:paraId="27E4E3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5,808 </w:t>
            </w:r>
          </w:p>
        </w:tc>
        <w:tc>
          <w:tcPr>
            <w:tcW w:w="854" w:type="dxa"/>
            <w:shd w:val="clear" w:color="auto" w:fill="auto"/>
            <w:noWrap/>
            <w:hideMark/>
          </w:tcPr>
          <w:p w14:paraId="12E7F48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6,389 </w:t>
            </w:r>
          </w:p>
        </w:tc>
        <w:tc>
          <w:tcPr>
            <w:tcW w:w="854" w:type="dxa"/>
            <w:shd w:val="clear" w:color="auto" w:fill="auto"/>
            <w:noWrap/>
            <w:hideMark/>
          </w:tcPr>
          <w:p w14:paraId="679D4B8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7,028 </w:t>
            </w:r>
          </w:p>
        </w:tc>
        <w:tc>
          <w:tcPr>
            <w:tcW w:w="1014" w:type="dxa"/>
            <w:gridSpan w:val="2"/>
            <w:shd w:val="clear" w:color="auto" w:fill="auto"/>
            <w:noWrap/>
            <w:hideMark/>
          </w:tcPr>
          <w:p w14:paraId="1866EA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29,304.48 </w:t>
            </w:r>
          </w:p>
        </w:tc>
      </w:tr>
      <w:tr w:rsidR="005728E3" w:rsidRPr="005728E3" w14:paraId="0C1DF89F" w14:textId="77777777" w:rsidTr="00AC3BF1">
        <w:trPr>
          <w:trHeight w:val="300"/>
        </w:trPr>
        <w:tc>
          <w:tcPr>
            <w:tcW w:w="1502" w:type="dxa"/>
            <w:shd w:val="clear" w:color="000000" w:fill="FFFFFF"/>
            <w:hideMark/>
          </w:tcPr>
          <w:p w14:paraId="7D5484D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CBD Tool bags</w:t>
            </w:r>
          </w:p>
        </w:tc>
        <w:tc>
          <w:tcPr>
            <w:tcW w:w="764" w:type="dxa"/>
            <w:shd w:val="clear" w:color="auto" w:fill="auto"/>
            <w:noWrap/>
            <w:hideMark/>
          </w:tcPr>
          <w:p w14:paraId="2E78925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62928E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B63A49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000000" w:fill="FFFFFF"/>
            <w:noWrap/>
            <w:hideMark/>
          </w:tcPr>
          <w:p w14:paraId="28AE007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36546C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48,000 </w:t>
            </w:r>
          </w:p>
        </w:tc>
        <w:tc>
          <w:tcPr>
            <w:tcW w:w="854" w:type="dxa"/>
            <w:shd w:val="clear" w:color="auto" w:fill="auto"/>
            <w:noWrap/>
            <w:hideMark/>
          </w:tcPr>
          <w:p w14:paraId="5FE2E9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52,800 </w:t>
            </w:r>
          </w:p>
        </w:tc>
        <w:tc>
          <w:tcPr>
            <w:tcW w:w="854" w:type="dxa"/>
            <w:shd w:val="clear" w:color="auto" w:fill="auto"/>
            <w:noWrap/>
            <w:hideMark/>
          </w:tcPr>
          <w:p w14:paraId="1F210E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58,080 </w:t>
            </w:r>
          </w:p>
        </w:tc>
        <w:tc>
          <w:tcPr>
            <w:tcW w:w="854" w:type="dxa"/>
            <w:shd w:val="clear" w:color="auto" w:fill="auto"/>
            <w:noWrap/>
            <w:hideMark/>
          </w:tcPr>
          <w:p w14:paraId="523813E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63,888 </w:t>
            </w:r>
          </w:p>
        </w:tc>
        <w:tc>
          <w:tcPr>
            <w:tcW w:w="854" w:type="dxa"/>
            <w:shd w:val="clear" w:color="auto" w:fill="auto"/>
            <w:noWrap/>
            <w:hideMark/>
          </w:tcPr>
          <w:p w14:paraId="4C609F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70,277 </w:t>
            </w:r>
          </w:p>
        </w:tc>
        <w:tc>
          <w:tcPr>
            <w:tcW w:w="1014" w:type="dxa"/>
            <w:gridSpan w:val="2"/>
            <w:shd w:val="clear" w:color="auto" w:fill="auto"/>
            <w:noWrap/>
            <w:hideMark/>
          </w:tcPr>
          <w:p w14:paraId="31D67A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293,044.80 </w:t>
            </w:r>
          </w:p>
        </w:tc>
      </w:tr>
      <w:tr w:rsidR="005728E3" w:rsidRPr="005728E3" w14:paraId="47F88FB8" w14:textId="77777777" w:rsidTr="00AC3BF1">
        <w:trPr>
          <w:trHeight w:val="300"/>
        </w:trPr>
        <w:tc>
          <w:tcPr>
            <w:tcW w:w="1502" w:type="dxa"/>
            <w:shd w:val="clear" w:color="000000" w:fill="FFFFFF"/>
            <w:hideMark/>
          </w:tcPr>
          <w:p w14:paraId="74D7A4C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CBDs Branded Jacket &amp; Cap-Dustcoat</w:t>
            </w:r>
          </w:p>
        </w:tc>
        <w:tc>
          <w:tcPr>
            <w:tcW w:w="764" w:type="dxa"/>
            <w:shd w:val="clear" w:color="auto" w:fill="auto"/>
            <w:noWrap/>
            <w:hideMark/>
          </w:tcPr>
          <w:p w14:paraId="0FD96F4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238E38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2212EC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000000" w:fill="FFFFFF"/>
            <w:noWrap/>
            <w:hideMark/>
          </w:tcPr>
          <w:p w14:paraId="6E0D1B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 </w:t>
            </w:r>
          </w:p>
        </w:tc>
        <w:tc>
          <w:tcPr>
            <w:tcW w:w="854" w:type="dxa"/>
            <w:shd w:val="clear" w:color="auto" w:fill="auto"/>
            <w:noWrap/>
            <w:hideMark/>
          </w:tcPr>
          <w:p w14:paraId="07F0838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60,000 </w:t>
            </w:r>
          </w:p>
        </w:tc>
        <w:tc>
          <w:tcPr>
            <w:tcW w:w="854" w:type="dxa"/>
            <w:shd w:val="clear" w:color="auto" w:fill="auto"/>
            <w:noWrap/>
            <w:hideMark/>
          </w:tcPr>
          <w:p w14:paraId="30F3B0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66,000 </w:t>
            </w:r>
          </w:p>
        </w:tc>
        <w:tc>
          <w:tcPr>
            <w:tcW w:w="854" w:type="dxa"/>
            <w:shd w:val="clear" w:color="auto" w:fill="auto"/>
            <w:noWrap/>
            <w:hideMark/>
          </w:tcPr>
          <w:p w14:paraId="0FCC0C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72,600 </w:t>
            </w:r>
          </w:p>
        </w:tc>
        <w:tc>
          <w:tcPr>
            <w:tcW w:w="854" w:type="dxa"/>
            <w:shd w:val="clear" w:color="auto" w:fill="auto"/>
            <w:noWrap/>
            <w:hideMark/>
          </w:tcPr>
          <w:p w14:paraId="2210CED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79,860 </w:t>
            </w:r>
          </w:p>
        </w:tc>
        <w:tc>
          <w:tcPr>
            <w:tcW w:w="854" w:type="dxa"/>
            <w:shd w:val="clear" w:color="auto" w:fill="auto"/>
            <w:noWrap/>
            <w:hideMark/>
          </w:tcPr>
          <w:p w14:paraId="79DB68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87,846 </w:t>
            </w:r>
          </w:p>
        </w:tc>
        <w:tc>
          <w:tcPr>
            <w:tcW w:w="1014" w:type="dxa"/>
            <w:gridSpan w:val="2"/>
            <w:shd w:val="clear" w:color="auto" w:fill="auto"/>
            <w:noWrap/>
            <w:hideMark/>
          </w:tcPr>
          <w:p w14:paraId="714A3C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366,306.00 </w:t>
            </w:r>
          </w:p>
        </w:tc>
      </w:tr>
      <w:tr w:rsidR="00842DB2" w:rsidRPr="005728E3" w14:paraId="6E93B799" w14:textId="77777777" w:rsidTr="00AC3BF1">
        <w:trPr>
          <w:trHeight w:val="495"/>
        </w:trPr>
        <w:tc>
          <w:tcPr>
            <w:tcW w:w="1502" w:type="dxa"/>
            <w:shd w:val="clear" w:color="auto" w:fill="auto"/>
            <w:hideMark/>
          </w:tcPr>
          <w:p w14:paraId="25AE6AC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1.1.4 Train 90 faith leaders through the faith for life model to create awareness on MH&amp; FP</w:t>
            </w:r>
          </w:p>
        </w:tc>
        <w:tc>
          <w:tcPr>
            <w:tcW w:w="764" w:type="dxa"/>
            <w:shd w:val="clear" w:color="auto" w:fill="auto"/>
            <w:noWrap/>
            <w:hideMark/>
          </w:tcPr>
          <w:p w14:paraId="2F42FB1B"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Training </w:t>
            </w:r>
          </w:p>
        </w:tc>
        <w:tc>
          <w:tcPr>
            <w:tcW w:w="796" w:type="dxa"/>
            <w:shd w:val="clear" w:color="auto" w:fill="auto"/>
            <w:noWrap/>
            <w:hideMark/>
          </w:tcPr>
          <w:p w14:paraId="37A8181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46B1300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p>
        </w:tc>
        <w:tc>
          <w:tcPr>
            <w:tcW w:w="726" w:type="dxa"/>
            <w:shd w:val="clear" w:color="auto" w:fill="auto"/>
            <w:noWrap/>
            <w:hideMark/>
          </w:tcPr>
          <w:p w14:paraId="168C582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11FBC2C" w14:textId="77777777" w:rsidR="00BC679E" w:rsidRPr="005728E3" w:rsidRDefault="00BC679E" w:rsidP="000218B0">
            <w:pPr>
              <w:spacing w:before="20" w:after="20" w:line="240" w:lineRule="auto"/>
              <w:jc w:val="right"/>
              <w:rPr>
                <w:rFonts w:ascii="Arial Narrow" w:eastAsia="Times New Roman" w:hAnsi="Arial Narrow" w:cs="Calibri"/>
                <w:i/>
                <w:iCs/>
                <w:sz w:val="14"/>
                <w:szCs w:val="14"/>
              </w:rPr>
            </w:pPr>
            <w:r w:rsidRPr="005728E3">
              <w:rPr>
                <w:rFonts w:ascii="Arial Narrow" w:eastAsia="Times New Roman" w:hAnsi="Arial Narrow" w:cs="Calibri"/>
                <w:i/>
                <w:iCs/>
                <w:sz w:val="14"/>
                <w:szCs w:val="14"/>
              </w:rPr>
              <w:t> </w:t>
            </w:r>
          </w:p>
        </w:tc>
        <w:tc>
          <w:tcPr>
            <w:tcW w:w="854" w:type="dxa"/>
            <w:shd w:val="clear" w:color="auto" w:fill="auto"/>
            <w:noWrap/>
            <w:hideMark/>
          </w:tcPr>
          <w:p w14:paraId="5982A7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45500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BFC7390"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auto"/>
            <w:noWrap/>
            <w:hideMark/>
          </w:tcPr>
          <w:p w14:paraId="2EEA2B7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1014" w:type="dxa"/>
            <w:gridSpan w:val="2"/>
            <w:shd w:val="clear" w:color="auto" w:fill="auto"/>
            <w:noWrap/>
            <w:hideMark/>
          </w:tcPr>
          <w:p w14:paraId="68931B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57332B41" w14:textId="77777777" w:rsidTr="00AC3BF1">
        <w:trPr>
          <w:trHeight w:val="300"/>
        </w:trPr>
        <w:tc>
          <w:tcPr>
            <w:tcW w:w="1502" w:type="dxa"/>
            <w:shd w:val="clear" w:color="auto" w:fill="auto"/>
            <w:hideMark/>
          </w:tcPr>
          <w:p w14:paraId="33F75335"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323FDE0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5734F7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5F67F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7C73BF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7F8F25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319AAA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 </w:t>
            </w:r>
          </w:p>
        </w:tc>
        <w:tc>
          <w:tcPr>
            <w:tcW w:w="854" w:type="dxa"/>
            <w:shd w:val="clear" w:color="auto" w:fill="auto"/>
            <w:noWrap/>
            <w:hideMark/>
          </w:tcPr>
          <w:p w14:paraId="1586E3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 </w:t>
            </w:r>
          </w:p>
        </w:tc>
        <w:tc>
          <w:tcPr>
            <w:tcW w:w="854" w:type="dxa"/>
            <w:shd w:val="clear" w:color="auto" w:fill="auto"/>
            <w:noWrap/>
            <w:hideMark/>
          </w:tcPr>
          <w:p w14:paraId="72C4B3B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7,986 </w:t>
            </w:r>
          </w:p>
        </w:tc>
        <w:tc>
          <w:tcPr>
            <w:tcW w:w="854" w:type="dxa"/>
            <w:shd w:val="clear" w:color="auto" w:fill="auto"/>
            <w:noWrap/>
            <w:hideMark/>
          </w:tcPr>
          <w:p w14:paraId="7F306D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8,785 </w:t>
            </w:r>
          </w:p>
        </w:tc>
        <w:tc>
          <w:tcPr>
            <w:tcW w:w="1014" w:type="dxa"/>
            <w:gridSpan w:val="2"/>
            <w:shd w:val="clear" w:color="auto" w:fill="auto"/>
            <w:noWrap/>
            <w:hideMark/>
          </w:tcPr>
          <w:p w14:paraId="7FF0E2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 </w:t>
            </w:r>
          </w:p>
        </w:tc>
      </w:tr>
      <w:tr w:rsidR="005728E3" w:rsidRPr="005728E3" w14:paraId="4F4D57D1" w14:textId="77777777" w:rsidTr="00AC3BF1">
        <w:trPr>
          <w:trHeight w:val="300"/>
        </w:trPr>
        <w:tc>
          <w:tcPr>
            <w:tcW w:w="1502" w:type="dxa"/>
            <w:shd w:val="clear" w:color="auto" w:fill="auto"/>
            <w:hideMark/>
          </w:tcPr>
          <w:p w14:paraId="610F44B0"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21CAF93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02C889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24372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508847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172C4D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19AAAF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 </w:t>
            </w:r>
          </w:p>
        </w:tc>
        <w:tc>
          <w:tcPr>
            <w:tcW w:w="854" w:type="dxa"/>
            <w:shd w:val="clear" w:color="auto" w:fill="auto"/>
            <w:noWrap/>
            <w:hideMark/>
          </w:tcPr>
          <w:p w14:paraId="4410C4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 </w:t>
            </w:r>
          </w:p>
        </w:tc>
        <w:tc>
          <w:tcPr>
            <w:tcW w:w="854" w:type="dxa"/>
            <w:shd w:val="clear" w:color="auto" w:fill="auto"/>
            <w:noWrap/>
            <w:hideMark/>
          </w:tcPr>
          <w:p w14:paraId="52589F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33,275 </w:t>
            </w:r>
          </w:p>
        </w:tc>
        <w:tc>
          <w:tcPr>
            <w:tcW w:w="854" w:type="dxa"/>
            <w:shd w:val="clear" w:color="auto" w:fill="auto"/>
            <w:noWrap/>
            <w:hideMark/>
          </w:tcPr>
          <w:p w14:paraId="2CE0D3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36,603 </w:t>
            </w:r>
          </w:p>
        </w:tc>
        <w:tc>
          <w:tcPr>
            <w:tcW w:w="1014" w:type="dxa"/>
            <w:gridSpan w:val="2"/>
            <w:shd w:val="clear" w:color="auto" w:fill="auto"/>
            <w:noWrap/>
            <w:hideMark/>
          </w:tcPr>
          <w:p w14:paraId="482F07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 </w:t>
            </w:r>
          </w:p>
        </w:tc>
      </w:tr>
      <w:tr w:rsidR="005728E3" w:rsidRPr="005728E3" w14:paraId="69B9050D" w14:textId="77777777" w:rsidTr="00AC3BF1">
        <w:trPr>
          <w:trHeight w:val="300"/>
        </w:trPr>
        <w:tc>
          <w:tcPr>
            <w:tcW w:w="1502" w:type="dxa"/>
            <w:shd w:val="clear" w:color="auto" w:fill="auto"/>
            <w:hideMark/>
          </w:tcPr>
          <w:p w14:paraId="652EBF0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Full Board Conference cost </w:t>
            </w:r>
          </w:p>
        </w:tc>
        <w:tc>
          <w:tcPr>
            <w:tcW w:w="764" w:type="dxa"/>
            <w:shd w:val="clear" w:color="auto" w:fill="auto"/>
            <w:noWrap/>
            <w:hideMark/>
          </w:tcPr>
          <w:p w14:paraId="4D640C3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1234B6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B37F8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7D46C9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1FB4FD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270,000 </w:t>
            </w:r>
          </w:p>
        </w:tc>
        <w:tc>
          <w:tcPr>
            <w:tcW w:w="854" w:type="dxa"/>
            <w:shd w:val="clear" w:color="auto" w:fill="auto"/>
            <w:noWrap/>
            <w:hideMark/>
          </w:tcPr>
          <w:p w14:paraId="7D5E61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297,000 </w:t>
            </w:r>
          </w:p>
        </w:tc>
        <w:tc>
          <w:tcPr>
            <w:tcW w:w="854" w:type="dxa"/>
            <w:shd w:val="clear" w:color="auto" w:fill="auto"/>
            <w:noWrap/>
            <w:hideMark/>
          </w:tcPr>
          <w:p w14:paraId="28D144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326,700 </w:t>
            </w:r>
          </w:p>
        </w:tc>
        <w:tc>
          <w:tcPr>
            <w:tcW w:w="854" w:type="dxa"/>
            <w:shd w:val="clear" w:color="auto" w:fill="auto"/>
            <w:noWrap/>
            <w:hideMark/>
          </w:tcPr>
          <w:p w14:paraId="7F351A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359,370 </w:t>
            </w:r>
          </w:p>
        </w:tc>
        <w:tc>
          <w:tcPr>
            <w:tcW w:w="854" w:type="dxa"/>
            <w:shd w:val="clear" w:color="auto" w:fill="auto"/>
            <w:noWrap/>
            <w:hideMark/>
          </w:tcPr>
          <w:p w14:paraId="33488D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395,307 </w:t>
            </w:r>
          </w:p>
        </w:tc>
        <w:tc>
          <w:tcPr>
            <w:tcW w:w="1014" w:type="dxa"/>
            <w:gridSpan w:val="2"/>
            <w:shd w:val="clear" w:color="auto" w:fill="auto"/>
            <w:noWrap/>
            <w:hideMark/>
          </w:tcPr>
          <w:p w14:paraId="0163B8E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1,648,377.00 </w:t>
            </w:r>
          </w:p>
        </w:tc>
      </w:tr>
      <w:tr w:rsidR="005728E3" w:rsidRPr="005728E3" w14:paraId="2F451FB1" w14:textId="77777777" w:rsidTr="00AC3BF1">
        <w:trPr>
          <w:trHeight w:val="300"/>
        </w:trPr>
        <w:tc>
          <w:tcPr>
            <w:tcW w:w="1502" w:type="dxa"/>
            <w:shd w:val="clear" w:color="auto" w:fill="auto"/>
            <w:hideMark/>
          </w:tcPr>
          <w:p w14:paraId="7A03B816" w14:textId="1BD206D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reimbursement </w:t>
            </w:r>
          </w:p>
        </w:tc>
        <w:tc>
          <w:tcPr>
            <w:tcW w:w="764" w:type="dxa"/>
            <w:shd w:val="clear" w:color="auto" w:fill="auto"/>
            <w:noWrap/>
            <w:hideMark/>
          </w:tcPr>
          <w:p w14:paraId="7BBA0CA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000000" w:fill="FFFFFF"/>
            <w:noWrap/>
            <w:hideMark/>
          </w:tcPr>
          <w:p w14:paraId="2B84CC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0A6E0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3CFBEA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276689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23BF46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7BF69AE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3EA17C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543A48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5AF976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5728E3" w:rsidRPr="005728E3" w14:paraId="6582249F" w14:textId="77777777" w:rsidTr="00AC3BF1">
        <w:trPr>
          <w:trHeight w:val="300"/>
        </w:trPr>
        <w:tc>
          <w:tcPr>
            <w:tcW w:w="1502" w:type="dxa"/>
            <w:shd w:val="clear" w:color="auto" w:fill="auto"/>
            <w:hideMark/>
          </w:tcPr>
          <w:p w14:paraId="09DD8C7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Hall Hire &amp; stationaries</w:t>
            </w:r>
          </w:p>
        </w:tc>
        <w:tc>
          <w:tcPr>
            <w:tcW w:w="764" w:type="dxa"/>
            <w:shd w:val="clear" w:color="auto" w:fill="auto"/>
            <w:noWrap/>
            <w:hideMark/>
          </w:tcPr>
          <w:p w14:paraId="136174F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000000" w:fill="FFFFFF"/>
            <w:noWrap/>
            <w:hideMark/>
          </w:tcPr>
          <w:p w14:paraId="1CCFE3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E4E9D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726" w:type="dxa"/>
            <w:shd w:val="clear" w:color="auto" w:fill="auto"/>
            <w:noWrap/>
            <w:hideMark/>
          </w:tcPr>
          <w:p w14:paraId="590B12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18C93C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7B29C7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 </w:t>
            </w:r>
          </w:p>
        </w:tc>
        <w:tc>
          <w:tcPr>
            <w:tcW w:w="854" w:type="dxa"/>
            <w:shd w:val="clear" w:color="auto" w:fill="auto"/>
            <w:noWrap/>
            <w:hideMark/>
          </w:tcPr>
          <w:p w14:paraId="0CE8FF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 </w:t>
            </w:r>
          </w:p>
        </w:tc>
        <w:tc>
          <w:tcPr>
            <w:tcW w:w="854" w:type="dxa"/>
            <w:shd w:val="clear" w:color="auto" w:fill="auto"/>
            <w:noWrap/>
            <w:hideMark/>
          </w:tcPr>
          <w:p w14:paraId="61A4C1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 </w:t>
            </w:r>
          </w:p>
        </w:tc>
        <w:tc>
          <w:tcPr>
            <w:tcW w:w="854" w:type="dxa"/>
            <w:shd w:val="clear" w:color="auto" w:fill="auto"/>
            <w:noWrap/>
            <w:hideMark/>
          </w:tcPr>
          <w:p w14:paraId="089C39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21,962 </w:t>
            </w:r>
          </w:p>
        </w:tc>
        <w:tc>
          <w:tcPr>
            <w:tcW w:w="1014" w:type="dxa"/>
            <w:gridSpan w:val="2"/>
            <w:shd w:val="clear" w:color="auto" w:fill="auto"/>
            <w:noWrap/>
            <w:hideMark/>
          </w:tcPr>
          <w:p w14:paraId="6C4671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 </w:t>
            </w:r>
          </w:p>
        </w:tc>
      </w:tr>
      <w:tr w:rsidR="00842DB2" w:rsidRPr="005728E3" w14:paraId="3F4260B1" w14:textId="77777777" w:rsidTr="00AC3BF1">
        <w:trPr>
          <w:trHeight w:val="300"/>
        </w:trPr>
        <w:tc>
          <w:tcPr>
            <w:tcW w:w="1502" w:type="dxa"/>
            <w:shd w:val="clear" w:color="auto" w:fill="auto"/>
            <w:hideMark/>
          </w:tcPr>
          <w:p w14:paraId="4CC3E0C5"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1192CCD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47C853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B30A7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44A84C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079C01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06FB30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6D7CFE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6F4D32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7F926A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2EF9C6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4161C8B5" w14:textId="77777777" w:rsidTr="00AC3BF1">
        <w:trPr>
          <w:trHeight w:val="300"/>
        </w:trPr>
        <w:tc>
          <w:tcPr>
            <w:tcW w:w="1502" w:type="dxa"/>
            <w:shd w:val="clear" w:color="auto" w:fill="auto"/>
            <w:hideMark/>
          </w:tcPr>
          <w:p w14:paraId="708447D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1.1.5 Engage 90 faith leaders to create awareness on MH&amp; FP</w:t>
            </w:r>
          </w:p>
        </w:tc>
        <w:tc>
          <w:tcPr>
            <w:tcW w:w="764" w:type="dxa"/>
            <w:shd w:val="clear" w:color="auto" w:fill="auto"/>
            <w:noWrap/>
            <w:hideMark/>
          </w:tcPr>
          <w:p w14:paraId="1DC5896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Meetings </w:t>
            </w:r>
          </w:p>
        </w:tc>
        <w:tc>
          <w:tcPr>
            <w:tcW w:w="796" w:type="dxa"/>
            <w:shd w:val="clear" w:color="auto" w:fill="auto"/>
            <w:noWrap/>
            <w:hideMark/>
          </w:tcPr>
          <w:p w14:paraId="3E3617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p>
        </w:tc>
        <w:tc>
          <w:tcPr>
            <w:tcW w:w="504" w:type="dxa"/>
            <w:shd w:val="clear" w:color="auto" w:fill="auto"/>
            <w:noWrap/>
            <w:hideMark/>
          </w:tcPr>
          <w:p w14:paraId="3C41C10F"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726" w:type="dxa"/>
            <w:shd w:val="clear" w:color="auto" w:fill="auto"/>
            <w:noWrap/>
            <w:hideMark/>
          </w:tcPr>
          <w:p w14:paraId="419838FC"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07CF01E7"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2B88B30A"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36496259"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384EB066"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3DD1F8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B297B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A1144A8" w14:textId="77777777" w:rsidTr="00AC3BF1">
        <w:trPr>
          <w:trHeight w:val="300"/>
        </w:trPr>
        <w:tc>
          <w:tcPr>
            <w:tcW w:w="1502" w:type="dxa"/>
            <w:shd w:val="clear" w:color="auto" w:fill="auto"/>
            <w:hideMark/>
          </w:tcPr>
          <w:p w14:paraId="5F5DA9A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274387E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64C251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0DB9F9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32A43F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 </w:t>
            </w:r>
          </w:p>
        </w:tc>
        <w:tc>
          <w:tcPr>
            <w:tcW w:w="854" w:type="dxa"/>
            <w:shd w:val="clear" w:color="auto" w:fill="auto"/>
            <w:noWrap/>
            <w:hideMark/>
          </w:tcPr>
          <w:p w14:paraId="622A68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0FFC60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60194A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454E97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730ABF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7E5766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3A84C2DC" w14:textId="77777777" w:rsidTr="00AC3BF1">
        <w:trPr>
          <w:trHeight w:val="300"/>
        </w:trPr>
        <w:tc>
          <w:tcPr>
            <w:tcW w:w="1502" w:type="dxa"/>
            <w:shd w:val="clear" w:color="auto" w:fill="auto"/>
            <w:hideMark/>
          </w:tcPr>
          <w:p w14:paraId="0383D94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Transport reimbursement </w:t>
            </w:r>
          </w:p>
        </w:tc>
        <w:tc>
          <w:tcPr>
            <w:tcW w:w="764" w:type="dxa"/>
            <w:shd w:val="clear" w:color="auto" w:fill="auto"/>
            <w:noWrap/>
            <w:hideMark/>
          </w:tcPr>
          <w:p w14:paraId="7433DA4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0448B8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74D8B6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38D177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56ECAC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144,000 </w:t>
            </w:r>
          </w:p>
        </w:tc>
        <w:tc>
          <w:tcPr>
            <w:tcW w:w="854" w:type="dxa"/>
            <w:shd w:val="clear" w:color="auto" w:fill="auto"/>
            <w:noWrap/>
            <w:hideMark/>
          </w:tcPr>
          <w:p w14:paraId="50B539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158,400 </w:t>
            </w:r>
          </w:p>
        </w:tc>
        <w:tc>
          <w:tcPr>
            <w:tcW w:w="854" w:type="dxa"/>
            <w:shd w:val="clear" w:color="auto" w:fill="auto"/>
            <w:noWrap/>
            <w:hideMark/>
          </w:tcPr>
          <w:p w14:paraId="536725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174,240 </w:t>
            </w:r>
          </w:p>
        </w:tc>
        <w:tc>
          <w:tcPr>
            <w:tcW w:w="854" w:type="dxa"/>
            <w:shd w:val="clear" w:color="auto" w:fill="auto"/>
            <w:noWrap/>
            <w:hideMark/>
          </w:tcPr>
          <w:p w14:paraId="371331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191,664 </w:t>
            </w:r>
          </w:p>
        </w:tc>
        <w:tc>
          <w:tcPr>
            <w:tcW w:w="854" w:type="dxa"/>
            <w:shd w:val="clear" w:color="auto" w:fill="auto"/>
            <w:noWrap/>
            <w:hideMark/>
          </w:tcPr>
          <w:p w14:paraId="766ED9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210,830 </w:t>
            </w:r>
          </w:p>
        </w:tc>
        <w:tc>
          <w:tcPr>
            <w:tcW w:w="1014" w:type="dxa"/>
            <w:gridSpan w:val="2"/>
            <w:shd w:val="clear" w:color="auto" w:fill="auto"/>
            <w:noWrap/>
            <w:hideMark/>
          </w:tcPr>
          <w:p w14:paraId="158C18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879,134.40 </w:t>
            </w:r>
          </w:p>
        </w:tc>
      </w:tr>
      <w:tr w:rsidR="00842DB2" w:rsidRPr="005728E3" w14:paraId="52DB9192" w14:textId="77777777" w:rsidTr="00AC3BF1">
        <w:trPr>
          <w:trHeight w:val="300"/>
        </w:trPr>
        <w:tc>
          <w:tcPr>
            <w:tcW w:w="1502" w:type="dxa"/>
            <w:shd w:val="clear" w:color="auto" w:fill="auto"/>
            <w:hideMark/>
          </w:tcPr>
          <w:p w14:paraId="1234349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77D3117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77522F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26FF3F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293DA8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3D876A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288,000 </w:t>
            </w:r>
          </w:p>
        </w:tc>
        <w:tc>
          <w:tcPr>
            <w:tcW w:w="854" w:type="dxa"/>
            <w:shd w:val="clear" w:color="auto" w:fill="auto"/>
            <w:noWrap/>
            <w:hideMark/>
          </w:tcPr>
          <w:p w14:paraId="0F0658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017C28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348,480 </w:t>
            </w:r>
          </w:p>
        </w:tc>
        <w:tc>
          <w:tcPr>
            <w:tcW w:w="854" w:type="dxa"/>
            <w:shd w:val="clear" w:color="auto" w:fill="auto"/>
            <w:noWrap/>
            <w:hideMark/>
          </w:tcPr>
          <w:p w14:paraId="132569E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383,328 </w:t>
            </w:r>
          </w:p>
        </w:tc>
        <w:tc>
          <w:tcPr>
            <w:tcW w:w="854" w:type="dxa"/>
            <w:shd w:val="clear" w:color="auto" w:fill="auto"/>
            <w:noWrap/>
            <w:hideMark/>
          </w:tcPr>
          <w:p w14:paraId="1D5C8EE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421,661 </w:t>
            </w:r>
          </w:p>
        </w:tc>
        <w:tc>
          <w:tcPr>
            <w:tcW w:w="1014" w:type="dxa"/>
            <w:gridSpan w:val="2"/>
            <w:shd w:val="clear" w:color="auto" w:fill="auto"/>
            <w:noWrap/>
            <w:hideMark/>
          </w:tcPr>
          <w:p w14:paraId="02E2D3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1,758,268.80 </w:t>
            </w:r>
          </w:p>
        </w:tc>
      </w:tr>
      <w:tr w:rsidR="00842DB2" w:rsidRPr="005728E3" w14:paraId="26714588" w14:textId="77777777" w:rsidTr="00AC3BF1">
        <w:trPr>
          <w:trHeight w:val="300"/>
        </w:trPr>
        <w:tc>
          <w:tcPr>
            <w:tcW w:w="1502" w:type="dxa"/>
            <w:shd w:val="clear" w:color="auto" w:fill="auto"/>
            <w:hideMark/>
          </w:tcPr>
          <w:p w14:paraId="4C6C641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1.1.6 Sensitize 450 youths on Adolescent Sexual and Reproductive Health and life skills.</w:t>
            </w:r>
          </w:p>
        </w:tc>
        <w:tc>
          <w:tcPr>
            <w:tcW w:w="764" w:type="dxa"/>
            <w:shd w:val="clear" w:color="auto" w:fill="auto"/>
            <w:noWrap/>
            <w:hideMark/>
          </w:tcPr>
          <w:p w14:paraId="7548E1E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p>
        </w:tc>
        <w:tc>
          <w:tcPr>
            <w:tcW w:w="796" w:type="dxa"/>
            <w:shd w:val="clear" w:color="auto" w:fill="auto"/>
            <w:noWrap/>
            <w:hideMark/>
          </w:tcPr>
          <w:p w14:paraId="080F5E6C"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504" w:type="dxa"/>
            <w:shd w:val="clear" w:color="auto" w:fill="auto"/>
            <w:noWrap/>
            <w:hideMark/>
          </w:tcPr>
          <w:p w14:paraId="50A60051"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726" w:type="dxa"/>
            <w:shd w:val="clear" w:color="auto" w:fill="auto"/>
            <w:noWrap/>
            <w:hideMark/>
          </w:tcPr>
          <w:p w14:paraId="0B670E47"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0B9B6E06"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64D88071"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60C46BF4"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6A6E67F9"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2897B0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E6366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B9FB9FD" w14:textId="77777777" w:rsidTr="00AC3BF1">
        <w:trPr>
          <w:trHeight w:val="300"/>
        </w:trPr>
        <w:tc>
          <w:tcPr>
            <w:tcW w:w="1502" w:type="dxa"/>
            <w:shd w:val="clear" w:color="auto" w:fill="auto"/>
            <w:hideMark/>
          </w:tcPr>
          <w:p w14:paraId="6285304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2A9AAEC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0B30A42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41515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3</w:t>
            </w:r>
          </w:p>
        </w:tc>
        <w:tc>
          <w:tcPr>
            <w:tcW w:w="726" w:type="dxa"/>
            <w:shd w:val="clear" w:color="auto" w:fill="auto"/>
            <w:noWrap/>
            <w:hideMark/>
          </w:tcPr>
          <w:p w14:paraId="17DB1A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4B9453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 </w:t>
            </w:r>
          </w:p>
        </w:tc>
        <w:tc>
          <w:tcPr>
            <w:tcW w:w="854" w:type="dxa"/>
            <w:shd w:val="clear" w:color="auto" w:fill="auto"/>
            <w:noWrap/>
            <w:hideMark/>
          </w:tcPr>
          <w:p w14:paraId="1449B0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9,900 </w:t>
            </w:r>
          </w:p>
        </w:tc>
        <w:tc>
          <w:tcPr>
            <w:tcW w:w="854" w:type="dxa"/>
            <w:shd w:val="clear" w:color="auto" w:fill="auto"/>
            <w:noWrap/>
            <w:hideMark/>
          </w:tcPr>
          <w:p w14:paraId="6A0FEB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10,890 </w:t>
            </w:r>
          </w:p>
        </w:tc>
        <w:tc>
          <w:tcPr>
            <w:tcW w:w="854" w:type="dxa"/>
            <w:shd w:val="clear" w:color="auto" w:fill="auto"/>
            <w:noWrap/>
            <w:hideMark/>
          </w:tcPr>
          <w:p w14:paraId="7FC10D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11,979 </w:t>
            </w:r>
          </w:p>
        </w:tc>
        <w:tc>
          <w:tcPr>
            <w:tcW w:w="854" w:type="dxa"/>
            <w:shd w:val="clear" w:color="auto" w:fill="auto"/>
            <w:noWrap/>
            <w:hideMark/>
          </w:tcPr>
          <w:p w14:paraId="2C2E0A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13,177 </w:t>
            </w:r>
          </w:p>
        </w:tc>
        <w:tc>
          <w:tcPr>
            <w:tcW w:w="1014" w:type="dxa"/>
            <w:gridSpan w:val="2"/>
            <w:shd w:val="clear" w:color="auto" w:fill="auto"/>
            <w:noWrap/>
            <w:hideMark/>
          </w:tcPr>
          <w:p w14:paraId="7D46AE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54,945.90 </w:t>
            </w:r>
          </w:p>
        </w:tc>
      </w:tr>
      <w:tr w:rsidR="00842DB2" w:rsidRPr="005728E3" w14:paraId="035752F0" w14:textId="77777777" w:rsidTr="00AC3BF1">
        <w:trPr>
          <w:trHeight w:val="300"/>
        </w:trPr>
        <w:tc>
          <w:tcPr>
            <w:tcW w:w="1502" w:type="dxa"/>
            <w:shd w:val="clear" w:color="auto" w:fill="auto"/>
            <w:hideMark/>
          </w:tcPr>
          <w:p w14:paraId="59AEDF92"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24C3DAE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08B0A0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B04D3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3</w:t>
            </w:r>
          </w:p>
        </w:tc>
        <w:tc>
          <w:tcPr>
            <w:tcW w:w="726" w:type="dxa"/>
            <w:shd w:val="clear" w:color="auto" w:fill="auto"/>
            <w:noWrap/>
            <w:hideMark/>
          </w:tcPr>
          <w:p w14:paraId="0327F7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45,000 </w:t>
            </w:r>
          </w:p>
        </w:tc>
        <w:tc>
          <w:tcPr>
            <w:tcW w:w="854" w:type="dxa"/>
            <w:shd w:val="clear" w:color="auto" w:fill="auto"/>
            <w:noWrap/>
            <w:hideMark/>
          </w:tcPr>
          <w:p w14:paraId="2F4D6E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135,000 </w:t>
            </w:r>
          </w:p>
        </w:tc>
        <w:tc>
          <w:tcPr>
            <w:tcW w:w="854" w:type="dxa"/>
            <w:shd w:val="clear" w:color="auto" w:fill="auto"/>
            <w:noWrap/>
            <w:hideMark/>
          </w:tcPr>
          <w:p w14:paraId="488BFE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148,500 </w:t>
            </w:r>
          </w:p>
        </w:tc>
        <w:tc>
          <w:tcPr>
            <w:tcW w:w="854" w:type="dxa"/>
            <w:shd w:val="clear" w:color="auto" w:fill="auto"/>
            <w:noWrap/>
            <w:hideMark/>
          </w:tcPr>
          <w:p w14:paraId="3DC15F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163,350 </w:t>
            </w:r>
          </w:p>
        </w:tc>
        <w:tc>
          <w:tcPr>
            <w:tcW w:w="854" w:type="dxa"/>
            <w:shd w:val="clear" w:color="auto" w:fill="auto"/>
            <w:noWrap/>
            <w:hideMark/>
          </w:tcPr>
          <w:p w14:paraId="3E8861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179,685 </w:t>
            </w:r>
          </w:p>
        </w:tc>
        <w:tc>
          <w:tcPr>
            <w:tcW w:w="854" w:type="dxa"/>
            <w:shd w:val="clear" w:color="auto" w:fill="auto"/>
            <w:noWrap/>
            <w:hideMark/>
          </w:tcPr>
          <w:p w14:paraId="11153E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197,654 </w:t>
            </w:r>
          </w:p>
        </w:tc>
        <w:tc>
          <w:tcPr>
            <w:tcW w:w="1014" w:type="dxa"/>
            <w:gridSpan w:val="2"/>
            <w:shd w:val="clear" w:color="auto" w:fill="auto"/>
            <w:noWrap/>
            <w:hideMark/>
          </w:tcPr>
          <w:p w14:paraId="770B30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824,188.50 </w:t>
            </w:r>
          </w:p>
        </w:tc>
      </w:tr>
      <w:tr w:rsidR="00842DB2" w:rsidRPr="005728E3" w14:paraId="3B9F09C6" w14:textId="77777777" w:rsidTr="00AC3BF1">
        <w:trPr>
          <w:trHeight w:val="300"/>
        </w:trPr>
        <w:tc>
          <w:tcPr>
            <w:tcW w:w="1502" w:type="dxa"/>
            <w:shd w:val="clear" w:color="auto" w:fill="auto"/>
            <w:hideMark/>
          </w:tcPr>
          <w:p w14:paraId="48157ED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Full Board Conference cost </w:t>
            </w:r>
          </w:p>
        </w:tc>
        <w:tc>
          <w:tcPr>
            <w:tcW w:w="764" w:type="dxa"/>
            <w:shd w:val="clear" w:color="auto" w:fill="auto"/>
            <w:noWrap/>
            <w:hideMark/>
          </w:tcPr>
          <w:p w14:paraId="7BB05DD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380CE9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265EE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90</w:t>
            </w:r>
          </w:p>
        </w:tc>
        <w:tc>
          <w:tcPr>
            <w:tcW w:w="726" w:type="dxa"/>
            <w:shd w:val="clear" w:color="auto" w:fill="auto"/>
            <w:noWrap/>
            <w:hideMark/>
          </w:tcPr>
          <w:p w14:paraId="7B7E3D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 </w:t>
            </w:r>
          </w:p>
        </w:tc>
        <w:tc>
          <w:tcPr>
            <w:tcW w:w="854" w:type="dxa"/>
            <w:shd w:val="clear" w:color="auto" w:fill="auto"/>
            <w:noWrap/>
            <w:hideMark/>
          </w:tcPr>
          <w:p w14:paraId="350BC3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810,000 </w:t>
            </w:r>
          </w:p>
        </w:tc>
        <w:tc>
          <w:tcPr>
            <w:tcW w:w="854" w:type="dxa"/>
            <w:shd w:val="clear" w:color="auto" w:fill="auto"/>
            <w:noWrap/>
            <w:hideMark/>
          </w:tcPr>
          <w:p w14:paraId="1F59F2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891,000 </w:t>
            </w:r>
          </w:p>
        </w:tc>
        <w:tc>
          <w:tcPr>
            <w:tcW w:w="854" w:type="dxa"/>
            <w:shd w:val="clear" w:color="auto" w:fill="auto"/>
            <w:noWrap/>
            <w:hideMark/>
          </w:tcPr>
          <w:p w14:paraId="58AACA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980,100 </w:t>
            </w:r>
          </w:p>
        </w:tc>
        <w:tc>
          <w:tcPr>
            <w:tcW w:w="854" w:type="dxa"/>
            <w:shd w:val="clear" w:color="auto" w:fill="auto"/>
            <w:noWrap/>
            <w:hideMark/>
          </w:tcPr>
          <w:p w14:paraId="2B1954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1,078,110 </w:t>
            </w:r>
          </w:p>
        </w:tc>
        <w:tc>
          <w:tcPr>
            <w:tcW w:w="854" w:type="dxa"/>
            <w:shd w:val="clear" w:color="auto" w:fill="auto"/>
            <w:noWrap/>
            <w:hideMark/>
          </w:tcPr>
          <w:p w14:paraId="05D0EC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1,185,921 </w:t>
            </w:r>
          </w:p>
        </w:tc>
        <w:tc>
          <w:tcPr>
            <w:tcW w:w="1014" w:type="dxa"/>
            <w:gridSpan w:val="2"/>
            <w:shd w:val="clear" w:color="auto" w:fill="auto"/>
            <w:noWrap/>
            <w:hideMark/>
          </w:tcPr>
          <w:p w14:paraId="3B154F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4,945,131.00 </w:t>
            </w:r>
          </w:p>
        </w:tc>
      </w:tr>
      <w:tr w:rsidR="00842DB2" w:rsidRPr="005728E3" w14:paraId="506A4826" w14:textId="77777777" w:rsidTr="00AC3BF1">
        <w:trPr>
          <w:trHeight w:val="300"/>
        </w:trPr>
        <w:tc>
          <w:tcPr>
            <w:tcW w:w="1502" w:type="dxa"/>
            <w:shd w:val="clear" w:color="auto" w:fill="auto"/>
            <w:hideMark/>
          </w:tcPr>
          <w:p w14:paraId="5F46CDE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Transport reimbursement </w:t>
            </w:r>
          </w:p>
        </w:tc>
        <w:tc>
          <w:tcPr>
            <w:tcW w:w="764" w:type="dxa"/>
            <w:shd w:val="clear" w:color="auto" w:fill="auto"/>
            <w:noWrap/>
            <w:hideMark/>
          </w:tcPr>
          <w:p w14:paraId="3A5673C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21A591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7DD41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90</w:t>
            </w:r>
          </w:p>
        </w:tc>
        <w:tc>
          <w:tcPr>
            <w:tcW w:w="726" w:type="dxa"/>
            <w:shd w:val="clear" w:color="auto" w:fill="auto"/>
            <w:noWrap/>
            <w:hideMark/>
          </w:tcPr>
          <w:p w14:paraId="2E3872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467B53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180,000 </w:t>
            </w:r>
          </w:p>
        </w:tc>
        <w:tc>
          <w:tcPr>
            <w:tcW w:w="854" w:type="dxa"/>
            <w:shd w:val="clear" w:color="auto" w:fill="auto"/>
            <w:noWrap/>
            <w:hideMark/>
          </w:tcPr>
          <w:p w14:paraId="043D6B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198,000 </w:t>
            </w:r>
          </w:p>
        </w:tc>
        <w:tc>
          <w:tcPr>
            <w:tcW w:w="854" w:type="dxa"/>
            <w:shd w:val="clear" w:color="auto" w:fill="auto"/>
            <w:noWrap/>
            <w:hideMark/>
          </w:tcPr>
          <w:p w14:paraId="4363F9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217,800 </w:t>
            </w:r>
          </w:p>
        </w:tc>
        <w:tc>
          <w:tcPr>
            <w:tcW w:w="854" w:type="dxa"/>
            <w:shd w:val="clear" w:color="auto" w:fill="auto"/>
            <w:noWrap/>
            <w:hideMark/>
          </w:tcPr>
          <w:p w14:paraId="6D6135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239,580 </w:t>
            </w:r>
          </w:p>
        </w:tc>
        <w:tc>
          <w:tcPr>
            <w:tcW w:w="854" w:type="dxa"/>
            <w:shd w:val="clear" w:color="auto" w:fill="auto"/>
            <w:noWrap/>
            <w:hideMark/>
          </w:tcPr>
          <w:p w14:paraId="455ADA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263,538 </w:t>
            </w:r>
          </w:p>
        </w:tc>
        <w:tc>
          <w:tcPr>
            <w:tcW w:w="1014" w:type="dxa"/>
            <w:gridSpan w:val="2"/>
            <w:shd w:val="clear" w:color="auto" w:fill="auto"/>
            <w:noWrap/>
            <w:hideMark/>
          </w:tcPr>
          <w:p w14:paraId="498A0EE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1,098,918.00 </w:t>
            </w:r>
          </w:p>
        </w:tc>
      </w:tr>
      <w:tr w:rsidR="00842DB2" w:rsidRPr="005728E3" w14:paraId="430A362E" w14:textId="77777777" w:rsidTr="00AC3BF1">
        <w:trPr>
          <w:trHeight w:val="300"/>
        </w:trPr>
        <w:tc>
          <w:tcPr>
            <w:tcW w:w="1502" w:type="dxa"/>
            <w:shd w:val="clear" w:color="auto" w:fill="auto"/>
            <w:hideMark/>
          </w:tcPr>
          <w:p w14:paraId="185EB54B"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Hall Hire &amp; stationaries</w:t>
            </w:r>
          </w:p>
        </w:tc>
        <w:tc>
          <w:tcPr>
            <w:tcW w:w="764" w:type="dxa"/>
            <w:shd w:val="clear" w:color="auto" w:fill="auto"/>
            <w:noWrap/>
            <w:hideMark/>
          </w:tcPr>
          <w:p w14:paraId="045DCFC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auto" w:fill="auto"/>
            <w:noWrap/>
            <w:hideMark/>
          </w:tcPr>
          <w:p w14:paraId="1DF884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1ED8A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3</w:t>
            </w:r>
          </w:p>
        </w:tc>
        <w:tc>
          <w:tcPr>
            <w:tcW w:w="726" w:type="dxa"/>
            <w:shd w:val="clear" w:color="auto" w:fill="auto"/>
            <w:noWrap/>
            <w:hideMark/>
          </w:tcPr>
          <w:p w14:paraId="70DEDD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30E530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45,000 </w:t>
            </w:r>
          </w:p>
        </w:tc>
        <w:tc>
          <w:tcPr>
            <w:tcW w:w="854" w:type="dxa"/>
            <w:shd w:val="clear" w:color="auto" w:fill="auto"/>
            <w:noWrap/>
            <w:hideMark/>
          </w:tcPr>
          <w:p w14:paraId="638A26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49,500 </w:t>
            </w:r>
          </w:p>
        </w:tc>
        <w:tc>
          <w:tcPr>
            <w:tcW w:w="854" w:type="dxa"/>
            <w:shd w:val="clear" w:color="auto" w:fill="auto"/>
            <w:noWrap/>
            <w:hideMark/>
          </w:tcPr>
          <w:p w14:paraId="45FDB1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54,450 </w:t>
            </w:r>
          </w:p>
        </w:tc>
        <w:tc>
          <w:tcPr>
            <w:tcW w:w="854" w:type="dxa"/>
            <w:shd w:val="clear" w:color="auto" w:fill="auto"/>
            <w:noWrap/>
            <w:hideMark/>
          </w:tcPr>
          <w:p w14:paraId="3085B6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59,895 </w:t>
            </w:r>
          </w:p>
        </w:tc>
        <w:tc>
          <w:tcPr>
            <w:tcW w:w="854" w:type="dxa"/>
            <w:shd w:val="clear" w:color="auto" w:fill="auto"/>
            <w:noWrap/>
            <w:hideMark/>
          </w:tcPr>
          <w:p w14:paraId="14C096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65,885 </w:t>
            </w:r>
          </w:p>
        </w:tc>
        <w:tc>
          <w:tcPr>
            <w:tcW w:w="1014" w:type="dxa"/>
            <w:gridSpan w:val="2"/>
            <w:shd w:val="clear" w:color="auto" w:fill="auto"/>
            <w:noWrap/>
            <w:hideMark/>
          </w:tcPr>
          <w:p w14:paraId="3B623EA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274,729.50 </w:t>
            </w:r>
          </w:p>
        </w:tc>
      </w:tr>
      <w:tr w:rsidR="00842DB2" w:rsidRPr="005728E3" w14:paraId="1DD70073" w14:textId="77777777" w:rsidTr="00AC3BF1">
        <w:trPr>
          <w:trHeight w:val="300"/>
        </w:trPr>
        <w:tc>
          <w:tcPr>
            <w:tcW w:w="1502" w:type="dxa"/>
            <w:shd w:val="clear" w:color="auto" w:fill="auto"/>
            <w:hideMark/>
          </w:tcPr>
          <w:p w14:paraId="79CD4E4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5442377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0B56B9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911AB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9</w:t>
            </w:r>
          </w:p>
        </w:tc>
        <w:tc>
          <w:tcPr>
            <w:tcW w:w="726" w:type="dxa"/>
            <w:shd w:val="clear" w:color="auto" w:fill="auto"/>
            <w:noWrap/>
            <w:hideMark/>
          </w:tcPr>
          <w:p w14:paraId="55F9C0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696287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108,000 </w:t>
            </w:r>
          </w:p>
        </w:tc>
        <w:tc>
          <w:tcPr>
            <w:tcW w:w="854" w:type="dxa"/>
            <w:shd w:val="clear" w:color="auto" w:fill="auto"/>
            <w:noWrap/>
            <w:hideMark/>
          </w:tcPr>
          <w:p w14:paraId="03EE04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 </w:t>
            </w:r>
          </w:p>
        </w:tc>
        <w:tc>
          <w:tcPr>
            <w:tcW w:w="854" w:type="dxa"/>
            <w:shd w:val="clear" w:color="auto" w:fill="auto"/>
            <w:noWrap/>
            <w:hideMark/>
          </w:tcPr>
          <w:p w14:paraId="5D35F0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130,680 </w:t>
            </w:r>
          </w:p>
        </w:tc>
        <w:tc>
          <w:tcPr>
            <w:tcW w:w="854" w:type="dxa"/>
            <w:shd w:val="clear" w:color="auto" w:fill="auto"/>
            <w:noWrap/>
            <w:hideMark/>
          </w:tcPr>
          <w:p w14:paraId="795B63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143,748 </w:t>
            </w:r>
          </w:p>
        </w:tc>
        <w:tc>
          <w:tcPr>
            <w:tcW w:w="854" w:type="dxa"/>
            <w:shd w:val="clear" w:color="auto" w:fill="auto"/>
            <w:noWrap/>
            <w:hideMark/>
          </w:tcPr>
          <w:p w14:paraId="42057B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158,123 </w:t>
            </w:r>
          </w:p>
        </w:tc>
        <w:tc>
          <w:tcPr>
            <w:tcW w:w="1014" w:type="dxa"/>
            <w:gridSpan w:val="2"/>
            <w:shd w:val="clear" w:color="auto" w:fill="auto"/>
            <w:noWrap/>
            <w:hideMark/>
          </w:tcPr>
          <w:p w14:paraId="675408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659,350.80 </w:t>
            </w:r>
          </w:p>
        </w:tc>
      </w:tr>
      <w:tr w:rsidR="00842DB2" w:rsidRPr="005728E3" w14:paraId="3BDF413F" w14:textId="77777777" w:rsidTr="00AC3BF1">
        <w:trPr>
          <w:trHeight w:val="300"/>
        </w:trPr>
        <w:tc>
          <w:tcPr>
            <w:tcW w:w="1502" w:type="dxa"/>
            <w:shd w:val="clear" w:color="auto" w:fill="auto"/>
            <w:hideMark/>
          </w:tcPr>
          <w:p w14:paraId="5C390F7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1.1.7 Engage parents and guardians on Family health and parenting</w:t>
            </w:r>
          </w:p>
        </w:tc>
        <w:tc>
          <w:tcPr>
            <w:tcW w:w="764" w:type="dxa"/>
            <w:shd w:val="clear" w:color="auto" w:fill="auto"/>
            <w:noWrap/>
            <w:hideMark/>
          </w:tcPr>
          <w:p w14:paraId="14136AAE"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p>
        </w:tc>
        <w:tc>
          <w:tcPr>
            <w:tcW w:w="796" w:type="dxa"/>
            <w:shd w:val="clear" w:color="auto" w:fill="auto"/>
            <w:noWrap/>
            <w:hideMark/>
          </w:tcPr>
          <w:p w14:paraId="47F040E5"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504" w:type="dxa"/>
            <w:shd w:val="clear" w:color="auto" w:fill="auto"/>
            <w:noWrap/>
            <w:hideMark/>
          </w:tcPr>
          <w:p w14:paraId="66F6670F"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726" w:type="dxa"/>
            <w:shd w:val="clear" w:color="auto" w:fill="auto"/>
            <w:noWrap/>
            <w:hideMark/>
          </w:tcPr>
          <w:p w14:paraId="15DC8A6F"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48B791F3"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4566F802"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1A4551AD"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705B115E"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70B633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8EFA0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0BDDEB0" w14:textId="77777777" w:rsidTr="00AC3BF1">
        <w:trPr>
          <w:trHeight w:val="300"/>
        </w:trPr>
        <w:tc>
          <w:tcPr>
            <w:tcW w:w="1502" w:type="dxa"/>
            <w:shd w:val="clear" w:color="auto" w:fill="auto"/>
            <w:noWrap/>
            <w:hideMark/>
          </w:tcPr>
          <w:p w14:paraId="7ED6E24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Mobilization </w:t>
            </w:r>
          </w:p>
        </w:tc>
        <w:tc>
          <w:tcPr>
            <w:tcW w:w="764" w:type="dxa"/>
            <w:shd w:val="clear" w:color="auto" w:fill="auto"/>
            <w:noWrap/>
            <w:hideMark/>
          </w:tcPr>
          <w:p w14:paraId="14B2C5B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Forum</w:t>
            </w:r>
          </w:p>
        </w:tc>
        <w:tc>
          <w:tcPr>
            <w:tcW w:w="796" w:type="dxa"/>
            <w:shd w:val="clear" w:color="auto" w:fill="auto"/>
            <w:noWrap/>
            <w:hideMark/>
          </w:tcPr>
          <w:p w14:paraId="29569D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7AF713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 </w:t>
            </w:r>
          </w:p>
        </w:tc>
        <w:tc>
          <w:tcPr>
            <w:tcW w:w="726" w:type="dxa"/>
            <w:shd w:val="clear" w:color="auto" w:fill="auto"/>
            <w:noWrap/>
            <w:hideMark/>
          </w:tcPr>
          <w:p w14:paraId="73AC53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350C50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54,000 </w:t>
            </w:r>
          </w:p>
        </w:tc>
        <w:tc>
          <w:tcPr>
            <w:tcW w:w="854" w:type="dxa"/>
            <w:shd w:val="clear" w:color="auto" w:fill="auto"/>
            <w:noWrap/>
            <w:hideMark/>
          </w:tcPr>
          <w:p w14:paraId="3471B5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59,400 </w:t>
            </w:r>
          </w:p>
        </w:tc>
        <w:tc>
          <w:tcPr>
            <w:tcW w:w="854" w:type="dxa"/>
            <w:shd w:val="clear" w:color="auto" w:fill="auto"/>
            <w:noWrap/>
            <w:hideMark/>
          </w:tcPr>
          <w:p w14:paraId="094AD2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65,340 </w:t>
            </w:r>
          </w:p>
        </w:tc>
        <w:tc>
          <w:tcPr>
            <w:tcW w:w="854" w:type="dxa"/>
            <w:shd w:val="clear" w:color="auto" w:fill="auto"/>
            <w:noWrap/>
            <w:hideMark/>
          </w:tcPr>
          <w:p w14:paraId="168B63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71,874 </w:t>
            </w:r>
          </w:p>
        </w:tc>
        <w:tc>
          <w:tcPr>
            <w:tcW w:w="854" w:type="dxa"/>
            <w:shd w:val="clear" w:color="auto" w:fill="auto"/>
            <w:noWrap/>
            <w:hideMark/>
          </w:tcPr>
          <w:p w14:paraId="7C7170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79,061 </w:t>
            </w:r>
          </w:p>
        </w:tc>
        <w:tc>
          <w:tcPr>
            <w:tcW w:w="1014" w:type="dxa"/>
            <w:gridSpan w:val="2"/>
            <w:shd w:val="clear" w:color="auto" w:fill="auto"/>
            <w:noWrap/>
            <w:hideMark/>
          </w:tcPr>
          <w:p w14:paraId="26ED82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329,675.40 </w:t>
            </w:r>
          </w:p>
        </w:tc>
      </w:tr>
      <w:tr w:rsidR="00842DB2" w:rsidRPr="005728E3" w14:paraId="45AFC98F" w14:textId="77777777" w:rsidTr="00AC3BF1">
        <w:trPr>
          <w:trHeight w:val="300"/>
        </w:trPr>
        <w:tc>
          <w:tcPr>
            <w:tcW w:w="1502" w:type="dxa"/>
            <w:shd w:val="clear" w:color="auto" w:fill="auto"/>
            <w:noWrap/>
            <w:hideMark/>
          </w:tcPr>
          <w:p w14:paraId="0F14BEB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Facilitation </w:t>
            </w:r>
          </w:p>
        </w:tc>
        <w:tc>
          <w:tcPr>
            <w:tcW w:w="764" w:type="dxa"/>
            <w:shd w:val="clear" w:color="auto" w:fill="auto"/>
            <w:noWrap/>
            <w:hideMark/>
          </w:tcPr>
          <w:p w14:paraId="29E6000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Forum</w:t>
            </w:r>
          </w:p>
        </w:tc>
        <w:tc>
          <w:tcPr>
            <w:tcW w:w="796" w:type="dxa"/>
            <w:shd w:val="clear" w:color="auto" w:fill="auto"/>
            <w:noWrap/>
            <w:hideMark/>
          </w:tcPr>
          <w:p w14:paraId="779ACC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08B125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 </w:t>
            </w:r>
          </w:p>
        </w:tc>
        <w:tc>
          <w:tcPr>
            <w:tcW w:w="726" w:type="dxa"/>
            <w:shd w:val="clear" w:color="auto" w:fill="auto"/>
            <w:noWrap/>
            <w:hideMark/>
          </w:tcPr>
          <w:p w14:paraId="0EED8D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4A6469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108,000 </w:t>
            </w:r>
          </w:p>
        </w:tc>
        <w:tc>
          <w:tcPr>
            <w:tcW w:w="854" w:type="dxa"/>
            <w:shd w:val="clear" w:color="auto" w:fill="auto"/>
            <w:noWrap/>
            <w:hideMark/>
          </w:tcPr>
          <w:p w14:paraId="092D508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 </w:t>
            </w:r>
          </w:p>
        </w:tc>
        <w:tc>
          <w:tcPr>
            <w:tcW w:w="854" w:type="dxa"/>
            <w:shd w:val="clear" w:color="auto" w:fill="auto"/>
            <w:noWrap/>
            <w:hideMark/>
          </w:tcPr>
          <w:p w14:paraId="2A77A5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130,680 </w:t>
            </w:r>
          </w:p>
        </w:tc>
        <w:tc>
          <w:tcPr>
            <w:tcW w:w="854" w:type="dxa"/>
            <w:shd w:val="clear" w:color="auto" w:fill="auto"/>
            <w:noWrap/>
            <w:hideMark/>
          </w:tcPr>
          <w:p w14:paraId="4B0506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143,748 </w:t>
            </w:r>
          </w:p>
        </w:tc>
        <w:tc>
          <w:tcPr>
            <w:tcW w:w="854" w:type="dxa"/>
            <w:shd w:val="clear" w:color="auto" w:fill="auto"/>
            <w:noWrap/>
            <w:hideMark/>
          </w:tcPr>
          <w:p w14:paraId="1AD717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158,123 </w:t>
            </w:r>
          </w:p>
        </w:tc>
        <w:tc>
          <w:tcPr>
            <w:tcW w:w="1014" w:type="dxa"/>
            <w:gridSpan w:val="2"/>
            <w:shd w:val="clear" w:color="auto" w:fill="auto"/>
            <w:noWrap/>
            <w:hideMark/>
          </w:tcPr>
          <w:p w14:paraId="48A38E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659,350.80 </w:t>
            </w:r>
          </w:p>
        </w:tc>
      </w:tr>
      <w:tr w:rsidR="00842DB2" w:rsidRPr="005728E3" w14:paraId="0C6D00F7" w14:textId="77777777" w:rsidTr="00AC3BF1">
        <w:trPr>
          <w:trHeight w:val="300"/>
        </w:trPr>
        <w:tc>
          <w:tcPr>
            <w:tcW w:w="1502" w:type="dxa"/>
            <w:shd w:val="clear" w:color="auto" w:fill="auto"/>
            <w:noWrap/>
            <w:hideMark/>
          </w:tcPr>
          <w:p w14:paraId="03D43F2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0878A9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Mileage</w:t>
            </w:r>
          </w:p>
        </w:tc>
        <w:tc>
          <w:tcPr>
            <w:tcW w:w="796" w:type="dxa"/>
            <w:shd w:val="clear" w:color="auto" w:fill="auto"/>
            <w:noWrap/>
            <w:hideMark/>
          </w:tcPr>
          <w:p w14:paraId="6ADCB1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2F8D86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 </w:t>
            </w:r>
          </w:p>
        </w:tc>
        <w:tc>
          <w:tcPr>
            <w:tcW w:w="726" w:type="dxa"/>
            <w:shd w:val="clear" w:color="auto" w:fill="auto"/>
            <w:noWrap/>
            <w:hideMark/>
          </w:tcPr>
          <w:p w14:paraId="637333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559E7F2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216,000 </w:t>
            </w:r>
          </w:p>
        </w:tc>
        <w:tc>
          <w:tcPr>
            <w:tcW w:w="854" w:type="dxa"/>
            <w:shd w:val="clear" w:color="auto" w:fill="auto"/>
            <w:noWrap/>
            <w:hideMark/>
          </w:tcPr>
          <w:p w14:paraId="3C7FBF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237,600 </w:t>
            </w:r>
          </w:p>
        </w:tc>
        <w:tc>
          <w:tcPr>
            <w:tcW w:w="854" w:type="dxa"/>
            <w:shd w:val="clear" w:color="auto" w:fill="auto"/>
            <w:noWrap/>
            <w:hideMark/>
          </w:tcPr>
          <w:p w14:paraId="0BD01F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261,360 </w:t>
            </w:r>
          </w:p>
        </w:tc>
        <w:tc>
          <w:tcPr>
            <w:tcW w:w="854" w:type="dxa"/>
            <w:shd w:val="clear" w:color="auto" w:fill="auto"/>
            <w:noWrap/>
            <w:hideMark/>
          </w:tcPr>
          <w:p w14:paraId="4A49AF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287,496 </w:t>
            </w:r>
          </w:p>
        </w:tc>
        <w:tc>
          <w:tcPr>
            <w:tcW w:w="854" w:type="dxa"/>
            <w:shd w:val="clear" w:color="auto" w:fill="auto"/>
            <w:noWrap/>
            <w:hideMark/>
          </w:tcPr>
          <w:p w14:paraId="07CEA4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316,246 </w:t>
            </w:r>
          </w:p>
        </w:tc>
        <w:tc>
          <w:tcPr>
            <w:tcW w:w="1014" w:type="dxa"/>
            <w:gridSpan w:val="2"/>
            <w:shd w:val="clear" w:color="auto" w:fill="auto"/>
            <w:noWrap/>
            <w:hideMark/>
          </w:tcPr>
          <w:p w14:paraId="1D84D8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1,318,701.60 </w:t>
            </w:r>
          </w:p>
        </w:tc>
      </w:tr>
      <w:tr w:rsidR="005728E3" w:rsidRPr="005728E3" w14:paraId="35E66BFB" w14:textId="77777777" w:rsidTr="00F56126">
        <w:trPr>
          <w:trHeight w:val="300"/>
        </w:trPr>
        <w:tc>
          <w:tcPr>
            <w:tcW w:w="1502" w:type="dxa"/>
            <w:shd w:val="clear" w:color="auto" w:fill="B8CCE4" w:themeFill="accent1" w:themeFillTint="66"/>
            <w:noWrap/>
            <w:hideMark/>
          </w:tcPr>
          <w:p w14:paraId="4CCAB868"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 Total FP/MCH Demand Creation</w:t>
            </w:r>
          </w:p>
        </w:tc>
        <w:tc>
          <w:tcPr>
            <w:tcW w:w="764" w:type="dxa"/>
            <w:shd w:val="clear" w:color="auto" w:fill="B8CCE4" w:themeFill="accent1" w:themeFillTint="66"/>
            <w:noWrap/>
            <w:hideMark/>
          </w:tcPr>
          <w:p w14:paraId="18113BDC"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683224B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66B83AE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44B7A9D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54FCAB9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6,647,880 </w:t>
            </w:r>
          </w:p>
        </w:tc>
        <w:tc>
          <w:tcPr>
            <w:tcW w:w="854" w:type="dxa"/>
            <w:shd w:val="clear" w:color="auto" w:fill="B8CCE4" w:themeFill="accent1" w:themeFillTint="66"/>
            <w:noWrap/>
            <w:hideMark/>
          </w:tcPr>
          <w:p w14:paraId="7C4EFEE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7,312,668 </w:t>
            </w:r>
          </w:p>
        </w:tc>
        <w:tc>
          <w:tcPr>
            <w:tcW w:w="854" w:type="dxa"/>
            <w:shd w:val="clear" w:color="auto" w:fill="B8CCE4" w:themeFill="accent1" w:themeFillTint="66"/>
            <w:noWrap/>
            <w:hideMark/>
          </w:tcPr>
          <w:p w14:paraId="7D955E8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8,043,935 </w:t>
            </w:r>
          </w:p>
        </w:tc>
        <w:tc>
          <w:tcPr>
            <w:tcW w:w="854" w:type="dxa"/>
            <w:shd w:val="clear" w:color="auto" w:fill="B8CCE4" w:themeFill="accent1" w:themeFillTint="66"/>
            <w:noWrap/>
            <w:hideMark/>
          </w:tcPr>
          <w:p w14:paraId="6658118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8,848,328 </w:t>
            </w:r>
          </w:p>
        </w:tc>
        <w:tc>
          <w:tcPr>
            <w:tcW w:w="854" w:type="dxa"/>
            <w:shd w:val="clear" w:color="auto" w:fill="B8CCE4" w:themeFill="accent1" w:themeFillTint="66"/>
            <w:noWrap/>
            <w:hideMark/>
          </w:tcPr>
          <w:p w14:paraId="5BA5093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9,733,161 </w:t>
            </w:r>
          </w:p>
        </w:tc>
        <w:tc>
          <w:tcPr>
            <w:tcW w:w="1014" w:type="dxa"/>
            <w:gridSpan w:val="2"/>
            <w:shd w:val="clear" w:color="auto" w:fill="B8CCE4" w:themeFill="accent1" w:themeFillTint="66"/>
            <w:noWrap/>
            <w:hideMark/>
          </w:tcPr>
          <w:p w14:paraId="65602E8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40,585,972.19 </w:t>
            </w:r>
          </w:p>
        </w:tc>
      </w:tr>
      <w:tr w:rsidR="005728E3" w:rsidRPr="005728E3" w14:paraId="6D5A55F6" w14:textId="77777777" w:rsidTr="00AC3BF1">
        <w:trPr>
          <w:gridAfter w:val="1"/>
          <w:wAfter w:w="771" w:type="dxa"/>
          <w:trHeight w:val="161"/>
        </w:trPr>
        <w:tc>
          <w:tcPr>
            <w:tcW w:w="1502" w:type="dxa"/>
            <w:shd w:val="clear" w:color="auto" w:fill="auto"/>
            <w:noWrap/>
            <w:hideMark/>
          </w:tcPr>
          <w:p w14:paraId="63C93BB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1.1.2: Service delivery</w:t>
            </w:r>
          </w:p>
        </w:tc>
        <w:tc>
          <w:tcPr>
            <w:tcW w:w="7303" w:type="dxa"/>
            <w:gridSpan w:val="10"/>
            <w:shd w:val="clear" w:color="auto" w:fill="auto"/>
            <w:noWrap/>
            <w:hideMark/>
          </w:tcPr>
          <w:p w14:paraId="3A0503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521E7D6" w14:textId="77777777" w:rsidTr="00AC3BF1">
        <w:trPr>
          <w:trHeight w:val="188"/>
        </w:trPr>
        <w:tc>
          <w:tcPr>
            <w:tcW w:w="1502" w:type="dxa"/>
            <w:shd w:val="clear" w:color="auto" w:fill="auto"/>
            <w:noWrap/>
            <w:hideMark/>
          </w:tcPr>
          <w:p w14:paraId="3DA0A28C"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lastRenderedPageBreak/>
              <w:t>1.2.1 Support 30 monthly community integrated outreaches</w:t>
            </w:r>
          </w:p>
        </w:tc>
        <w:tc>
          <w:tcPr>
            <w:tcW w:w="764" w:type="dxa"/>
            <w:shd w:val="clear" w:color="auto" w:fill="auto"/>
            <w:noWrap/>
            <w:hideMark/>
          </w:tcPr>
          <w:p w14:paraId="5688A92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796" w:type="dxa"/>
            <w:shd w:val="clear" w:color="auto" w:fill="auto"/>
            <w:noWrap/>
            <w:hideMark/>
          </w:tcPr>
          <w:p w14:paraId="53CE2445"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504" w:type="dxa"/>
            <w:shd w:val="clear" w:color="auto" w:fill="auto"/>
            <w:noWrap/>
            <w:hideMark/>
          </w:tcPr>
          <w:p w14:paraId="26524282"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726" w:type="dxa"/>
            <w:shd w:val="clear" w:color="auto" w:fill="auto"/>
            <w:noWrap/>
            <w:hideMark/>
          </w:tcPr>
          <w:p w14:paraId="3CCE4E18"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auto"/>
            <w:noWrap/>
            <w:hideMark/>
          </w:tcPr>
          <w:p w14:paraId="5196B287"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auto"/>
            <w:noWrap/>
            <w:hideMark/>
          </w:tcPr>
          <w:p w14:paraId="1D4BCDA5"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auto"/>
            <w:noWrap/>
            <w:hideMark/>
          </w:tcPr>
          <w:p w14:paraId="001CFC4D"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auto"/>
            <w:noWrap/>
            <w:hideMark/>
          </w:tcPr>
          <w:p w14:paraId="7307C2C7"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auto"/>
            <w:noWrap/>
            <w:hideMark/>
          </w:tcPr>
          <w:p w14:paraId="0BC83DF7"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1014" w:type="dxa"/>
            <w:gridSpan w:val="2"/>
            <w:shd w:val="clear" w:color="auto" w:fill="auto"/>
            <w:noWrap/>
            <w:hideMark/>
          </w:tcPr>
          <w:p w14:paraId="1BFDDD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43AAF7D" w14:textId="77777777" w:rsidTr="00AC3BF1">
        <w:trPr>
          <w:trHeight w:val="300"/>
        </w:trPr>
        <w:tc>
          <w:tcPr>
            <w:tcW w:w="1502" w:type="dxa"/>
            <w:shd w:val="clear" w:color="auto" w:fill="auto"/>
            <w:noWrap/>
            <w:hideMark/>
          </w:tcPr>
          <w:p w14:paraId="30C7FFA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03A71D0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3D1094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4029ED8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60 </w:t>
            </w:r>
          </w:p>
        </w:tc>
        <w:tc>
          <w:tcPr>
            <w:tcW w:w="726" w:type="dxa"/>
            <w:shd w:val="clear" w:color="auto" w:fill="auto"/>
            <w:noWrap/>
            <w:hideMark/>
          </w:tcPr>
          <w:p w14:paraId="2389C7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 </w:t>
            </w:r>
          </w:p>
        </w:tc>
        <w:tc>
          <w:tcPr>
            <w:tcW w:w="854" w:type="dxa"/>
            <w:shd w:val="clear" w:color="auto" w:fill="auto"/>
            <w:noWrap/>
            <w:hideMark/>
          </w:tcPr>
          <w:p w14:paraId="77C119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3,600,000 </w:t>
            </w:r>
          </w:p>
        </w:tc>
        <w:tc>
          <w:tcPr>
            <w:tcW w:w="854" w:type="dxa"/>
            <w:shd w:val="clear" w:color="auto" w:fill="auto"/>
            <w:noWrap/>
            <w:hideMark/>
          </w:tcPr>
          <w:p w14:paraId="45EAA4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3,960,000 </w:t>
            </w:r>
          </w:p>
        </w:tc>
        <w:tc>
          <w:tcPr>
            <w:tcW w:w="854" w:type="dxa"/>
            <w:shd w:val="clear" w:color="auto" w:fill="auto"/>
            <w:noWrap/>
            <w:hideMark/>
          </w:tcPr>
          <w:p w14:paraId="55AFAC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4,356,000 </w:t>
            </w:r>
          </w:p>
        </w:tc>
        <w:tc>
          <w:tcPr>
            <w:tcW w:w="854" w:type="dxa"/>
            <w:shd w:val="clear" w:color="auto" w:fill="auto"/>
            <w:noWrap/>
            <w:hideMark/>
          </w:tcPr>
          <w:p w14:paraId="4F84C60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4,791,600 </w:t>
            </w:r>
          </w:p>
        </w:tc>
        <w:tc>
          <w:tcPr>
            <w:tcW w:w="854" w:type="dxa"/>
            <w:shd w:val="clear" w:color="auto" w:fill="auto"/>
            <w:noWrap/>
            <w:hideMark/>
          </w:tcPr>
          <w:p w14:paraId="33AD01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5,270,760 </w:t>
            </w:r>
          </w:p>
        </w:tc>
        <w:tc>
          <w:tcPr>
            <w:tcW w:w="1014" w:type="dxa"/>
            <w:gridSpan w:val="2"/>
            <w:shd w:val="clear" w:color="auto" w:fill="auto"/>
            <w:noWrap/>
            <w:hideMark/>
          </w:tcPr>
          <w:p w14:paraId="0F20B1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21,978,360.00 </w:t>
            </w:r>
          </w:p>
        </w:tc>
      </w:tr>
      <w:tr w:rsidR="00842DB2" w:rsidRPr="005728E3" w14:paraId="0C8BBB46" w14:textId="77777777" w:rsidTr="00AC3BF1">
        <w:trPr>
          <w:trHeight w:val="300"/>
        </w:trPr>
        <w:tc>
          <w:tcPr>
            <w:tcW w:w="1502" w:type="dxa"/>
            <w:shd w:val="clear" w:color="auto" w:fill="auto"/>
            <w:noWrap/>
            <w:hideMark/>
          </w:tcPr>
          <w:p w14:paraId="0A6B56EF"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1.1.2 Train 300 Health workers on LARC/PPFP to improve FP clinical &amp; Counseling skills </w:t>
            </w:r>
          </w:p>
        </w:tc>
        <w:tc>
          <w:tcPr>
            <w:tcW w:w="764" w:type="dxa"/>
            <w:shd w:val="clear" w:color="auto" w:fill="auto"/>
            <w:noWrap/>
            <w:hideMark/>
          </w:tcPr>
          <w:p w14:paraId="52F2C08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45CFD8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1BB06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F06AA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DBDB9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28A1C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7758E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3D7AA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3B763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D78C0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1CEDC0E" w14:textId="77777777" w:rsidTr="00AC3BF1">
        <w:trPr>
          <w:trHeight w:val="300"/>
        </w:trPr>
        <w:tc>
          <w:tcPr>
            <w:tcW w:w="1502" w:type="dxa"/>
            <w:shd w:val="clear" w:color="auto" w:fill="auto"/>
            <w:noWrap/>
            <w:hideMark/>
          </w:tcPr>
          <w:p w14:paraId="679C2FD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Mobilization cost </w:t>
            </w:r>
          </w:p>
        </w:tc>
        <w:tc>
          <w:tcPr>
            <w:tcW w:w="764" w:type="dxa"/>
            <w:shd w:val="clear" w:color="auto" w:fill="auto"/>
            <w:noWrap/>
            <w:hideMark/>
          </w:tcPr>
          <w:p w14:paraId="6DE51D6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09A5FC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FDDD67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3C79A47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3,000 </w:t>
            </w:r>
          </w:p>
        </w:tc>
        <w:tc>
          <w:tcPr>
            <w:tcW w:w="854" w:type="dxa"/>
            <w:shd w:val="clear" w:color="auto" w:fill="auto"/>
            <w:noWrap/>
            <w:hideMark/>
          </w:tcPr>
          <w:p w14:paraId="21A65D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 </w:t>
            </w:r>
          </w:p>
        </w:tc>
        <w:tc>
          <w:tcPr>
            <w:tcW w:w="854" w:type="dxa"/>
            <w:shd w:val="clear" w:color="auto" w:fill="auto"/>
            <w:noWrap/>
            <w:hideMark/>
          </w:tcPr>
          <w:p w14:paraId="066327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9,900 </w:t>
            </w:r>
          </w:p>
        </w:tc>
        <w:tc>
          <w:tcPr>
            <w:tcW w:w="854" w:type="dxa"/>
            <w:shd w:val="clear" w:color="auto" w:fill="auto"/>
            <w:noWrap/>
            <w:hideMark/>
          </w:tcPr>
          <w:p w14:paraId="24E3F2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10,890 </w:t>
            </w:r>
          </w:p>
        </w:tc>
        <w:tc>
          <w:tcPr>
            <w:tcW w:w="854" w:type="dxa"/>
            <w:shd w:val="clear" w:color="auto" w:fill="auto"/>
            <w:noWrap/>
            <w:hideMark/>
          </w:tcPr>
          <w:p w14:paraId="57E64E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11,979 </w:t>
            </w:r>
          </w:p>
        </w:tc>
        <w:tc>
          <w:tcPr>
            <w:tcW w:w="854" w:type="dxa"/>
            <w:shd w:val="clear" w:color="auto" w:fill="auto"/>
            <w:noWrap/>
            <w:hideMark/>
          </w:tcPr>
          <w:p w14:paraId="394E4A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13,177 </w:t>
            </w:r>
          </w:p>
        </w:tc>
        <w:tc>
          <w:tcPr>
            <w:tcW w:w="1014" w:type="dxa"/>
            <w:gridSpan w:val="2"/>
            <w:shd w:val="clear" w:color="auto" w:fill="auto"/>
            <w:noWrap/>
            <w:hideMark/>
          </w:tcPr>
          <w:p w14:paraId="0B8E01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54,945.90 </w:t>
            </w:r>
          </w:p>
        </w:tc>
      </w:tr>
      <w:tr w:rsidR="00842DB2" w:rsidRPr="005728E3" w14:paraId="241E9994" w14:textId="77777777" w:rsidTr="00AC3BF1">
        <w:trPr>
          <w:trHeight w:val="300"/>
        </w:trPr>
        <w:tc>
          <w:tcPr>
            <w:tcW w:w="1502" w:type="dxa"/>
            <w:shd w:val="clear" w:color="auto" w:fill="auto"/>
            <w:noWrap/>
            <w:hideMark/>
          </w:tcPr>
          <w:p w14:paraId="57DCE95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MOH Facilitation fee</w:t>
            </w:r>
          </w:p>
        </w:tc>
        <w:tc>
          <w:tcPr>
            <w:tcW w:w="764" w:type="dxa"/>
            <w:shd w:val="clear" w:color="auto" w:fill="auto"/>
            <w:noWrap/>
            <w:hideMark/>
          </w:tcPr>
          <w:p w14:paraId="50F089CB"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36E30C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F6D4A6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5ECC997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50,000 </w:t>
            </w:r>
          </w:p>
        </w:tc>
        <w:tc>
          <w:tcPr>
            <w:tcW w:w="854" w:type="dxa"/>
            <w:shd w:val="clear" w:color="auto" w:fill="auto"/>
            <w:noWrap/>
            <w:hideMark/>
          </w:tcPr>
          <w:p w14:paraId="6A28B6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36EAB2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64DC7E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79E0B5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199,650 </w:t>
            </w:r>
          </w:p>
        </w:tc>
        <w:tc>
          <w:tcPr>
            <w:tcW w:w="854" w:type="dxa"/>
            <w:shd w:val="clear" w:color="auto" w:fill="auto"/>
            <w:noWrap/>
            <w:hideMark/>
          </w:tcPr>
          <w:p w14:paraId="3C9AEC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1E6F04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1DEC8C27" w14:textId="77777777" w:rsidTr="00AC3BF1">
        <w:trPr>
          <w:trHeight w:val="300"/>
        </w:trPr>
        <w:tc>
          <w:tcPr>
            <w:tcW w:w="1502" w:type="dxa"/>
            <w:shd w:val="clear" w:color="auto" w:fill="auto"/>
            <w:noWrap/>
            <w:hideMark/>
          </w:tcPr>
          <w:p w14:paraId="44F6836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Full Board Conference cost </w:t>
            </w:r>
          </w:p>
        </w:tc>
        <w:tc>
          <w:tcPr>
            <w:tcW w:w="764" w:type="dxa"/>
            <w:shd w:val="clear" w:color="auto" w:fill="auto"/>
            <w:noWrap/>
            <w:hideMark/>
          </w:tcPr>
          <w:p w14:paraId="401CE36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2F4DF6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CEF1E7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60</w:t>
            </w:r>
          </w:p>
        </w:tc>
        <w:tc>
          <w:tcPr>
            <w:tcW w:w="726" w:type="dxa"/>
            <w:shd w:val="clear" w:color="auto" w:fill="auto"/>
            <w:noWrap/>
            <w:hideMark/>
          </w:tcPr>
          <w:p w14:paraId="5C71DA4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15,000 </w:t>
            </w:r>
          </w:p>
        </w:tc>
        <w:tc>
          <w:tcPr>
            <w:tcW w:w="854" w:type="dxa"/>
            <w:shd w:val="clear" w:color="auto" w:fill="auto"/>
            <w:noWrap/>
            <w:hideMark/>
          </w:tcPr>
          <w:p w14:paraId="16CEF3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900,000 </w:t>
            </w:r>
          </w:p>
        </w:tc>
        <w:tc>
          <w:tcPr>
            <w:tcW w:w="854" w:type="dxa"/>
            <w:shd w:val="clear" w:color="auto" w:fill="auto"/>
            <w:noWrap/>
            <w:hideMark/>
          </w:tcPr>
          <w:p w14:paraId="1C710F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990,000 </w:t>
            </w:r>
          </w:p>
        </w:tc>
        <w:tc>
          <w:tcPr>
            <w:tcW w:w="854" w:type="dxa"/>
            <w:shd w:val="clear" w:color="auto" w:fill="auto"/>
            <w:noWrap/>
            <w:hideMark/>
          </w:tcPr>
          <w:p w14:paraId="386BE4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1,089,000 </w:t>
            </w:r>
          </w:p>
        </w:tc>
        <w:tc>
          <w:tcPr>
            <w:tcW w:w="854" w:type="dxa"/>
            <w:shd w:val="clear" w:color="auto" w:fill="auto"/>
            <w:noWrap/>
            <w:hideMark/>
          </w:tcPr>
          <w:p w14:paraId="1E3B6D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1,197,900 </w:t>
            </w:r>
          </w:p>
        </w:tc>
        <w:tc>
          <w:tcPr>
            <w:tcW w:w="854" w:type="dxa"/>
            <w:shd w:val="clear" w:color="auto" w:fill="auto"/>
            <w:noWrap/>
            <w:hideMark/>
          </w:tcPr>
          <w:p w14:paraId="68F174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1,317,690 </w:t>
            </w:r>
          </w:p>
        </w:tc>
        <w:tc>
          <w:tcPr>
            <w:tcW w:w="1014" w:type="dxa"/>
            <w:gridSpan w:val="2"/>
            <w:shd w:val="clear" w:color="auto" w:fill="auto"/>
            <w:noWrap/>
            <w:hideMark/>
          </w:tcPr>
          <w:p w14:paraId="1213D5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5,494,590.00 </w:t>
            </w:r>
          </w:p>
        </w:tc>
      </w:tr>
      <w:tr w:rsidR="00842DB2" w:rsidRPr="005728E3" w14:paraId="17071D75" w14:textId="77777777" w:rsidTr="00AC3BF1">
        <w:trPr>
          <w:trHeight w:val="300"/>
        </w:trPr>
        <w:tc>
          <w:tcPr>
            <w:tcW w:w="1502" w:type="dxa"/>
            <w:shd w:val="clear" w:color="auto" w:fill="auto"/>
            <w:noWrap/>
            <w:hideMark/>
          </w:tcPr>
          <w:p w14:paraId="16C97F5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Transport reimbursement </w:t>
            </w:r>
          </w:p>
        </w:tc>
        <w:tc>
          <w:tcPr>
            <w:tcW w:w="764" w:type="dxa"/>
            <w:shd w:val="clear" w:color="auto" w:fill="auto"/>
            <w:noWrap/>
            <w:hideMark/>
          </w:tcPr>
          <w:p w14:paraId="4B264DB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178173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C4729E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60</w:t>
            </w:r>
          </w:p>
        </w:tc>
        <w:tc>
          <w:tcPr>
            <w:tcW w:w="726" w:type="dxa"/>
            <w:shd w:val="clear" w:color="auto" w:fill="auto"/>
            <w:noWrap/>
            <w:hideMark/>
          </w:tcPr>
          <w:p w14:paraId="311F280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2,000 </w:t>
            </w:r>
          </w:p>
        </w:tc>
        <w:tc>
          <w:tcPr>
            <w:tcW w:w="854" w:type="dxa"/>
            <w:shd w:val="clear" w:color="auto" w:fill="auto"/>
            <w:noWrap/>
            <w:hideMark/>
          </w:tcPr>
          <w:p w14:paraId="134EAB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4C0A68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464B0C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4830D3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14274E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42FA4A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5D6BFE2F" w14:textId="77777777" w:rsidTr="00AC3BF1">
        <w:trPr>
          <w:trHeight w:val="300"/>
        </w:trPr>
        <w:tc>
          <w:tcPr>
            <w:tcW w:w="1502" w:type="dxa"/>
            <w:shd w:val="clear" w:color="auto" w:fill="auto"/>
            <w:noWrap/>
            <w:hideMark/>
          </w:tcPr>
          <w:p w14:paraId="0701D8C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Hall Hire &amp; stationaries</w:t>
            </w:r>
          </w:p>
        </w:tc>
        <w:tc>
          <w:tcPr>
            <w:tcW w:w="764" w:type="dxa"/>
            <w:shd w:val="clear" w:color="auto" w:fill="auto"/>
            <w:noWrap/>
            <w:hideMark/>
          </w:tcPr>
          <w:p w14:paraId="6CE580B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Venue</w:t>
            </w:r>
          </w:p>
        </w:tc>
        <w:tc>
          <w:tcPr>
            <w:tcW w:w="796" w:type="dxa"/>
            <w:shd w:val="clear" w:color="auto" w:fill="auto"/>
            <w:noWrap/>
            <w:hideMark/>
          </w:tcPr>
          <w:p w14:paraId="3B87B8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0ADE21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09C815E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3,000 </w:t>
            </w:r>
          </w:p>
        </w:tc>
        <w:tc>
          <w:tcPr>
            <w:tcW w:w="854" w:type="dxa"/>
            <w:shd w:val="clear" w:color="auto" w:fill="auto"/>
            <w:noWrap/>
            <w:hideMark/>
          </w:tcPr>
          <w:p w14:paraId="5BFD0E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 </w:t>
            </w:r>
          </w:p>
        </w:tc>
        <w:tc>
          <w:tcPr>
            <w:tcW w:w="854" w:type="dxa"/>
            <w:shd w:val="clear" w:color="auto" w:fill="auto"/>
            <w:noWrap/>
            <w:hideMark/>
          </w:tcPr>
          <w:p w14:paraId="1624AD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9,900 </w:t>
            </w:r>
          </w:p>
        </w:tc>
        <w:tc>
          <w:tcPr>
            <w:tcW w:w="854" w:type="dxa"/>
            <w:shd w:val="clear" w:color="auto" w:fill="auto"/>
            <w:noWrap/>
            <w:hideMark/>
          </w:tcPr>
          <w:p w14:paraId="1829F6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10,890 </w:t>
            </w:r>
          </w:p>
        </w:tc>
        <w:tc>
          <w:tcPr>
            <w:tcW w:w="854" w:type="dxa"/>
            <w:shd w:val="clear" w:color="auto" w:fill="auto"/>
            <w:noWrap/>
            <w:hideMark/>
          </w:tcPr>
          <w:p w14:paraId="1CD1AB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11,979 </w:t>
            </w:r>
          </w:p>
        </w:tc>
        <w:tc>
          <w:tcPr>
            <w:tcW w:w="854" w:type="dxa"/>
            <w:shd w:val="clear" w:color="auto" w:fill="auto"/>
            <w:noWrap/>
            <w:hideMark/>
          </w:tcPr>
          <w:p w14:paraId="32B928E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13,177 </w:t>
            </w:r>
          </w:p>
        </w:tc>
        <w:tc>
          <w:tcPr>
            <w:tcW w:w="1014" w:type="dxa"/>
            <w:gridSpan w:val="2"/>
            <w:shd w:val="clear" w:color="auto" w:fill="auto"/>
            <w:noWrap/>
            <w:hideMark/>
          </w:tcPr>
          <w:p w14:paraId="0462CD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54,945.90 </w:t>
            </w:r>
          </w:p>
        </w:tc>
      </w:tr>
      <w:tr w:rsidR="00842DB2" w:rsidRPr="005728E3" w14:paraId="6DC422AD" w14:textId="77777777" w:rsidTr="00AC3BF1">
        <w:trPr>
          <w:trHeight w:val="300"/>
        </w:trPr>
        <w:tc>
          <w:tcPr>
            <w:tcW w:w="1502" w:type="dxa"/>
            <w:shd w:val="clear" w:color="auto" w:fill="auto"/>
            <w:noWrap/>
            <w:hideMark/>
          </w:tcPr>
          <w:p w14:paraId="130335C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7D32F1E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677FA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3DB4FB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6F8E39F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3E5340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1AEBCF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639669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1C4949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42A7DA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3C719D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35F50B77" w14:textId="77777777" w:rsidTr="00AC3BF1">
        <w:trPr>
          <w:trHeight w:val="300"/>
        </w:trPr>
        <w:tc>
          <w:tcPr>
            <w:tcW w:w="1502" w:type="dxa"/>
            <w:shd w:val="clear" w:color="auto" w:fill="auto"/>
            <w:noWrap/>
            <w:hideMark/>
          </w:tcPr>
          <w:p w14:paraId="18732CA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1.2.3 Train 120 Community-based FP Distributed (CBDs) </w:t>
            </w:r>
          </w:p>
        </w:tc>
        <w:tc>
          <w:tcPr>
            <w:tcW w:w="764" w:type="dxa"/>
            <w:shd w:val="clear" w:color="auto" w:fill="auto"/>
            <w:noWrap/>
            <w:hideMark/>
          </w:tcPr>
          <w:p w14:paraId="1585BCF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w:t>
            </w:r>
          </w:p>
        </w:tc>
        <w:tc>
          <w:tcPr>
            <w:tcW w:w="796" w:type="dxa"/>
            <w:shd w:val="clear" w:color="auto" w:fill="auto"/>
            <w:noWrap/>
            <w:hideMark/>
          </w:tcPr>
          <w:p w14:paraId="46B0357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0FEE9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E4BB9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A1D20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A6E95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F5BDF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29C89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A56CC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EF707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777021B" w14:textId="77777777" w:rsidTr="00AC3BF1">
        <w:trPr>
          <w:trHeight w:val="300"/>
        </w:trPr>
        <w:tc>
          <w:tcPr>
            <w:tcW w:w="1502" w:type="dxa"/>
            <w:shd w:val="clear" w:color="auto" w:fill="auto"/>
            <w:noWrap/>
            <w:hideMark/>
          </w:tcPr>
          <w:p w14:paraId="14C5A2D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cost, Conference cost, facilitation, transport </w:t>
            </w:r>
          </w:p>
        </w:tc>
        <w:tc>
          <w:tcPr>
            <w:tcW w:w="764" w:type="dxa"/>
            <w:shd w:val="clear" w:color="auto" w:fill="auto"/>
            <w:noWrap/>
            <w:hideMark/>
          </w:tcPr>
          <w:p w14:paraId="7D048D9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Pax </w:t>
            </w:r>
          </w:p>
        </w:tc>
        <w:tc>
          <w:tcPr>
            <w:tcW w:w="796" w:type="dxa"/>
            <w:shd w:val="clear" w:color="auto" w:fill="auto"/>
            <w:noWrap/>
            <w:hideMark/>
          </w:tcPr>
          <w:p w14:paraId="32B977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026B39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auto" w:fill="auto"/>
            <w:noWrap/>
            <w:hideMark/>
          </w:tcPr>
          <w:p w14:paraId="37C557E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96,420 </w:t>
            </w:r>
          </w:p>
        </w:tc>
        <w:tc>
          <w:tcPr>
            <w:tcW w:w="854" w:type="dxa"/>
            <w:shd w:val="clear" w:color="auto" w:fill="auto"/>
            <w:noWrap/>
            <w:hideMark/>
          </w:tcPr>
          <w:p w14:paraId="28CA89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2,314,080 </w:t>
            </w:r>
          </w:p>
        </w:tc>
        <w:tc>
          <w:tcPr>
            <w:tcW w:w="854" w:type="dxa"/>
            <w:shd w:val="clear" w:color="auto" w:fill="auto"/>
            <w:noWrap/>
            <w:hideMark/>
          </w:tcPr>
          <w:p w14:paraId="7D0D61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2,545,488 </w:t>
            </w:r>
          </w:p>
        </w:tc>
        <w:tc>
          <w:tcPr>
            <w:tcW w:w="854" w:type="dxa"/>
            <w:shd w:val="clear" w:color="auto" w:fill="auto"/>
            <w:noWrap/>
            <w:hideMark/>
          </w:tcPr>
          <w:p w14:paraId="055087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2,800,037 </w:t>
            </w:r>
          </w:p>
        </w:tc>
        <w:tc>
          <w:tcPr>
            <w:tcW w:w="854" w:type="dxa"/>
            <w:shd w:val="clear" w:color="auto" w:fill="auto"/>
            <w:noWrap/>
            <w:hideMark/>
          </w:tcPr>
          <w:p w14:paraId="7D760B0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3,080,040 </w:t>
            </w:r>
          </w:p>
        </w:tc>
        <w:tc>
          <w:tcPr>
            <w:tcW w:w="854" w:type="dxa"/>
            <w:shd w:val="clear" w:color="auto" w:fill="auto"/>
            <w:noWrap/>
            <w:hideMark/>
          </w:tcPr>
          <w:p w14:paraId="3492D4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3,388,045 </w:t>
            </w:r>
          </w:p>
        </w:tc>
        <w:tc>
          <w:tcPr>
            <w:tcW w:w="1014" w:type="dxa"/>
            <w:gridSpan w:val="2"/>
            <w:shd w:val="clear" w:color="auto" w:fill="auto"/>
            <w:noWrap/>
            <w:hideMark/>
          </w:tcPr>
          <w:p w14:paraId="7FE2B6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14,127,689.81 </w:t>
            </w:r>
          </w:p>
        </w:tc>
      </w:tr>
      <w:tr w:rsidR="00842DB2" w:rsidRPr="005728E3" w14:paraId="318A89F1" w14:textId="77777777" w:rsidTr="00AC3BF1">
        <w:trPr>
          <w:trHeight w:val="300"/>
        </w:trPr>
        <w:tc>
          <w:tcPr>
            <w:tcW w:w="1502" w:type="dxa"/>
            <w:shd w:val="clear" w:color="auto" w:fill="auto"/>
            <w:hideMark/>
          </w:tcPr>
          <w:p w14:paraId="6B9890A9"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Photocopy services</w:t>
            </w:r>
          </w:p>
        </w:tc>
        <w:tc>
          <w:tcPr>
            <w:tcW w:w="764" w:type="dxa"/>
            <w:shd w:val="clear" w:color="auto" w:fill="auto"/>
            <w:noWrap/>
            <w:hideMark/>
          </w:tcPr>
          <w:p w14:paraId="56F28ED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325EBA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71B21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66CF01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 </w:t>
            </w:r>
          </w:p>
        </w:tc>
        <w:tc>
          <w:tcPr>
            <w:tcW w:w="854" w:type="dxa"/>
            <w:shd w:val="clear" w:color="auto" w:fill="auto"/>
            <w:noWrap/>
            <w:hideMark/>
          </w:tcPr>
          <w:p w14:paraId="2E6E04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 </w:t>
            </w:r>
          </w:p>
        </w:tc>
        <w:tc>
          <w:tcPr>
            <w:tcW w:w="854" w:type="dxa"/>
            <w:shd w:val="clear" w:color="auto" w:fill="auto"/>
            <w:noWrap/>
            <w:hideMark/>
          </w:tcPr>
          <w:p w14:paraId="4DBDEF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11,000 </w:t>
            </w:r>
          </w:p>
        </w:tc>
        <w:tc>
          <w:tcPr>
            <w:tcW w:w="854" w:type="dxa"/>
            <w:shd w:val="clear" w:color="auto" w:fill="auto"/>
            <w:noWrap/>
            <w:hideMark/>
          </w:tcPr>
          <w:p w14:paraId="0A8D57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12,100 </w:t>
            </w:r>
          </w:p>
        </w:tc>
        <w:tc>
          <w:tcPr>
            <w:tcW w:w="854" w:type="dxa"/>
            <w:shd w:val="clear" w:color="auto" w:fill="auto"/>
            <w:noWrap/>
            <w:hideMark/>
          </w:tcPr>
          <w:p w14:paraId="6B5384C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13,310 </w:t>
            </w:r>
          </w:p>
        </w:tc>
        <w:tc>
          <w:tcPr>
            <w:tcW w:w="854" w:type="dxa"/>
            <w:shd w:val="clear" w:color="auto" w:fill="auto"/>
            <w:noWrap/>
            <w:hideMark/>
          </w:tcPr>
          <w:p w14:paraId="7E194A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14,641 </w:t>
            </w:r>
          </w:p>
        </w:tc>
        <w:tc>
          <w:tcPr>
            <w:tcW w:w="1014" w:type="dxa"/>
            <w:gridSpan w:val="2"/>
            <w:shd w:val="clear" w:color="auto" w:fill="auto"/>
            <w:noWrap/>
            <w:hideMark/>
          </w:tcPr>
          <w:p w14:paraId="2B59DD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61,051.00 </w:t>
            </w:r>
          </w:p>
        </w:tc>
      </w:tr>
      <w:tr w:rsidR="00842DB2" w:rsidRPr="005728E3" w14:paraId="03742C8F" w14:textId="77777777" w:rsidTr="00AC3BF1">
        <w:trPr>
          <w:trHeight w:val="300"/>
        </w:trPr>
        <w:tc>
          <w:tcPr>
            <w:tcW w:w="1502" w:type="dxa"/>
            <w:shd w:val="clear" w:color="auto" w:fill="auto"/>
            <w:hideMark/>
          </w:tcPr>
          <w:p w14:paraId="2ADAAF4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Identification Badges</w:t>
            </w:r>
          </w:p>
        </w:tc>
        <w:tc>
          <w:tcPr>
            <w:tcW w:w="764" w:type="dxa"/>
            <w:shd w:val="clear" w:color="auto" w:fill="auto"/>
            <w:noWrap/>
            <w:hideMark/>
          </w:tcPr>
          <w:p w14:paraId="228310A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1921E8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4E2361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auto" w:fill="auto"/>
            <w:noWrap/>
            <w:hideMark/>
          </w:tcPr>
          <w:p w14:paraId="35411E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 </w:t>
            </w:r>
          </w:p>
        </w:tc>
        <w:tc>
          <w:tcPr>
            <w:tcW w:w="854" w:type="dxa"/>
            <w:shd w:val="clear" w:color="auto" w:fill="auto"/>
            <w:noWrap/>
            <w:hideMark/>
          </w:tcPr>
          <w:p w14:paraId="1E4610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4,800 </w:t>
            </w:r>
          </w:p>
        </w:tc>
        <w:tc>
          <w:tcPr>
            <w:tcW w:w="854" w:type="dxa"/>
            <w:shd w:val="clear" w:color="auto" w:fill="auto"/>
            <w:noWrap/>
            <w:hideMark/>
          </w:tcPr>
          <w:p w14:paraId="010552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5,280 </w:t>
            </w:r>
          </w:p>
        </w:tc>
        <w:tc>
          <w:tcPr>
            <w:tcW w:w="854" w:type="dxa"/>
            <w:shd w:val="clear" w:color="auto" w:fill="auto"/>
            <w:noWrap/>
            <w:hideMark/>
          </w:tcPr>
          <w:p w14:paraId="444D48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5,808 </w:t>
            </w:r>
          </w:p>
        </w:tc>
        <w:tc>
          <w:tcPr>
            <w:tcW w:w="854" w:type="dxa"/>
            <w:shd w:val="clear" w:color="auto" w:fill="auto"/>
            <w:noWrap/>
            <w:hideMark/>
          </w:tcPr>
          <w:p w14:paraId="63D288B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6,389 </w:t>
            </w:r>
          </w:p>
        </w:tc>
        <w:tc>
          <w:tcPr>
            <w:tcW w:w="854" w:type="dxa"/>
            <w:shd w:val="clear" w:color="auto" w:fill="auto"/>
            <w:noWrap/>
            <w:hideMark/>
          </w:tcPr>
          <w:p w14:paraId="1ED2F5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7,028 </w:t>
            </w:r>
          </w:p>
        </w:tc>
        <w:tc>
          <w:tcPr>
            <w:tcW w:w="1014" w:type="dxa"/>
            <w:gridSpan w:val="2"/>
            <w:shd w:val="clear" w:color="auto" w:fill="auto"/>
            <w:noWrap/>
            <w:hideMark/>
          </w:tcPr>
          <w:p w14:paraId="1E2B6F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29,304.48 </w:t>
            </w:r>
          </w:p>
        </w:tc>
      </w:tr>
      <w:tr w:rsidR="00842DB2" w:rsidRPr="005728E3" w14:paraId="5A320B5C" w14:textId="77777777" w:rsidTr="00AC3BF1">
        <w:trPr>
          <w:trHeight w:val="300"/>
        </w:trPr>
        <w:tc>
          <w:tcPr>
            <w:tcW w:w="1502" w:type="dxa"/>
            <w:shd w:val="clear" w:color="auto" w:fill="auto"/>
            <w:hideMark/>
          </w:tcPr>
          <w:p w14:paraId="1ADE0FC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CBD Tool bags</w:t>
            </w:r>
          </w:p>
        </w:tc>
        <w:tc>
          <w:tcPr>
            <w:tcW w:w="764" w:type="dxa"/>
            <w:shd w:val="clear" w:color="auto" w:fill="auto"/>
            <w:noWrap/>
            <w:hideMark/>
          </w:tcPr>
          <w:p w14:paraId="541087C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1936D8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816F1D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auto" w:fill="auto"/>
            <w:noWrap/>
            <w:hideMark/>
          </w:tcPr>
          <w:p w14:paraId="534812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0EFBAD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48,000 </w:t>
            </w:r>
          </w:p>
        </w:tc>
        <w:tc>
          <w:tcPr>
            <w:tcW w:w="854" w:type="dxa"/>
            <w:shd w:val="clear" w:color="auto" w:fill="auto"/>
            <w:noWrap/>
            <w:hideMark/>
          </w:tcPr>
          <w:p w14:paraId="684CDB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52,800 </w:t>
            </w:r>
          </w:p>
        </w:tc>
        <w:tc>
          <w:tcPr>
            <w:tcW w:w="854" w:type="dxa"/>
            <w:shd w:val="clear" w:color="auto" w:fill="auto"/>
            <w:noWrap/>
            <w:hideMark/>
          </w:tcPr>
          <w:p w14:paraId="67984A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58,080 </w:t>
            </w:r>
          </w:p>
        </w:tc>
        <w:tc>
          <w:tcPr>
            <w:tcW w:w="854" w:type="dxa"/>
            <w:shd w:val="clear" w:color="auto" w:fill="auto"/>
            <w:noWrap/>
            <w:hideMark/>
          </w:tcPr>
          <w:p w14:paraId="5868DEC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63,888 </w:t>
            </w:r>
          </w:p>
        </w:tc>
        <w:tc>
          <w:tcPr>
            <w:tcW w:w="854" w:type="dxa"/>
            <w:shd w:val="clear" w:color="auto" w:fill="auto"/>
            <w:noWrap/>
            <w:hideMark/>
          </w:tcPr>
          <w:p w14:paraId="4A370C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70,277 </w:t>
            </w:r>
          </w:p>
        </w:tc>
        <w:tc>
          <w:tcPr>
            <w:tcW w:w="1014" w:type="dxa"/>
            <w:gridSpan w:val="2"/>
            <w:shd w:val="clear" w:color="auto" w:fill="auto"/>
            <w:noWrap/>
            <w:hideMark/>
          </w:tcPr>
          <w:p w14:paraId="3CE28C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293,044.80 </w:t>
            </w:r>
          </w:p>
        </w:tc>
      </w:tr>
      <w:tr w:rsidR="00842DB2" w:rsidRPr="005728E3" w14:paraId="562F0863" w14:textId="77777777" w:rsidTr="00AC3BF1">
        <w:trPr>
          <w:trHeight w:val="300"/>
        </w:trPr>
        <w:tc>
          <w:tcPr>
            <w:tcW w:w="1502" w:type="dxa"/>
            <w:shd w:val="clear" w:color="auto" w:fill="auto"/>
            <w:hideMark/>
          </w:tcPr>
          <w:p w14:paraId="4CEAB97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CBDs Branded Jacket &amp; Cap-Dustcoat</w:t>
            </w:r>
          </w:p>
        </w:tc>
        <w:tc>
          <w:tcPr>
            <w:tcW w:w="764" w:type="dxa"/>
            <w:shd w:val="clear" w:color="auto" w:fill="auto"/>
            <w:noWrap/>
            <w:hideMark/>
          </w:tcPr>
          <w:p w14:paraId="63DACDE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5C1AA4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528DDC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24 </w:t>
            </w:r>
          </w:p>
        </w:tc>
        <w:tc>
          <w:tcPr>
            <w:tcW w:w="726" w:type="dxa"/>
            <w:shd w:val="clear" w:color="auto" w:fill="auto"/>
            <w:noWrap/>
            <w:hideMark/>
          </w:tcPr>
          <w:p w14:paraId="0BD088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 </w:t>
            </w:r>
          </w:p>
        </w:tc>
        <w:tc>
          <w:tcPr>
            <w:tcW w:w="854" w:type="dxa"/>
            <w:shd w:val="clear" w:color="auto" w:fill="auto"/>
            <w:noWrap/>
            <w:hideMark/>
          </w:tcPr>
          <w:p w14:paraId="5A1C66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60,000 </w:t>
            </w:r>
          </w:p>
        </w:tc>
        <w:tc>
          <w:tcPr>
            <w:tcW w:w="854" w:type="dxa"/>
            <w:shd w:val="clear" w:color="auto" w:fill="auto"/>
            <w:noWrap/>
            <w:hideMark/>
          </w:tcPr>
          <w:p w14:paraId="0E8300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66,000 </w:t>
            </w:r>
          </w:p>
        </w:tc>
        <w:tc>
          <w:tcPr>
            <w:tcW w:w="854" w:type="dxa"/>
            <w:shd w:val="clear" w:color="auto" w:fill="auto"/>
            <w:noWrap/>
            <w:hideMark/>
          </w:tcPr>
          <w:p w14:paraId="52BD90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72,600 </w:t>
            </w:r>
          </w:p>
        </w:tc>
        <w:tc>
          <w:tcPr>
            <w:tcW w:w="854" w:type="dxa"/>
            <w:shd w:val="clear" w:color="auto" w:fill="auto"/>
            <w:noWrap/>
            <w:hideMark/>
          </w:tcPr>
          <w:p w14:paraId="4D4C9DE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79,860 </w:t>
            </w:r>
          </w:p>
        </w:tc>
        <w:tc>
          <w:tcPr>
            <w:tcW w:w="854" w:type="dxa"/>
            <w:shd w:val="clear" w:color="auto" w:fill="auto"/>
            <w:noWrap/>
            <w:hideMark/>
          </w:tcPr>
          <w:p w14:paraId="0F51F2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87,846 </w:t>
            </w:r>
          </w:p>
        </w:tc>
        <w:tc>
          <w:tcPr>
            <w:tcW w:w="1014" w:type="dxa"/>
            <w:gridSpan w:val="2"/>
            <w:shd w:val="clear" w:color="auto" w:fill="auto"/>
            <w:noWrap/>
            <w:hideMark/>
          </w:tcPr>
          <w:p w14:paraId="55DB39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366,306.00 </w:t>
            </w:r>
          </w:p>
        </w:tc>
      </w:tr>
      <w:tr w:rsidR="00842DB2" w:rsidRPr="005728E3" w14:paraId="4B1DCBD4" w14:textId="77777777" w:rsidTr="00AC3BF1">
        <w:trPr>
          <w:trHeight w:val="300"/>
        </w:trPr>
        <w:tc>
          <w:tcPr>
            <w:tcW w:w="1502" w:type="dxa"/>
            <w:shd w:val="clear" w:color="auto" w:fill="auto"/>
            <w:noWrap/>
            <w:hideMark/>
          </w:tcPr>
          <w:p w14:paraId="65619F2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1.1.4 Support 120 Community Based Distributors through monthly stipend</w:t>
            </w:r>
          </w:p>
        </w:tc>
        <w:tc>
          <w:tcPr>
            <w:tcW w:w="764" w:type="dxa"/>
            <w:shd w:val="clear" w:color="auto" w:fill="auto"/>
            <w:noWrap/>
            <w:hideMark/>
          </w:tcPr>
          <w:p w14:paraId="6D233ED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p>
        </w:tc>
        <w:tc>
          <w:tcPr>
            <w:tcW w:w="796" w:type="dxa"/>
            <w:shd w:val="clear" w:color="auto" w:fill="auto"/>
            <w:noWrap/>
            <w:hideMark/>
          </w:tcPr>
          <w:p w14:paraId="7C2E5CE6"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504" w:type="dxa"/>
            <w:shd w:val="clear" w:color="auto" w:fill="auto"/>
            <w:noWrap/>
            <w:hideMark/>
          </w:tcPr>
          <w:p w14:paraId="19AED693"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726" w:type="dxa"/>
            <w:shd w:val="clear" w:color="auto" w:fill="auto"/>
            <w:noWrap/>
            <w:hideMark/>
          </w:tcPr>
          <w:p w14:paraId="636A71FC"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05A3AD50"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733C8497"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73B78D56"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63B61F71" w14:textId="77777777" w:rsidR="00BC679E" w:rsidRPr="005728E3" w:rsidRDefault="00BC679E" w:rsidP="000218B0">
            <w:pPr>
              <w:spacing w:before="20" w:after="20" w:line="240" w:lineRule="auto"/>
              <w:jc w:val="right"/>
              <w:rPr>
                <w:rFonts w:ascii="Arial Narrow" w:eastAsia="Times New Roman" w:hAnsi="Arial Narrow" w:cs="Times New Roman"/>
                <w:sz w:val="14"/>
                <w:szCs w:val="14"/>
              </w:rPr>
            </w:pPr>
          </w:p>
        </w:tc>
        <w:tc>
          <w:tcPr>
            <w:tcW w:w="854" w:type="dxa"/>
            <w:shd w:val="clear" w:color="auto" w:fill="auto"/>
            <w:noWrap/>
            <w:hideMark/>
          </w:tcPr>
          <w:p w14:paraId="5CE10D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0E277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5A8A0D1" w14:textId="77777777" w:rsidTr="00AC3BF1">
        <w:trPr>
          <w:trHeight w:val="300"/>
        </w:trPr>
        <w:tc>
          <w:tcPr>
            <w:tcW w:w="1502" w:type="dxa"/>
            <w:shd w:val="clear" w:color="auto" w:fill="auto"/>
            <w:hideMark/>
          </w:tcPr>
          <w:p w14:paraId="51215CB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CBDs Monthly stipend </w:t>
            </w:r>
          </w:p>
        </w:tc>
        <w:tc>
          <w:tcPr>
            <w:tcW w:w="764" w:type="dxa"/>
            <w:shd w:val="clear" w:color="auto" w:fill="auto"/>
            <w:noWrap/>
            <w:hideMark/>
          </w:tcPr>
          <w:p w14:paraId="07EF4E2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0296B8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6B2F75D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24</w:t>
            </w:r>
          </w:p>
        </w:tc>
        <w:tc>
          <w:tcPr>
            <w:tcW w:w="726" w:type="dxa"/>
            <w:shd w:val="clear" w:color="auto" w:fill="auto"/>
            <w:noWrap/>
            <w:hideMark/>
          </w:tcPr>
          <w:p w14:paraId="16C86CF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2,500 </w:t>
            </w:r>
          </w:p>
        </w:tc>
        <w:tc>
          <w:tcPr>
            <w:tcW w:w="854" w:type="dxa"/>
            <w:shd w:val="clear" w:color="auto" w:fill="auto"/>
            <w:noWrap/>
            <w:hideMark/>
          </w:tcPr>
          <w:p w14:paraId="2208D8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720,000 </w:t>
            </w:r>
          </w:p>
        </w:tc>
        <w:tc>
          <w:tcPr>
            <w:tcW w:w="854" w:type="dxa"/>
            <w:shd w:val="clear" w:color="auto" w:fill="auto"/>
            <w:noWrap/>
            <w:hideMark/>
          </w:tcPr>
          <w:p w14:paraId="485C38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792,000 </w:t>
            </w:r>
          </w:p>
        </w:tc>
        <w:tc>
          <w:tcPr>
            <w:tcW w:w="854" w:type="dxa"/>
            <w:shd w:val="clear" w:color="auto" w:fill="auto"/>
            <w:noWrap/>
            <w:hideMark/>
          </w:tcPr>
          <w:p w14:paraId="14EFB9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871,200 </w:t>
            </w:r>
          </w:p>
        </w:tc>
        <w:tc>
          <w:tcPr>
            <w:tcW w:w="854" w:type="dxa"/>
            <w:shd w:val="clear" w:color="auto" w:fill="auto"/>
            <w:noWrap/>
            <w:hideMark/>
          </w:tcPr>
          <w:p w14:paraId="4BB99A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958,320 </w:t>
            </w:r>
          </w:p>
        </w:tc>
        <w:tc>
          <w:tcPr>
            <w:tcW w:w="854" w:type="dxa"/>
            <w:shd w:val="clear" w:color="auto" w:fill="auto"/>
            <w:noWrap/>
            <w:hideMark/>
          </w:tcPr>
          <w:p w14:paraId="2A6E53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1,054,152 </w:t>
            </w:r>
          </w:p>
        </w:tc>
        <w:tc>
          <w:tcPr>
            <w:tcW w:w="1014" w:type="dxa"/>
            <w:gridSpan w:val="2"/>
            <w:shd w:val="clear" w:color="auto" w:fill="auto"/>
            <w:noWrap/>
            <w:hideMark/>
          </w:tcPr>
          <w:p w14:paraId="6577F2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4,395,672.00 </w:t>
            </w:r>
          </w:p>
        </w:tc>
      </w:tr>
      <w:tr w:rsidR="00842DB2" w:rsidRPr="005728E3" w14:paraId="14FCC010" w14:textId="77777777" w:rsidTr="00AC3BF1">
        <w:trPr>
          <w:trHeight w:val="300"/>
        </w:trPr>
        <w:tc>
          <w:tcPr>
            <w:tcW w:w="1502" w:type="dxa"/>
            <w:shd w:val="clear" w:color="auto" w:fill="auto"/>
            <w:noWrap/>
            <w:hideMark/>
          </w:tcPr>
          <w:p w14:paraId="712E4F6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CBDs monthly transport Reimbursement </w:t>
            </w:r>
          </w:p>
        </w:tc>
        <w:tc>
          <w:tcPr>
            <w:tcW w:w="764" w:type="dxa"/>
            <w:shd w:val="clear" w:color="auto" w:fill="auto"/>
            <w:noWrap/>
            <w:hideMark/>
          </w:tcPr>
          <w:p w14:paraId="18AA498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57D402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7B70103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24</w:t>
            </w:r>
          </w:p>
        </w:tc>
        <w:tc>
          <w:tcPr>
            <w:tcW w:w="726" w:type="dxa"/>
            <w:shd w:val="clear" w:color="auto" w:fill="auto"/>
            <w:noWrap/>
            <w:hideMark/>
          </w:tcPr>
          <w:p w14:paraId="152BA8B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500 </w:t>
            </w:r>
          </w:p>
        </w:tc>
        <w:tc>
          <w:tcPr>
            <w:tcW w:w="854" w:type="dxa"/>
            <w:shd w:val="clear" w:color="auto" w:fill="auto"/>
            <w:noWrap/>
            <w:hideMark/>
          </w:tcPr>
          <w:p w14:paraId="46F328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144,000 </w:t>
            </w:r>
          </w:p>
        </w:tc>
        <w:tc>
          <w:tcPr>
            <w:tcW w:w="854" w:type="dxa"/>
            <w:shd w:val="clear" w:color="auto" w:fill="auto"/>
            <w:noWrap/>
            <w:hideMark/>
          </w:tcPr>
          <w:p w14:paraId="79582D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158,400 </w:t>
            </w:r>
          </w:p>
        </w:tc>
        <w:tc>
          <w:tcPr>
            <w:tcW w:w="854" w:type="dxa"/>
            <w:shd w:val="clear" w:color="auto" w:fill="auto"/>
            <w:noWrap/>
            <w:hideMark/>
          </w:tcPr>
          <w:p w14:paraId="46CAA6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174,240 </w:t>
            </w:r>
          </w:p>
        </w:tc>
        <w:tc>
          <w:tcPr>
            <w:tcW w:w="854" w:type="dxa"/>
            <w:shd w:val="clear" w:color="auto" w:fill="auto"/>
            <w:noWrap/>
            <w:hideMark/>
          </w:tcPr>
          <w:p w14:paraId="6762D7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191,664 </w:t>
            </w:r>
          </w:p>
        </w:tc>
        <w:tc>
          <w:tcPr>
            <w:tcW w:w="854" w:type="dxa"/>
            <w:shd w:val="clear" w:color="auto" w:fill="auto"/>
            <w:noWrap/>
            <w:hideMark/>
          </w:tcPr>
          <w:p w14:paraId="55E73A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210,830 </w:t>
            </w:r>
          </w:p>
        </w:tc>
        <w:tc>
          <w:tcPr>
            <w:tcW w:w="1014" w:type="dxa"/>
            <w:gridSpan w:val="2"/>
            <w:shd w:val="clear" w:color="auto" w:fill="auto"/>
            <w:noWrap/>
            <w:hideMark/>
          </w:tcPr>
          <w:p w14:paraId="22C9062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879,134.40 </w:t>
            </w:r>
          </w:p>
        </w:tc>
      </w:tr>
      <w:tr w:rsidR="00842DB2" w:rsidRPr="005728E3" w14:paraId="388F21F1" w14:textId="77777777" w:rsidTr="00AC3BF1">
        <w:trPr>
          <w:trHeight w:val="300"/>
        </w:trPr>
        <w:tc>
          <w:tcPr>
            <w:tcW w:w="1502" w:type="dxa"/>
            <w:shd w:val="clear" w:color="auto" w:fill="auto"/>
            <w:noWrap/>
            <w:hideMark/>
          </w:tcPr>
          <w:p w14:paraId="3F60CF6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0014EA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4D3230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1977EF4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4</w:t>
            </w:r>
          </w:p>
        </w:tc>
        <w:tc>
          <w:tcPr>
            <w:tcW w:w="726" w:type="dxa"/>
            <w:shd w:val="clear" w:color="auto" w:fill="auto"/>
            <w:noWrap/>
            <w:hideMark/>
          </w:tcPr>
          <w:p w14:paraId="29237B4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513CBE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576,000 </w:t>
            </w:r>
          </w:p>
        </w:tc>
        <w:tc>
          <w:tcPr>
            <w:tcW w:w="854" w:type="dxa"/>
            <w:shd w:val="clear" w:color="auto" w:fill="auto"/>
            <w:noWrap/>
            <w:hideMark/>
          </w:tcPr>
          <w:p w14:paraId="2275D1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633,600 </w:t>
            </w:r>
          </w:p>
        </w:tc>
        <w:tc>
          <w:tcPr>
            <w:tcW w:w="854" w:type="dxa"/>
            <w:shd w:val="clear" w:color="auto" w:fill="auto"/>
            <w:noWrap/>
            <w:hideMark/>
          </w:tcPr>
          <w:p w14:paraId="1D00A2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696,960 </w:t>
            </w:r>
          </w:p>
        </w:tc>
        <w:tc>
          <w:tcPr>
            <w:tcW w:w="854" w:type="dxa"/>
            <w:shd w:val="clear" w:color="auto" w:fill="auto"/>
            <w:noWrap/>
            <w:hideMark/>
          </w:tcPr>
          <w:p w14:paraId="3C5901E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766,656 </w:t>
            </w:r>
          </w:p>
        </w:tc>
        <w:tc>
          <w:tcPr>
            <w:tcW w:w="854" w:type="dxa"/>
            <w:shd w:val="clear" w:color="auto" w:fill="auto"/>
            <w:noWrap/>
            <w:hideMark/>
          </w:tcPr>
          <w:p w14:paraId="3DAB48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843,322 </w:t>
            </w:r>
          </w:p>
        </w:tc>
        <w:tc>
          <w:tcPr>
            <w:tcW w:w="1014" w:type="dxa"/>
            <w:gridSpan w:val="2"/>
            <w:shd w:val="clear" w:color="auto" w:fill="auto"/>
            <w:noWrap/>
            <w:hideMark/>
          </w:tcPr>
          <w:p w14:paraId="6F129F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3,516,537.60 </w:t>
            </w:r>
          </w:p>
        </w:tc>
      </w:tr>
      <w:tr w:rsidR="00842DB2" w:rsidRPr="005728E3" w14:paraId="22EA0E84" w14:textId="77777777" w:rsidTr="00AC3BF1">
        <w:trPr>
          <w:trHeight w:val="300"/>
        </w:trPr>
        <w:tc>
          <w:tcPr>
            <w:tcW w:w="1502" w:type="dxa"/>
            <w:shd w:val="clear" w:color="auto" w:fill="auto"/>
            <w:hideMark/>
          </w:tcPr>
          <w:p w14:paraId="6615ED5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1.2.5 Conduct 30 quarterly support supervisions &amp; mentorship for quality improvement </w:t>
            </w:r>
          </w:p>
        </w:tc>
        <w:tc>
          <w:tcPr>
            <w:tcW w:w="764" w:type="dxa"/>
            <w:shd w:val="clear" w:color="auto" w:fill="auto"/>
            <w:noWrap/>
            <w:hideMark/>
          </w:tcPr>
          <w:p w14:paraId="723F3E2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F4061A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3EFAE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D08DB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7DD5E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27151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0597E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44964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9C98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88AE1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490B517" w14:textId="77777777" w:rsidTr="00AC3BF1">
        <w:trPr>
          <w:trHeight w:val="300"/>
        </w:trPr>
        <w:tc>
          <w:tcPr>
            <w:tcW w:w="1502" w:type="dxa"/>
            <w:shd w:val="clear" w:color="auto" w:fill="auto"/>
            <w:noWrap/>
            <w:hideMark/>
          </w:tcPr>
          <w:p w14:paraId="083BABA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Facilitation cost</w:t>
            </w:r>
          </w:p>
        </w:tc>
        <w:tc>
          <w:tcPr>
            <w:tcW w:w="764" w:type="dxa"/>
            <w:shd w:val="clear" w:color="auto" w:fill="auto"/>
            <w:noWrap/>
            <w:hideMark/>
          </w:tcPr>
          <w:p w14:paraId="74350D5E"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324EB7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10F4A9C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30</w:t>
            </w:r>
          </w:p>
        </w:tc>
        <w:tc>
          <w:tcPr>
            <w:tcW w:w="726" w:type="dxa"/>
            <w:shd w:val="clear" w:color="auto" w:fill="auto"/>
            <w:noWrap/>
            <w:hideMark/>
          </w:tcPr>
          <w:p w14:paraId="15229E8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15,000 </w:t>
            </w:r>
          </w:p>
        </w:tc>
        <w:tc>
          <w:tcPr>
            <w:tcW w:w="854" w:type="dxa"/>
            <w:shd w:val="clear" w:color="auto" w:fill="auto"/>
            <w:noWrap/>
            <w:hideMark/>
          </w:tcPr>
          <w:p w14:paraId="6C2842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1,800,000 </w:t>
            </w:r>
          </w:p>
        </w:tc>
        <w:tc>
          <w:tcPr>
            <w:tcW w:w="854" w:type="dxa"/>
            <w:shd w:val="clear" w:color="auto" w:fill="auto"/>
            <w:noWrap/>
            <w:hideMark/>
          </w:tcPr>
          <w:p w14:paraId="5F9EA2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1,980,000 </w:t>
            </w:r>
          </w:p>
        </w:tc>
        <w:tc>
          <w:tcPr>
            <w:tcW w:w="854" w:type="dxa"/>
            <w:shd w:val="clear" w:color="auto" w:fill="auto"/>
            <w:noWrap/>
            <w:hideMark/>
          </w:tcPr>
          <w:p w14:paraId="63C34FE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2,178,000 </w:t>
            </w:r>
          </w:p>
        </w:tc>
        <w:tc>
          <w:tcPr>
            <w:tcW w:w="854" w:type="dxa"/>
            <w:shd w:val="clear" w:color="auto" w:fill="auto"/>
            <w:noWrap/>
            <w:hideMark/>
          </w:tcPr>
          <w:p w14:paraId="56DC7A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2,395,800 </w:t>
            </w:r>
          </w:p>
        </w:tc>
        <w:tc>
          <w:tcPr>
            <w:tcW w:w="854" w:type="dxa"/>
            <w:shd w:val="clear" w:color="auto" w:fill="auto"/>
            <w:noWrap/>
            <w:hideMark/>
          </w:tcPr>
          <w:p w14:paraId="635DF5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2,635,380 </w:t>
            </w:r>
          </w:p>
        </w:tc>
        <w:tc>
          <w:tcPr>
            <w:tcW w:w="1014" w:type="dxa"/>
            <w:gridSpan w:val="2"/>
            <w:shd w:val="clear" w:color="auto" w:fill="auto"/>
            <w:noWrap/>
            <w:hideMark/>
          </w:tcPr>
          <w:p w14:paraId="26B0B8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10,989,180.00 </w:t>
            </w:r>
          </w:p>
        </w:tc>
      </w:tr>
      <w:tr w:rsidR="00842DB2" w:rsidRPr="005728E3" w14:paraId="1B7D61C7" w14:textId="77777777" w:rsidTr="00AC3BF1">
        <w:trPr>
          <w:trHeight w:val="300"/>
        </w:trPr>
        <w:tc>
          <w:tcPr>
            <w:tcW w:w="1502" w:type="dxa"/>
            <w:shd w:val="clear" w:color="auto" w:fill="auto"/>
            <w:noWrap/>
            <w:hideMark/>
          </w:tcPr>
          <w:p w14:paraId="1E80175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330B176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B8CAA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6E70D8F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7A3FC55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B822C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480,000 </w:t>
            </w:r>
          </w:p>
        </w:tc>
        <w:tc>
          <w:tcPr>
            <w:tcW w:w="854" w:type="dxa"/>
            <w:shd w:val="clear" w:color="auto" w:fill="auto"/>
            <w:noWrap/>
            <w:hideMark/>
          </w:tcPr>
          <w:p w14:paraId="4BFE06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528,000 </w:t>
            </w:r>
          </w:p>
        </w:tc>
        <w:tc>
          <w:tcPr>
            <w:tcW w:w="854" w:type="dxa"/>
            <w:shd w:val="clear" w:color="auto" w:fill="auto"/>
            <w:noWrap/>
            <w:hideMark/>
          </w:tcPr>
          <w:p w14:paraId="6B5794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580,800 </w:t>
            </w:r>
          </w:p>
        </w:tc>
        <w:tc>
          <w:tcPr>
            <w:tcW w:w="854" w:type="dxa"/>
            <w:shd w:val="clear" w:color="auto" w:fill="auto"/>
            <w:noWrap/>
            <w:hideMark/>
          </w:tcPr>
          <w:p w14:paraId="19F659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638,880 </w:t>
            </w:r>
          </w:p>
        </w:tc>
        <w:tc>
          <w:tcPr>
            <w:tcW w:w="854" w:type="dxa"/>
            <w:shd w:val="clear" w:color="auto" w:fill="auto"/>
            <w:noWrap/>
            <w:hideMark/>
          </w:tcPr>
          <w:p w14:paraId="1ADDB3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702,768 </w:t>
            </w:r>
          </w:p>
        </w:tc>
        <w:tc>
          <w:tcPr>
            <w:tcW w:w="1014" w:type="dxa"/>
            <w:gridSpan w:val="2"/>
            <w:shd w:val="clear" w:color="auto" w:fill="auto"/>
            <w:noWrap/>
            <w:hideMark/>
          </w:tcPr>
          <w:p w14:paraId="463287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2,930,448.00 </w:t>
            </w:r>
          </w:p>
        </w:tc>
      </w:tr>
      <w:tr w:rsidR="00842DB2" w:rsidRPr="005728E3" w14:paraId="12A4C212" w14:textId="77777777" w:rsidTr="00AC3BF1">
        <w:trPr>
          <w:trHeight w:val="300"/>
        </w:trPr>
        <w:tc>
          <w:tcPr>
            <w:tcW w:w="1502" w:type="dxa"/>
            <w:shd w:val="clear" w:color="auto" w:fill="auto"/>
            <w:hideMark/>
          </w:tcPr>
          <w:p w14:paraId="341CC9BD"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1.1.6 Conduct mentorship on LARC/PFPP to strengthen clinical skills targeting 90 HW</w:t>
            </w:r>
          </w:p>
        </w:tc>
        <w:tc>
          <w:tcPr>
            <w:tcW w:w="764" w:type="dxa"/>
            <w:shd w:val="clear" w:color="auto" w:fill="auto"/>
            <w:noWrap/>
            <w:hideMark/>
          </w:tcPr>
          <w:p w14:paraId="4F74253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5C462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9FF14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9BAD1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F113F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3C4EB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498C4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3B9B5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66B82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58822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6B4876B" w14:textId="77777777" w:rsidTr="00AC3BF1">
        <w:trPr>
          <w:trHeight w:val="300"/>
        </w:trPr>
        <w:tc>
          <w:tcPr>
            <w:tcW w:w="1502" w:type="dxa"/>
            <w:shd w:val="clear" w:color="auto" w:fill="auto"/>
            <w:noWrap/>
            <w:hideMark/>
          </w:tcPr>
          <w:p w14:paraId="55B5E8A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cost, Conference cost, facilitation, transport </w:t>
            </w:r>
          </w:p>
        </w:tc>
        <w:tc>
          <w:tcPr>
            <w:tcW w:w="764" w:type="dxa"/>
            <w:shd w:val="clear" w:color="auto" w:fill="auto"/>
            <w:noWrap/>
            <w:hideMark/>
          </w:tcPr>
          <w:p w14:paraId="3EAA5C4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w:t>
            </w:r>
          </w:p>
        </w:tc>
        <w:tc>
          <w:tcPr>
            <w:tcW w:w="796" w:type="dxa"/>
            <w:shd w:val="clear" w:color="auto" w:fill="auto"/>
            <w:noWrap/>
            <w:hideMark/>
          </w:tcPr>
          <w:p w14:paraId="28A1F5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851C2F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 </w:t>
            </w:r>
          </w:p>
        </w:tc>
        <w:tc>
          <w:tcPr>
            <w:tcW w:w="726" w:type="dxa"/>
            <w:shd w:val="clear" w:color="auto" w:fill="auto"/>
            <w:noWrap/>
            <w:hideMark/>
          </w:tcPr>
          <w:p w14:paraId="23B28D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19,500 </w:t>
            </w:r>
          </w:p>
        </w:tc>
        <w:tc>
          <w:tcPr>
            <w:tcW w:w="854" w:type="dxa"/>
            <w:shd w:val="clear" w:color="auto" w:fill="auto"/>
            <w:noWrap/>
            <w:hideMark/>
          </w:tcPr>
          <w:p w14:paraId="13E756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351,000 </w:t>
            </w:r>
          </w:p>
        </w:tc>
        <w:tc>
          <w:tcPr>
            <w:tcW w:w="854" w:type="dxa"/>
            <w:shd w:val="clear" w:color="auto" w:fill="auto"/>
            <w:noWrap/>
            <w:hideMark/>
          </w:tcPr>
          <w:p w14:paraId="2CFF7A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386,100 </w:t>
            </w:r>
          </w:p>
        </w:tc>
        <w:tc>
          <w:tcPr>
            <w:tcW w:w="854" w:type="dxa"/>
            <w:shd w:val="clear" w:color="auto" w:fill="auto"/>
            <w:noWrap/>
            <w:hideMark/>
          </w:tcPr>
          <w:p w14:paraId="600777E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424,710 </w:t>
            </w:r>
          </w:p>
        </w:tc>
        <w:tc>
          <w:tcPr>
            <w:tcW w:w="854" w:type="dxa"/>
            <w:shd w:val="clear" w:color="auto" w:fill="auto"/>
            <w:noWrap/>
            <w:hideMark/>
          </w:tcPr>
          <w:p w14:paraId="198F41B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467,181 </w:t>
            </w:r>
          </w:p>
        </w:tc>
        <w:tc>
          <w:tcPr>
            <w:tcW w:w="854" w:type="dxa"/>
            <w:shd w:val="clear" w:color="auto" w:fill="auto"/>
            <w:noWrap/>
            <w:hideMark/>
          </w:tcPr>
          <w:p w14:paraId="27D7F1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513,899 </w:t>
            </w:r>
          </w:p>
        </w:tc>
        <w:tc>
          <w:tcPr>
            <w:tcW w:w="1014" w:type="dxa"/>
            <w:gridSpan w:val="2"/>
            <w:shd w:val="clear" w:color="auto" w:fill="auto"/>
            <w:noWrap/>
            <w:hideMark/>
          </w:tcPr>
          <w:p w14:paraId="2250F4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2,142,890.10 </w:t>
            </w:r>
          </w:p>
        </w:tc>
      </w:tr>
      <w:tr w:rsidR="00842DB2" w:rsidRPr="005728E3" w14:paraId="0982D67C" w14:textId="77777777" w:rsidTr="00AC3BF1">
        <w:trPr>
          <w:trHeight w:val="300"/>
        </w:trPr>
        <w:tc>
          <w:tcPr>
            <w:tcW w:w="1502" w:type="dxa"/>
            <w:shd w:val="clear" w:color="auto" w:fill="auto"/>
            <w:noWrap/>
            <w:hideMark/>
          </w:tcPr>
          <w:p w14:paraId="26BBCD4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DBE88C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619274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A7D685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6</w:t>
            </w:r>
          </w:p>
        </w:tc>
        <w:tc>
          <w:tcPr>
            <w:tcW w:w="726" w:type="dxa"/>
            <w:shd w:val="clear" w:color="auto" w:fill="auto"/>
            <w:noWrap/>
            <w:hideMark/>
          </w:tcPr>
          <w:p w14:paraId="4819538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0EA584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7EC61C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11325B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53F225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0B957C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00D86A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1B582A70" w14:textId="77777777" w:rsidTr="00AC3BF1">
        <w:trPr>
          <w:trHeight w:val="510"/>
        </w:trPr>
        <w:tc>
          <w:tcPr>
            <w:tcW w:w="1502" w:type="dxa"/>
            <w:shd w:val="clear" w:color="auto" w:fill="auto"/>
            <w:hideMark/>
          </w:tcPr>
          <w:p w14:paraId="7B6B0B04"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lastRenderedPageBreak/>
              <w:t xml:space="preserve">1.1.7 Conduct 15 advocacy meetings with county leadership for improved FP prioritization and resourcing </w:t>
            </w:r>
          </w:p>
        </w:tc>
        <w:tc>
          <w:tcPr>
            <w:tcW w:w="764" w:type="dxa"/>
            <w:shd w:val="clear" w:color="auto" w:fill="auto"/>
            <w:noWrap/>
            <w:hideMark/>
          </w:tcPr>
          <w:p w14:paraId="5492981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6E1A7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9EBC6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52C52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05E60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FB01E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28BF0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DA75A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841A1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8CC94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25E1BAF" w14:textId="77777777" w:rsidTr="00AC3BF1">
        <w:trPr>
          <w:trHeight w:val="300"/>
        </w:trPr>
        <w:tc>
          <w:tcPr>
            <w:tcW w:w="1502" w:type="dxa"/>
            <w:shd w:val="clear" w:color="auto" w:fill="auto"/>
            <w:noWrap/>
            <w:hideMark/>
          </w:tcPr>
          <w:p w14:paraId="2060C64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3BA294F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67398A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571985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auto" w:fill="auto"/>
            <w:noWrap/>
            <w:hideMark/>
          </w:tcPr>
          <w:p w14:paraId="11ED50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8,975 </w:t>
            </w:r>
          </w:p>
        </w:tc>
        <w:tc>
          <w:tcPr>
            <w:tcW w:w="854" w:type="dxa"/>
            <w:shd w:val="clear" w:color="auto" w:fill="auto"/>
            <w:noWrap/>
            <w:hideMark/>
          </w:tcPr>
          <w:p w14:paraId="584313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179,500 </w:t>
            </w:r>
          </w:p>
        </w:tc>
        <w:tc>
          <w:tcPr>
            <w:tcW w:w="854" w:type="dxa"/>
            <w:shd w:val="clear" w:color="auto" w:fill="auto"/>
            <w:noWrap/>
            <w:hideMark/>
          </w:tcPr>
          <w:p w14:paraId="205ACB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197,450 </w:t>
            </w:r>
          </w:p>
        </w:tc>
        <w:tc>
          <w:tcPr>
            <w:tcW w:w="854" w:type="dxa"/>
            <w:shd w:val="clear" w:color="auto" w:fill="auto"/>
            <w:noWrap/>
            <w:hideMark/>
          </w:tcPr>
          <w:p w14:paraId="562BB0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217,195 </w:t>
            </w:r>
          </w:p>
        </w:tc>
        <w:tc>
          <w:tcPr>
            <w:tcW w:w="854" w:type="dxa"/>
            <w:shd w:val="clear" w:color="auto" w:fill="auto"/>
            <w:noWrap/>
            <w:hideMark/>
          </w:tcPr>
          <w:p w14:paraId="6520BF0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238,915 </w:t>
            </w:r>
          </w:p>
        </w:tc>
        <w:tc>
          <w:tcPr>
            <w:tcW w:w="854" w:type="dxa"/>
            <w:shd w:val="clear" w:color="auto" w:fill="auto"/>
            <w:noWrap/>
            <w:hideMark/>
          </w:tcPr>
          <w:p w14:paraId="344C62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262,806 </w:t>
            </w:r>
          </w:p>
        </w:tc>
        <w:tc>
          <w:tcPr>
            <w:tcW w:w="1014" w:type="dxa"/>
            <w:gridSpan w:val="2"/>
            <w:shd w:val="clear" w:color="auto" w:fill="auto"/>
            <w:noWrap/>
            <w:hideMark/>
          </w:tcPr>
          <w:p w14:paraId="716CB4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1,095,865.45 </w:t>
            </w:r>
          </w:p>
        </w:tc>
      </w:tr>
      <w:tr w:rsidR="00842DB2" w:rsidRPr="005728E3" w14:paraId="339C7F87" w14:textId="77777777" w:rsidTr="00AC3BF1">
        <w:trPr>
          <w:trHeight w:val="300"/>
        </w:trPr>
        <w:tc>
          <w:tcPr>
            <w:tcW w:w="1502" w:type="dxa"/>
            <w:shd w:val="clear" w:color="auto" w:fill="auto"/>
            <w:noWrap/>
            <w:hideMark/>
          </w:tcPr>
          <w:p w14:paraId="1F58F9C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3373A5E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76B081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C72A0D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049098A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3A3CAB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448301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70DBB0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37097E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024706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79E3CF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7E6CDEDF" w14:textId="77777777" w:rsidTr="00AC3BF1">
        <w:trPr>
          <w:trHeight w:val="510"/>
        </w:trPr>
        <w:tc>
          <w:tcPr>
            <w:tcW w:w="1502" w:type="dxa"/>
            <w:shd w:val="clear" w:color="auto" w:fill="auto"/>
            <w:hideMark/>
          </w:tcPr>
          <w:p w14:paraId="15D52B99"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1.1.8 Support County &amp; Sub County Health Management Teams to Participant in development and implementation of CIDP and AWP </w:t>
            </w:r>
          </w:p>
        </w:tc>
        <w:tc>
          <w:tcPr>
            <w:tcW w:w="764" w:type="dxa"/>
            <w:shd w:val="clear" w:color="auto" w:fill="auto"/>
            <w:noWrap/>
            <w:hideMark/>
          </w:tcPr>
          <w:p w14:paraId="2DF63FF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B0171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16281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B18E3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4E3CC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22C03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DA1B9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05862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CFD0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47097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207A523" w14:textId="77777777" w:rsidTr="00AC3BF1">
        <w:trPr>
          <w:trHeight w:val="300"/>
        </w:trPr>
        <w:tc>
          <w:tcPr>
            <w:tcW w:w="1502" w:type="dxa"/>
            <w:shd w:val="clear" w:color="auto" w:fill="auto"/>
            <w:noWrap/>
            <w:hideMark/>
          </w:tcPr>
          <w:p w14:paraId="31AF016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1D5B7F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1EFE65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07A6EE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auto" w:fill="auto"/>
            <w:noWrap/>
            <w:hideMark/>
          </w:tcPr>
          <w:p w14:paraId="13FCFA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5,825 </w:t>
            </w:r>
          </w:p>
        </w:tc>
        <w:tc>
          <w:tcPr>
            <w:tcW w:w="854" w:type="dxa"/>
            <w:shd w:val="clear" w:color="auto" w:fill="auto"/>
            <w:noWrap/>
            <w:hideMark/>
          </w:tcPr>
          <w:p w14:paraId="6B2C23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116,500 </w:t>
            </w:r>
          </w:p>
        </w:tc>
        <w:tc>
          <w:tcPr>
            <w:tcW w:w="854" w:type="dxa"/>
            <w:shd w:val="clear" w:color="auto" w:fill="auto"/>
            <w:noWrap/>
            <w:hideMark/>
          </w:tcPr>
          <w:p w14:paraId="176106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128,150 </w:t>
            </w:r>
          </w:p>
        </w:tc>
        <w:tc>
          <w:tcPr>
            <w:tcW w:w="854" w:type="dxa"/>
            <w:shd w:val="clear" w:color="auto" w:fill="auto"/>
            <w:noWrap/>
            <w:hideMark/>
          </w:tcPr>
          <w:p w14:paraId="003109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140,965 </w:t>
            </w:r>
          </w:p>
        </w:tc>
        <w:tc>
          <w:tcPr>
            <w:tcW w:w="854" w:type="dxa"/>
            <w:shd w:val="clear" w:color="auto" w:fill="auto"/>
            <w:noWrap/>
            <w:hideMark/>
          </w:tcPr>
          <w:p w14:paraId="743E586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155,062 </w:t>
            </w:r>
          </w:p>
        </w:tc>
        <w:tc>
          <w:tcPr>
            <w:tcW w:w="854" w:type="dxa"/>
            <w:shd w:val="clear" w:color="auto" w:fill="auto"/>
            <w:noWrap/>
            <w:hideMark/>
          </w:tcPr>
          <w:p w14:paraId="16D2B0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170,568 </w:t>
            </w:r>
          </w:p>
        </w:tc>
        <w:tc>
          <w:tcPr>
            <w:tcW w:w="1014" w:type="dxa"/>
            <w:gridSpan w:val="2"/>
            <w:shd w:val="clear" w:color="auto" w:fill="auto"/>
            <w:noWrap/>
            <w:hideMark/>
          </w:tcPr>
          <w:p w14:paraId="2BB6E1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711,244.15 </w:t>
            </w:r>
          </w:p>
        </w:tc>
      </w:tr>
      <w:tr w:rsidR="00842DB2" w:rsidRPr="005728E3" w14:paraId="6DC440BF" w14:textId="77777777" w:rsidTr="00AC3BF1">
        <w:trPr>
          <w:trHeight w:val="300"/>
        </w:trPr>
        <w:tc>
          <w:tcPr>
            <w:tcW w:w="1502" w:type="dxa"/>
            <w:shd w:val="clear" w:color="auto" w:fill="auto"/>
            <w:noWrap/>
            <w:hideMark/>
          </w:tcPr>
          <w:p w14:paraId="1A56F27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14A1061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00737D0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990DCE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75781FF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1C6FA1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019CF3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7D42E4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0A5375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3EDF5F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1A6D4A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5728E3" w:rsidRPr="005728E3" w14:paraId="1D5DF751" w14:textId="77777777" w:rsidTr="00F56126">
        <w:trPr>
          <w:trHeight w:val="300"/>
        </w:trPr>
        <w:tc>
          <w:tcPr>
            <w:tcW w:w="1502" w:type="dxa"/>
            <w:shd w:val="clear" w:color="auto" w:fill="B8CCE4" w:themeFill="accent1" w:themeFillTint="66"/>
            <w:noWrap/>
            <w:hideMark/>
          </w:tcPr>
          <w:p w14:paraId="1CF4BE66" w14:textId="343235E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Sub Total Service Delivery </w:t>
            </w:r>
          </w:p>
        </w:tc>
        <w:tc>
          <w:tcPr>
            <w:tcW w:w="764" w:type="dxa"/>
            <w:shd w:val="clear" w:color="auto" w:fill="B8CCE4" w:themeFill="accent1" w:themeFillTint="66"/>
            <w:noWrap/>
            <w:hideMark/>
          </w:tcPr>
          <w:p w14:paraId="74390ED1"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4BFA57D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5E09C7D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3845A94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637AE40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11,771,880 </w:t>
            </w:r>
          </w:p>
        </w:tc>
        <w:tc>
          <w:tcPr>
            <w:tcW w:w="854" w:type="dxa"/>
            <w:shd w:val="clear" w:color="auto" w:fill="B8CCE4" w:themeFill="accent1" w:themeFillTint="66"/>
            <w:noWrap/>
            <w:hideMark/>
          </w:tcPr>
          <w:p w14:paraId="7C8AA9F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12,949,068 </w:t>
            </w:r>
          </w:p>
        </w:tc>
        <w:tc>
          <w:tcPr>
            <w:tcW w:w="854" w:type="dxa"/>
            <w:shd w:val="clear" w:color="auto" w:fill="B8CCE4" w:themeFill="accent1" w:themeFillTint="66"/>
            <w:noWrap/>
            <w:hideMark/>
          </w:tcPr>
          <w:p w14:paraId="6EA78F9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14,243,975 </w:t>
            </w:r>
          </w:p>
        </w:tc>
        <w:tc>
          <w:tcPr>
            <w:tcW w:w="854" w:type="dxa"/>
            <w:shd w:val="clear" w:color="auto" w:fill="B8CCE4" w:themeFill="accent1" w:themeFillTint="66"/>
            <w:noWrap/>
            <w:hideMark/>
          </w:tcPr>
          <w:p w14:paraId="2D3CA7D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15,668,372 </w:t>
            </w:r>
          </w:p>
        </w:tc>
        <w:tc>
          <w:tcPr>
            <w:tcW w:w="854" w:type="dxa"/>
            <w:shd w:val="clear" w:color="auto" w:fill="B8CCE4" w:themeFill="accent1" w:themeFillTint="66"/>
            <w:noWrap/>
            <w:hideMark/>
          </w:tcPr>
          <w:p w14:paraId="0AFFB30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17,235,210 </w:t>
            </w:r>
          </w:p>
        </w:tc>
        <w:tc>
          <w:tcPr>
            <w:tcW w:w="1014" w:type="dxa"/>
            <w:gridSpan w:val="2"/>
            <w:shd w:val="clear" w:color="auto" w:fill="B8CCE4" w:themeFill="accent1" w:themeFillTint="66"/>
            <w:noWrap/>
            <w:hideMark/>
          </w:tcPr>
          <w:p w14:paraId="0E84F2A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71,868,504.59 </w:t>
            </w:r>
          </w:p>
        </w:tc>
      </w:tr>
      <w:tr w:rsidR="00842DB2" w:rsidRPr="005728E3" w14:paraId="36E321EB" w14:textId="77777777" w:rsidTr="00AC3BF1">
        <w:trPr>
          <w:trHeight w:val="300"/>
        </w:trPr>
        <w:tc>
          <w:tcPr>
            <w:tcW w:w="1502" w:type="dxa"/>
            <w:shd w:val="clear" w:color="auto" w:fill="auto"/>
            <w:noWrap/>
            <w:hideMark/>
          </w:tcPr>
          <w:p w14:paraId="38E5A190"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1.3 Health Information management </w:t>
            </w:r>
          </w:p>
        </w:tc>
        <w:tc>
          <w:tcPr>
            <w:tcW w:w="764" w:type="dxa"/>
            <w:shd w:val="clear" w:color="auto" w:fill="auto"/>
            <w:noWrap/>
            <w:hideMark/>
          </w:tcPr>
          <w:p w14:paraId="5C73E18F"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64A1196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1358077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3324316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E884B4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1DBDD81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17179B4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FAD0A7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C76A9D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5F5E11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32AF7EE" w14:textId="77777777" w:rsidTr="00AC3BF1">
        <w:trPr>
          <w:trHeight w:val="510"/>
        </w:trPr>
        <w:tc>
          <w:tcPr>
            <w:tcW w:w="1502" w:type="dxa"/>
            <w:shd w:val="clear" w:color="auto" w:fill="auto"/>
            <w:hideMark/>
          </w:tcPr>
          <w:p w14:paraId="4299064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1.3.1 Conduct quarterly RDQAs for data validation to ensure consistency and accuracy of reported data </w:t>
            </w:r>
          </w:p>
        </w:tc>
        <w:tc>
          <w:tcPr>
            <w:tcW w:w="764" w:type="dxa"/>
            <w:shd w:val="clear" w:color="auto" w:fill="auto"/>
            <w:noWrap/>
            <w:hideMark/>
          </w:tcPr>
          <w:p w14:paraId="03924D0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EA0BA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72D7D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72775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FDA10E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BC7BB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86367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8991D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51F6A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1415A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CD11802" w14:textId="77777777" w:rsidTr="00AC3BF1">
        <w:trPr>
          <w:trHeight w:val="300"/>
        </w:trPr>
        <w:tc>
          <w:tcPr>
            <w:tcW w:w="1502" w:type="dxa"/>
            <w:shd w:val="clear" w:color="auto" w:fill="auto"/>
            <w:noWrap/>
            <w:hideMark/>
          </w:tcPr>
          <w:p w14:paraId="027646C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Facilitation cost</w:t>
            </w:r>
          </w:p>
        </w:tc>
        <w:tc>
          <w:tcPr>
            <w:tcW w:w="764" w:type="dxa"/>
            <w:shd w:val="clear" w:color="auto" w:fill="auto"/>
            <w:noWrap/>
            <w:hideMark/>
          </w:tcPr>
          <w:p w14:paraId="0E86B1B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605C76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56370B6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 </w:t>
            </w:r>
          </w:p>
        </w:tc>
        <w:tc>
          <w:tcPr>
            <w:tcW w:w="726" w:type="dxa"/>
            <w:shd w:val="clear" w:color="auto" w:fill="auto"/>
            <w:noWrap/>
            <w:hideMark/>
          </w:tcPr>
          <w:p w14:paraId="18BC90C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15,000.00 </w:t>
            </w:r>
          </w:p>
        </w:tc>
        <w:tc>
          <w:tcPr>
            <w:tcW w:w="854" w:type="dxa"/>
            <w:shd w:val="clear" w:color="auto" w:fill="auto"/>
            <w:noWrap/>
            <w:hideMark/>
          </w:tcPr>
          <w:p w14:paraId="150A3A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1,080,000 </w:t>
            </w:r>
          </w:p>
        </w:tc>
        <w:tc>
          <w:tcPr>
            <w:tcW w:w="854" w:type="dxa"/>
            <w:shd w:val="clear" w:color="auto" w:fill="auto"/>
            <w:noWrap/>
            <w:hideMark/>
          </w:tcPr>
          <w:p w14:paraId="446E047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1,188,000 </w:t>
            </w:r>
          </w:p>
        </w:tc>
        <w:tc>
          <w:tcPr>
            <w:tcW w:w="854" w:type="dxa"/>
            <w:shd w:val="clear" w:color="auto" w:fill="auto"/>
            <w:noWrap/>
            <w:hideMark/>
          </w:tcPr>
          <w:p w14:paraId="4BADF4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1,306,800 </w:t>
            </w:r>
          </w:p>
        </w:tc>
        <w:tc>
          <w:tcPr>
            <w:tcW w:w="854" w:type="dxa"/>
            <w:shd w:val="clear" w:color="auto" w:fill="auto"/>
            <w:noWrap/>
            <w:hideMark/>
          </w:tcPr>
          <w:p w14:paraId="6B828BE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1,437,480 </w:t>
            </w:r>
          </w:p>
        </w:tc>
        <w:tc>
          <w:tcPr>
            <w:tcW w:w="854" w:type="dxa"/>
            <w:shd w:val="clear" w:color="auto" w:fill="auto"/>
            <w:noWrap/>
            <w:hideMark/>
          </w:tcPr>
          <w:p w14:paraId="0A3E44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1,581,228 </w:t>
            </w:r>
          </w:p>
        </w:tc>
        <w:tc>
          <w:tcPr>
            <w:tcW w:w="1014" w:type="dxa"/>
            <w:gridSpan w:val="2"/>
            <w:shd w:val="clear" w:color="auto" w:fill="auto"/>
            <w:noWrap/>
            <w:hideMark/>
          </w:tcPr>
          <w:p w14:paraId="11CC7C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6,593,508.00 </w:t>
            </w:r>
          </w:p>
        </w:tc>
      </w:tr>
      <w:tr w:rsidR="00842DB2" w:rsidRPr="005728E3" w14:paraId="50641CE6" w14:textId="77777777" w:rsidTr="00AC3BF1">
        <w:trPr>
          <w:trHeight w:val="300"/>
        </w:trPr>
        <w:tc>
          <w:tcPr>
            <w:tcW w:w="1502" w:type="dxa"/>
            <w:shd w:val="clear" w:color="auto" w:fill="auto"/>
            <w:noWrap/>
            <w:hideMark/>
          </w:tcPr>
          <w:p w14:paraId="2C92F8F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1D6504E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779D3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27A48DB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6</w:t>
            </w:r>
          </w:p>
        </w:tc>
        <w:tc>
          <w:tcPr>
            <w:tcW w:w="726" w:type="dxa"/>
            <w:shd w:val="clear" w:color="auto" w:fill="auto"/>
            <w:noWrap/>
            <w:hideMark/>
          </w:tcPr>
          <w:p w14:paraId="6EDCCC2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12,000.00 </w:t>
            </w:r>
          </w:p>
        </w:tc>
        <w:tc>
          <w:tcPr>
            <w:tcW w:w="854" w:type="dxa"/>
            <w:shd w:val="clear" w:color="auto" w:fill="auto"/>
            <w:noWrap/>
            <w:hideMark/>
          </w:tcPr>
          <w:p w14:paraId="279153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288,000 </w:t>
            </w:r>
          </w:p>
        </w:tc>
        <w:tc>
          <w:tcPr>
            <w:tcW w:w="854" w:type="dxa"/>
            <w:shd w:val="clear" w:color="auto" w:fill="auto"/>
            <w:noWrap/>
            <w:hideMark/>
          </w:tcPr>
          <w:p w14:paraId="0D440D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316,800 </w:t>
            </w:r>
          </w:p>
        </w:tc>
        <w:tc>
          <w:tcPr>
            <w:tcW w:w="854" w:type="dxa"/>
            <w:shd w:val="clear" w:color="auto" w:fill="auto"/>
            <w:noWrap/>
            <w:hideMark/>
          </w:tcPr>
          <w:p w14:paraId="06D093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348,480 </w:t>
            </w:r>
          </w:p>
        </w:tc>
        <w:tc>
          <w:tcPr>
            <w:tcW w:w="854" w:type="dxa"/>
            <w:shd w:val="clear" w:color="auto" w:fill="auto"/>
            <w:noWrap/>
            <w:hideMark/>
          </w:tcPr>
          <w:p w14:paraId="0AAE25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383,328 </w:t>
            </w:r>
          </w:p>
        </w:tc>
        <w:tc>
          <w:tcPr>
            <w:tcW w:w="854" w:type="dxa"/>
            <w:shd w:val="clear" w:color="auto" w:fill="auto"/>
            <w:noWrap/>
            <w:hideMark/>
          </w:tcPr>
          <w:p w14:paraId="55D876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421,661 </w:t>
            </w:r>
          </w:p>
        </w:tc>
        <w:tc>
          <w:tcPr>
            <w:tcW w:w="1014" w:type="dxa"/>
            <w:gridSpan w:val="2"/>
            <w:shd w:val="clear" w:color="auto" w:fill="auto"/>
            <w:noWrap/>
            <w:hideMark/>
          </w:tcPr>
          <w:p w14:paraId="6C533D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1,758,268.80 </w:t>
            </w:r>
          </w:p>
        </w:tc>
      </w:tr>
      <w:tr w:rsidR="00842DB2" w:rsidRPr="005728E3" w14:paraId="6DDA01B4" w14:textId="77777777" w:rsidTr="00AC3BF1">
        <w:trPr>
          <w:trHeight w:val="300"/>
        </w:trPr>
        <w:tc>
          <w:tcPr>
            <w:tcW w:w="1502" w:type="dxa"/>
            <w:shd w:val="clear" w:color="auto" w:fill="auto"/>
            <w:hideMark/>
          </w:tcPr>
          <w:p w14:paraId="2BB580B1"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1.3.2 Train 300 health workers on data management to enhance FP data quality</w:t>
            </w:r>
          </w:p>
        </w:tc>
        <w:tc>
          <w:tcPr>
            <w:tcW w:w="764" w:type="dxa"/>
            <w:shd w:val="clear" w:color="auto" w:fill="auto"/>
            <w:noWrap/>
            <w:hideMark/>
          </w:tcPr>
          <w:p w14:paraId="6D16D7A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05CC5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20C5F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FBB35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BF721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2C4AE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5831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8769A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9236C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EF591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0DE5B5D" w14:textId="77777777" w:rsidTr="00AC3BF1">
        <w:trPr>
          <w:trHeight w:val="300"/>
        </w:trPr>
        <w:tc>
          <w:tcPr>
            <w:tcW w:w="1502" w:type="dxa"/>
            <w:shd w:val="clear" w:color="auto" w:fill="auto"/>
            <w:noWrap/>
            <w:hideMark/>
          </w:tcPr>
          <w:p w14:paraId="5F804C2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cost, Conference cost, facilitation, transport </w:t>
            </w:r>
          </w:p>
        </w:tc>
        <w:tc>
          <w:tcPr>
            <w:tcW w:w="764" w:type="dxa"/>
            <w:shd w:val="clear" w:color="auto" w:fill="auto"/>
            <w:noWrap/>
            <w:hideMark/>
          </w:tcPr>
          <w:p w14:paraId="57F748D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w:t>
            </w:r>
          </w:p>
        </w:tc>
        <w:tc>
          <w:tcPr>
            <w:tcW w:w="796" w:type="dxa"/>
            <w:shd w:val="clear" w:color="auto" w:fill="auto"/>
            <w:noWrap/>
            <w:hideMark/>
          </w:tcPr>
          <w:p w14:paraId="44B343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C2E206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60 </w:t>
            </w:r>
          </w:p>
        </w:tc>
        <w:tc>
          <w:tcPr>
            <w:tcW w:w="726" w:type="dxa"/>
            <w:shd w:val="clear" w:color="auto" w:fill="auto"/>
            <w:noWrap/>
            <w:hideMark/>
          </w:tcPr>
          <w:p w14:paraId="009D38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12,800 </w:t>
            </w:r>
          </w:p>
        </w:tc>
        <w:tc>
          <w:tcPr>
            <w:tcW w:w="854" w:type="dxa"/>
            <w:shd w:val="clear" w:color="auto" w:fill="auto"/>
            <w:noWrap/>
            <w:hideMark/>
          </w:tcPr>
          <w:p w14:paraId="2A8D6B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768,000 </w:t>
            </w:r>
          </w:p>
        </w:tc>
        <w:tc>
          <w:tcPr>
            <w:tcW w:w="854" w:type="dxa"/>
            <w:shd w:val="clear" w:color="auto" w:fill="auto"/>
            <w:noWrap/>
            <w:hideMark/>
          </w:tcPr>
          <w:p w14:paraId="0E6AA7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844,800 </w:t>
            </w:r>
          </w:p>
        </w:tc>
        <w:tc>
          <w:tcPr>
            <w:tcW w:w="854" w:type="dxa"/>
            <w:shd w:val="clear" w:color="auto" w:fill="auto"/>
            <w:noWrap/>
            <w:hideMark/>
          </w:tcPr>
          <w:p w14:paraId="2CAD57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929,280 </w:t>
            </w:r>
          </w:p>
        </w:tc>
        <w:tc>
          <w:tcPr>
            <w:tcW w:w="854" w:type="dxa"/>
            <w:shd w:val="clear" w:color="auto" w:fill="auto"/>
            <w:noWrap/>
            <w:hideMark/>
          </w:tcPr>
          <w:p w14:paraId="10F1F04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1,022,208 </w:t>
            </w:r>
          </w:p>
        </w:tc>
        <w:tc>
          <w:tcPr>
            <w:tcW w:w="854" w:type="dxa"/>
            <w:shd w:val="clear" w:color="auto" w:fill="auto"/>
            <w:noWrap/>
            <w:hideMark/>
          </w:tcPr>
          <w:p w14:paraId="2C9B55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1,124,429 </w:t>
            </w:r>
          </w:p>
        </w:tc>
        <w:tc>
          <w:tcPr>
            <w:tcW w:w="1014" w:type="dxa"/>
            <w:gridSpan w:val="2"/>
            <w:shd w:val="clear" w:color="auto" w:fill="auto"/>
            <w:noWrap/>
            <w:hideMark/>
          </w:tcPr>
          <w:p w14:paraId="5E19DA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4,688,716.80 </w:t>
            </w:r>
          </w:p>
        </w:tc>
      </w:tr>
      <w:tr w:rsidR="00842DB2" w:rsidRPr="005728E3" w14:paraId="0231E9F7" w14:textId="77777777" w:rsidTr="00AC3BF1">
        <w:trPr>
          <w:trHeight w:val="300"/>
        </w:trPr>
        <w:tc>
          <w:tcPr>
            <w:tcW w:w="1502" w:type="dxa"/>
            <w:shd w:val="clear" w:color="auto" w:fill="auto"/>
            <w:noWrap/>
            <w:hideMark/>
          </w:tcPr>
          <w:p w14:paraId="0D63B80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4597DC0E"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6DE1D4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B912E8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5BB293E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CE030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6FB916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2AA3CD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69063E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2F9134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709E41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71632234" w14:textId="77777777" w:rsidTr="00AC3BF1">
        <w:trPr>
          <w:trHeight w:val="300"/>
        </w:trPr>
        <w:tc>
          <w:tcPr>
            <w:tcW w:w="1502" w:type="dxa"/>
            <w:shd w:val="clear" w:color="auto" w:fill="auto"/>
            <w:hideMark/>
          </w:tcPr>
          <w:p w14:paraId="4FE9473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1.3.3 Conduct research to support evidence-based advocacy and programming in FP and SRH</w:t>
            </w:r>
          </w:p>
        </w:tc>
        <w:tc>
          <w:tcPr>
            <w:tcW w:w="764" w:type="dxa"/>
            <w:shd w:val="clear" w:color="auto" w:fill="auto"/>
            <w:noWrap/>
            <w:hideMark/>
          </w:tcPr>
          <w:p w14:paraId="435E532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4A859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96F30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99756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DCE3E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C4134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C8632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34E91C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83B8C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F96A5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3115201" w14:textId="77777777" w:rsidTr="00AC3BF1">
        <w:trPr>
          <w:trHeight w:val="300"/>
        </w:trPr>
        <w:tc>
          <w:tcPr>
            <w:tcW w:w="1502" w:type="dxa"/>
            <w:shd w:val="clear" w:color="auto" w:fill="auto"/>
            <w:hideMark/>
          </w:tcPr>
          <w:p w14:paraId="03240D5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1920A48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Survey</w:t>
            </w:r>
          </w:p>
        </w:tc>
        <w:tc>
          <w:tcPr>
            <w:tcW w:w="796" w:type="dxa"/>
            <w:shd w:val="clear" w:color="auto" w:fill="auto"/>
            <w:noWrap/>
            <w:hideMark/>
          </w:tcPr>
          <w:p w14:paraId="1455052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CB24F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7FA3A80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400,000 </w:t>
            </w:r>
          </w:p>
        </w:tc>
        <w:tc>
          <w:tcPr>
            <w:tcW w:w="854" w:type="dxa"/>
            <w:shd w:val="clear" w:color="auto" w:fill="auto"/>
            <w:noWrap/>
            <w:hideMark/>
          </w:tcPr>
          <w:p w14:paraId="4471BE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400,000 </w:t>
            </w:r>
          </w:p>
        </w:tc>
        <w:tc>
          <w:tcPr>
            <w:tcW w:w="854" w:type="dxa"/>
            <w:shd w:val="clear" w:color="auto" w:fill="auto"/>
            <w:noWrap/>
            <w:hideMark/>
          </w:tcPr>
          <w:p w14:paraId="5A94EA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440,000 </w:t>
            </w:r>
          </w:p>
        </w:tc>
        <w:tc>
          <w:tcPr>
            <w:tcW w:w="854" w:type="dxa"/>
            <w:shd w:val="clear" w:color="auto" w:fill="auto"/>
            <w:noWrap/>
            <w:hideMark/>
          </w:tcPr>
          <w:p w14:paraId="1E0206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484,000 </w:t>
            </w:r>
          </w:p>
        </w:tc>
        <w:tc>
          <w:tcPr>
            <w:tcW w:w="854" w:type="dxa"/>
            <w:shd w:val="clear" w:color="auto" w:fill="auto"/>
            <w:noWrap/>
            <w:hideMark/>
          </w:tcPr>
          <w:p w14:paraId="4EB034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532,400 </w:t>
            </w:r>
          </w:p>
        </w:tc>
        <w:tc>
          <w:tcPr>
            <w:tcW w:w="854" w:type="dxa"/>
            <w:shd w:val="clear" w:color="auto" w:fill="auto"/>
            <w:noWrap/>
            <w:hideMark/>
          </w:tcPr>
          <w:p w14:paraId="58DB5A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585,640 </w:t>
            </w:r>
          </w:p>
        </w:tc>
        <w:tc>
          <w:tcPr>
            <w:tcW w:w="1014" w:type="dxa"/>
            <w:gridSpan w:val="2"/>
            <w:shd w:val="clear" w:color="auto" w:fill="auto"/>
            <w:noWrap/>
            <w:hideMark/>
          </w:tcPr>
          <w:p w14:paraId="721CB9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2,442,040.00 </w:t>
            </w:r>
          </w:p>
        </w:tc>
      </w:tr>
      <w:tr w:rsidR="005728E3" w:rsidRPr="005728E3" w14:paraId="0A8A8BEB" w14:textId="77777777" w:rsidTr="00F56126">
        <w:trPr>
          <w:trHeight w:val="300"/>
        </w:trPr>
        <w:tc>
          <w:tcPr>
            <w:tcW w:w="1502" w:type="dxa"/>
            <w:shd w:val="clear" w:color="auto" w:fill="B8CCE4" w:themeFill="accent1" w:themeFillTint="66"/>
            <w:hideMark/>
          </w:tcPr>
          <w:p w14:paraId="5A83CA80"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Subtotal 1.3</w:t>
            </w:r>
          </w:p>
        </w:tc>
        <w:tc>
          <w:tcPr>
            <w:tcW w:w="764" w:type="dxa"/>
            <w:shd w:val="clear" w:color="auto" w:fill="B8CCE4" w:themeFill="accent1" w:themeFillTint="66"/>
            <w:noWrap/>
            <w:hideMark/>
          </w:tcPr>
          <w:p w14:paraId="0CFC7E0C"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4D7C5B4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36C60F6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674AACA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36CD62C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2,572,000 </w:t>
            </w:r>
          </w:p>
        </w:tc>
        <w:tc>
          <w:tcPr>
            <w:tcW w:w="854" w:type="dxa"/>
            <w:shd w:val="clear" w:color="auto" w:fill="B8CCE4" w:themeFill="accent1" w:themeFillTint="66"/>
            <w:noWrap/>
            <w:hideMark/>
          </w:tcPr>
          <w:p w14:paraId="005307F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2,829,200 </w:t>
            </w:r>
          </w:p>
        </w:tc>
        <w:tc>
          <w:tcPr>
            <w:tcW w:w="854" w:type="dxa"/>
            <w:shd w:val="clear" w:color="auto" w:fill="B8CCE4" w:themeFill="accent1" w:themeFillTint="66"/>
            <w:noWrap/>
            <w:hideMark/>
          </w:tcPr>
          <w:p w14:paraId="0C64835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3,112,120 </w:t>
            </w:r>
          </w:p>
        </w:tc>
        <w:tc>
          <w:tcPr>
            <w:tcW w:w="854" w:type="dxa"/>
            <w:shd w:val="clear" w:color="auto" w:fill="B8CCE4" w:themeFill="accent1" w:themeFillTint="66"/>
            <w:noWrap/>
            <w:hideMark/>
          </w:tcPr>
          <w:p w14:paraId="0710665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3,423,332 </w:t>
            </w:r>
          </w:p>
        </w:tc>
        <w:tc>
          <w:tcPr>
            <w:tcW w:w="854" w:type="dxa"/>
            <w:shd w:val="clear" w:color="auto" w:fill="B8CCE4" w:themeFill="accent1" w:themeFillTint="66"/>
            <w:noWrap/>
            <w:hideMark/>
          </w:tcPr>
          <w:p w14:paraId="1B32305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3,765,665 </w:t>
            </w:r>
          </w:p>
        </w:tc>
        <w:tc>
          <w:tcPr>
            <w:tcW w:w="1014" w:type="dxa"/>
            <w:gridSpan w:val="2"/>
            <w:shd w:val="clear" w:color="auto" w:fill="B8CCE4" w:themeFill="accent1" w:themeFillTint="66"/>
            <w:noWrap/>
            <w:hideMark/>
          </w:tcPr>
          <w:p w14:paraId="6F75855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15,702,317.20 </w:t>
            </w:r>
          </w:p>
        </w:tc>
      </w:tr>
      <w:tr w:rsidR="00842DB2" w:rsidRPr="005728E3" w14:paraId="1B3CE5C6" w14:textId="77777777" w:rsidTr="00AC3BF1">
        <w:trPr>
          <w:trHeight w:val="300"/>
        </w:trPr>
        <w:tc>
          <w:tcPr>
            <w:tcW w:w="1502" w:type="dxa"/>
            <w:shd w:val="clear" w:color="auto" w:fill="auto"/>
            <w:noWrap/>
            <w:hideMark/>
          </w:tcPr>
          <w:p w14:paraId="00267A56"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 Commodity security </w:t>
            </w:r>
          </w:p>
        </w:tc>
        <w:tc>
          <w:tcPr>
            <w:tcW w:w="764" w:type="dxa"/>
            <w:shd w:val="clear" w:color="auto" w:fill="auto"/>
            <w:noWrap/>
            <w:hideMark/>
          </w:tcPr>
          <w:p w14:paraId="5F2FDF0D"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4A8CDD3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190ECFD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6848043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DD6395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E61F75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5F5AF52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3F7B177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03FB1E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5697DE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3A14393" w14:textId="77777777" w:rsidTr="00AC3BF1">
        <w:trPr>
          <w:trHeight w:val="510"/>
        </w:trPr>
        <w:tc>
          <w:tcPr>
            <w:tcW w:w="1502" w:type="dxa"/>
            <w:shd w:val="clear" w:color="auto" w:fill="auto"/>
            <w:hideMark/>
          </w:tcPr>
          <w:p w14:paraId="0A479F2B"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1.4.1 Support mentorship of 90 health workers along the FP Commodity supply chain to improve commodity forecasting, quantification, </w:t>
            </w:r>
            <w:r w:rsidRPr="005728E3">
              <w:rPr>
                <w:rFonts w:ascii="Arial Narrow" w:eastAsia="Times New Roman" w:hAnsi="Arial Narrow" w:cs="Calibri"/>
                <w:b/>
                <w:bCs/>
                <w:sz w:val="14"/>
                <w:szCs w:val="14"/>
              </w:rPr>
              <w:lastRenderedPageBreak/>
              <w:t>accountability and management.</w:t>
            </w:r>
          </w:p>
        </w:tc>
        <w:tc>
          <w:tcPr>
            <w:tcW w:w="764" w:type="dxa"/>
            <w:shd w:val="clear" w:color="auto" w:fill="auto"/>
            <w:noWrap/>
            <w:hideMark/>
          </w:tcPr>
          <w:p w14:paraId="78B1FDF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w:t>
            </w:r>
          </w:p>
        </w:tc>
        <w:tc>
          <w:tcPr>
            <w:tcW w:w="796" w:type="dxa"/>
            <w:shd w:val="clear" w:color="auto" w:fill="auto"/>
            <w:noWrap/>
            <w:hideMark/>
          </w:tcPr>
          <w:p w14:paraId="5F6932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1D605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AA687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19755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BD21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B0DE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355B1E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99651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6BC5F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D12E475" w14:textId="77777777" w:rsidTr="00AC3BF1">
        <w:trPr>
          <w:trHeight w:val="300"/>
        </w:trPr>
        <w:tc>
          <w:tcPr>
            <w:tcW w:w="1502" w:type="dxa"/>
            <w:shd w:val="clear" w:color="auto" w:fill="auto"/>
            <w:noWrap/>
            <w:hideMark/>
          </w:tcPr>
          <w:p w14:paraId="1CAA2B2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cost, Conference cost, facilitation, transport </w:t>
            </w:r>
          </w:p>
        </w:tc>
        <w:tc>
          <w:tcPr>
            <w:tcW w:w="764" w:type="dxa"/>
            <w:shd w:val="clear" w:color="auto" w:fill="auto"/>
            <w:noWrap/>
            <w:hideMark/>
          </w:tcPr>
          <w:p w14:paraId="47456AD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w:t>
            </w:r>
          </w:p>
        </w:tc>
        <w:tc>
          <w:tcPr>
            <w:tcW w:w="796" w:type="dxa"/>
            <w:shd w:val="clear" w:color="auto" w:fill="auto"/>
            <w:noWrap/>
            <w:hideMark/>
          </w:tcPr>
          <w:p w14:paraId="4D2018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35FF15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 </w:t>
            </w:r>
          </w:p>
        </w:tc>
        <w:tc>
          <w:tcPr>
            <w:tcW w:w="726" w:type="dxa"/>
            <w:shd w:val="clear" w:color="auto" w:fill="auto"/>
            <w:noWrap/>
            <w:hideMark/>
          </w:tcPr>
          <w:p w14:paraId="72B9F1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7,100 </w:t>
            </w:r>
          </w:p>
        </w:tc>
        <w:tc>
          <w:tcPr>
            <w:tcW w:w="854" w:type="dxa"/>
            <w:shd w:val="clear" w:color="auto" w:fill="auto"/>
            <w:noWrap/>
            <w:hideMark/>
          </w:tcPr>
          <w:p w14:paraId="627BD1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127,800 </w:t>
            </w:r>
          </w:p>
        </w:tc>
        <w:tc>
          <w:tcPr>
            <w:tcW w:w="854" w:type="dxa"/>
            <w:shd w:val="clear" w:color="auto" w:fill="auto"/>
            <w:noWrap/>
            <w:hideMark/>
          </w:tcPr>
          <w:p w14:paraId="432B8B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140,580 </w:t>
            </w:r>
          </w:p>
        </w:tc>
        <w:tc>
          <w:tcPr>
            <w:tcW w:w="854" w:type="dxa"/>
            <w:shd w:val="clear" w:color="auto" w:fill="auto"/>
            <w:noWrap/>
            <w:hideMark/>
          </w:tcPr>
          <w:p w14:paraId="788D96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154,638 </w:t>
            </w:r>
          </w:p>
        </w:tc>
        <w:tc>
          <w:tcPr>
            <w:tcW w:w="854" w:type="dxa"/>
            <w:shd w:val="clear" w:color="auto" w:fill="auto"/>
            <w:noWrap/>
            <w:hideMark/>
          </w:tcPr>
          <w:p w14:paraId="6ADFC6A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170,102 </w:t>
            </w:r>
          </w:p>
        </w:tc>
        <w:tc>
          <w:tcPr>
            <w:tcW w:w="854" w:type="dxa"/>
            <w:shd w:val="clear" w:color="auto" w:fill="auto"/>
            <w:noWrap/>
            <w:hideMark/>
          </w:tcPr>
          <w:p w14:paraId="25D624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187,112 </w:t>
            </w:r>
          </w:p>
        </w:tc>
        <w:tc>
          <w:tcPr>
            <w:tcW w:w="1014" w:type="dxa"/>
            <w:gridSpan w:val="2"/>
            <w:shd w:val="clear" w:color="auto" w:fill="auto"/>
            <w:noWrap/>
            <w:hideMark/>
          </w:tcPr>
          <w:p w14:paraId="233115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780,231.78 </w:t>
            </w:r>
          </w:p>
        </w:tc>
      </w:tr>
      <w:tr w:rsidR="00842DB2" w:rsidRPr="005728E3" w14:paraId="35DBFA4F" w14:textId="77777777" w:rsidTr="00AC3BF1">
        <w:trPr>
          <w:trHeight w:val="300"/>
        </w:trPr>
        <w:tc>
          <w:tcPr>
            <w:tcW w:w="1502" w:type="dxa"/>
            <w:shd w:val="clear" w:color="auto" w:fill="auto"/>
            <w:noWrap/>
            <w:hideMark/>
          </w:tcPr>
          <w:p w14:paraId="48D33A3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A6E18E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1CBEB2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ACA55D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1F4CD3B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1637B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4089DE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0437EA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7030DF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1DF1A6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5A8831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3C12E0DB" w14:textId="77777777" w:rsidTr="00AC3BF1">
        <w:trPr>
          <w:trHeight w:val="300"/>
        </w:trPr>
        <w:tc>
          <w:tcPr>
            <w:tcW w:w="1502" w:type="dxa"/>
            <w:shd w:val="clear" w:color="auto" w:fill="auto"/>
            <w:hideMark/>
          </w:tcPr>
          <w:p w14:paraId="531E83E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1.4.2 Support 3 County Commodity Security TWG to provide mentorship and oversight</w:t>
            </w:r>
          </w:p>
        </w:tc>
        <w:tc>
          <w:tcPr>
            <w:tcW w:w="764" w:type="dxa"/>
            <w:shd w:val="clear" w:color="auto" w:fill="auto"/>
            <w:noWrap/>
            <w:hideMark/>
          </w:tcPr>
          <w:p w14:paraId="54B6777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7125F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6DD3B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0518C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37A9A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1923E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26C41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2324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534E8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9C595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3E87DCC" w14:textId="77777777" w:rsidTr="00AC3BF1">
        <w:trPr>
          <w:trHeight w:val="300"/>
        </w:trPr>
        <w:tc>
          <w:tcPr>
            <w:tcW w:w="1502" w:type="dxa"/>
            <w:shd w:val="clear" w:color="auto" w:fill="auto"/>
            <w:noWrap/>
            <w:hideMark/>
          </w:tcPr>
          <w:p w14:paraId="3B48F36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Facilitation cost </w:t>
            </w:r>
          </w:p>
        </w:tc>
        <w:tc>
          <w:tcPr>
            <w:tcW w:w="764" w:type="dxa"/>
            <w:shd w:val="clear" w:color="auto" w:fill="auto"/>
            <w:noWrap/>
            <w:hideMark/>
          </w:tcPr>
          <w:p w14:paraId="78AF431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76AE70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1D2FE3C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514250D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9,000.00 </w:t>
            </w:r>
          </w:p>
        </w:tc>
        <w:tc>
          <w:tcPr>
            <w:tcW w:w="854" w:type="dxa"/>
            <w:shd w:val="clear" w:color="auto" w:fill="auto"/>
            <w:noWrap/>
            <w:hideMark/>
          </w:tcPr>
          <w:p w14:paraId="782412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54,000 </w:t>
            </w:r>
          </w:p>
        </w:tc>
        <w:tc>
          <w:tcPr>
            <w:tcW w:w="854" w:type="dxa"/>
            <w:shd w:val="clear" w:color="auto" w:fill="auto"/>
            <w:noWrap/>
            <w:hideMark/>
          </w:tcPr>
          <w:p w14:paraId="1AD88D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59,400 </w:t>
            </w:r>
          </w:p>
        </w:tc>
        <w:tc>
          <w:tcPr>
            <w:tcW w:w="854" w:type="dxa"/>
            <w:shd w:val="clear" w:color="auto" w:fill="auto"/>
            <w:noWrap/>
            <w:hideMark/>
          </w:tcPr>
          <w:p w14:paraId="00C797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65,340 </w:t>
            </w:r>
          </w:p>
        </w:tc>
        <w:tc>
          <w:tcPr>
            <w:tcW w:w="854" w:type="dxa"/>
            <w:shd w:val="clear" w:color="auto" w:fill="auto"/>
            <w:noWrap/>
            <w:hideMark/>
          </w:tcPr>
          <w:p w14:paraId="03F9BA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71,874 </w:t>
            </w:r>
          </w:p>
        </w:tc>
        <w:tc>
          <w:tcPr>
            <w:tcW w:w="854" w:type="dxa"/>
            <w:shd w:val="clear" w:color="auto" w:fill="auto"/>
            <w:noWrap/>
            <w:hideMark/>
          </w:tcPr>
          <w:p w14:paraId="1E714A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79,061 </w:t>
            </w:r>
          </w:p>
        </w:tc>
        <w:tc>
          <w:tcPr>
            <w:tcW w:w="1014" w:type="dxa"/>
            <w:gridSpan w:val="2"/>
            <w:shd w:val="clear" w:color="auto" w:fill="auto"/>
            <w:noWrap/>
            <w:hideMark/>
          </w:tcPr>
          <w:p w14:paraId="7B3C50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329,675.40 </w:t>
            </w:r>
          </w:p>
        </w:tc>
      </w:tr>
      <w:tr w:rsidR="00842DB2" w:rsidRPr="005728E3" w14:paraId="75832E12" w14:textId="77777777" w:rsidTr="00AC3BF1">
        <w:trPr>
          <w:trHeight w:val="300"/>
        </w:trPr>
        <w:tc>
          <w:tcPr>
            <w:tcW w:w="1502" w:type="dxa"/>
            <w:shd w:val="clear" w:color="auto" w:fill="auto"/>
            <w:noWrap/>
            <w:hideMark/>
          </w:tcPr>
          <w:p w14:paraId="192EEE2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Reimbursement </w:t>
            </w:r>
          </w:p>
        </w:tc>
        <w:tc>
          <w:tcPr>
            <w:tcW w:w="764" w:type="dxa"/>
            <w:shd w:val="clear" w:color="auto" w:fill="auto"/>
            <w:noWrap/>
            <w:hideMark/>
          </w:tcPr>
          <w:p w14:paraId="3872147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0B8921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26E7807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30</w:t>
            </w:r>
          </w:p>
        </w:tc>
        <w:tc>
          <w:tcPr>
            <w:tcW w:w="726" w:type="dxa"/>
            <w:shd w:val="clear" w:color="auto" w:fill="auto"/>
            <w:noWrap/>
            <w:hideMark/>
          </w:tcPr>
          <w:p w14:paraId="1A389A1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2,000.00 </w:t>
            </w:r>
          </w:p>
        </w:tc>
        <w:tc>
          <w:tcPr>
            <w:tcW w:w="854" w:type="dxa"/>
            <w:shd w:val="clear" w:color="auto" w:fill="auto"/>
            <w:noWrap/>
            <w:hideMark/>
          </w:tcPr>
          <w:p w14:paraId="087B5E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7FE677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479198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379455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5099F7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3DA81D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7BB57E8E" w14:textId="77777777" w:rsidTr="00AC3BF1">
        <w:trPr>
          <w:trHeight w:val="300"/>
        </w:trPr>
        <w:tc>
          <w:tcPr>
            <w:tcW w:w="1502" w:type="dxa"/>
            <w:shd w:val="clear" w:color="auto" w:fill="auto"/>
            <w:noWrap/>
            <w:hideMark/>
          </w:tcPr>
          <w:p w14:paraId="448B660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Day Conference package </w:t>
            </w:r>
          </w:p>
        </w:tc>
        <w:tc>
          <w:tcPr>
            <w:tcW w:w="764" w:type="dxa"/>
            <w:shd w:val="clear" w:color="auto" w:fill="auto"/>
            <w:noWrap/>
            <w:hideMark/>
          </w:tcPr>
          <w:p w14:paraId="32D6976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6D7C0B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4ADFD9E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30</w:t>
            </w:r>
          </w:p>
        </w:tc>
        <w:tc>
          <w:tcPr>
            <w:tcW w:w="726" w:type="dxa"/>
            <w:shd w:val="clear" w:color="auto" w:fill="auto"/>
            <w:noWrap/>
            <w:hideMark/>
          </w:tcPr>
          <w:p w14:paraId="08B74AD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1,500.00 </w:t>
            </w:r>
          </w:p>
        </w:tc>
        <w:tc>
          <w:tcPr>
            <w:tcW w:w="854" w:type="dxa"/>
            <w:shd w:val="clear" w:color="auto" w:fill="auto"/>
            <w:noWrap/>
            <w:hideMark/>
          </w:tcPr>
          <w:p w14:paraId="7ABDC3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90,000 </w:t>
            </w:r>
          </w:p>
        </w:tc>
        <w:tc>
          <w:tcPr>
            <w:tcW w:w="854" w:type="dxa"/>
            <w:shd w:val="clear" w:color="auto" w:fill="auto"/>
            <w:noWrap/>
            <w:hideMark/>
          </w:tcPr>
          <w:p w14:paraId="5D024A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99,000 </w:t>
            </w:r>
          </w:p>
        </w:tc>
        <w:tc>
          <w:tcPr>
            <w:tcW w:w="854" w:type="dxa"/>
            <w:shd w:val="clear" w:color="auto" w:fill="auto"/>
            <w:noWrap/>
            <w:hideMark/>
          </w:tcPr>
          <w:p w14:paraId="3BDF26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108,900 </w:t>
            </w:r>
          </w:p>
        </w:tc>
        <w:tc>
          <w:tcPr>
            <w:tcW w:w="854" w:type="dxa"/>
            <w:shd w:val="clear" w:color="auto" w:fill="auto"/>
            <w:noWrap/>
            <w:hideMark/>
          </w:tcPr>
          <w:p w14:paraId="7AC907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119,790 </w:t>
            </w:r>
          </w:p>
        </w:tc>
        <w:tc>
          <w:tcPr>
            <w:tcW w:w="854" w:type="dxa"/>
            <w:shd w:val="clear" w:color="auto" w:fill="auto"/>
            <w:noWrap/>
            <w:hideMark/>
          </w:tcPr>
          <w:p w14:paraId="0D2C1A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131,769 </w:t>
            </w:r>
          </w:p>
        </w:tc>
        <w:tc>
          <w:tcPr>
            <w:tcW w:w="1014" w:type="dxa"/>
            <w:gridSpan w:val="2"/>
            <w:shd w:val="clear" w:color="auto" w:fill="auto"/>
            <w:noWrap/>
            <w:hideMark/>
          </w:tcPr>
          <w:p w14:paraId="7011F3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549,459.00 </w:t>
            </w:r>
          </w:p>
        </w:tc>
      </w:tr>
      <w:tr w:rsidR="00842DB2" w:rsidRPr="005728E3" w14:paraId="3EDF849B" w14:textId="77777777" w:rsidTr="00AC3BF1">
        <w:trPr>
          <w:trHeight w:val="300"/>
        </w:trPr>
        <w:tc>
          <w:tcPr>
            <w:tcW w:w="1502" w:type="dxa"/>
            <w:shd w:val="clear" w:color="auto" w:fill="auto"/>
            <w:noWrap/>
            <w:hideMark/>
          </w:tcPr>
          <w:p w14:paraId="7CC5107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(Millage cost) </w:t>
            </w:r>
          </w:p>
        </w:tc>
        <w:tc>
          <w:tcPr>
            <w:tcW w:w="764" w:type="dxa"/>
            <w:shd w:val="clear" w:color="auto" w:fill="auto"/>
            <w:noWrap/>
            <w:hideMark/>
          </w:tcPr>
          <w:p w14:paraId="2F164B7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Mileage</w:t>
            </w:r>
          </w:p>
        </w:tc>
        <w:tc>
          <w:tcPr>
            <w:tcW w:w="796" w:type="dxa"/>
            <w:shd w:val="clear" w:color="auto" w:fill="auto"/>
            <w:noWrap/>
            <w:hideMark/>
          </w:tcPr>
          <w:p w14:paraId="055A46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734EE19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3431D9F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3,000.00 </w:t>
            </w:r>
          </w:p>
        </w:tc>
        <w:tc>
          <w:tcPr>
            <w:tcW w:w="854" w:type="dxa"/>
            <w:shd w:val="clear" w:color="auto" w:fill="auto"/>
            <w:noWrap/>
            <w:hideMark/>
          </w:tcPr>
          <w:p w14:paraId="7784A1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18,000 </w:t>
            </w:r>
          </w:p>
        </w:tc>
        <w:tc>
          <w:tcPr>
            <w:tcW w:w="854" w:type="dxa"/>
            <w:shd w:val="clear" w:color="auto" w:fill="auto"/>
            <w:noWrap/>
            <w:hideMark/>
          </w:tcPr>
          <w:p w14:paraId="362C80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19,800 </w:t>
            </w:r>
          </w:p>
        </w:tc>
        <w:tc>
          <w:tcPr>
            <w:tcW w:w="854" w:type="dxa"/>
            <w:shd w:val="clear" w:color="auto" w:fill="auto"/>
            <w:noWrap/>
            <w:hideMark/>
          </w:tcPr>
          <w:p w14:paraId="645163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21,780 </w:t>
            </w:r>
          </w:p>
        </w:tc>
        <w:tc>
          <w:tcPr>
            <w:tcW w:w="854" w:type="dxa"/>
            <w:shd w:val="clear" w:color="auto" w:fill="auto"/>
            <w:noWrap/>
            <w:hideMark/>
          </w:tcPr>
          <w:p w14:paraId="2155EE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23,958 </w:t>
            </w:r>
          </w:p>
        </w:tc>
        <w:tc>
          <w:tcPr>
            <w:tcW w:w="854" w:type="dxa"/>
            <w:shd w:val="clear" w:color="auto" w:fill="auto"/>
            <w:noWrap/>
            <w:hideMark/>
          </w:tcPr>
          <w:p w14:paraId="78AA2B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26,354 </w:t>
            </w:r>
          </w:p>
        </w:tc>
        <w:tc>
          <w:tcPr>
            <w:tcW w:w="1014" w:type="dxa"/>
            <w:gridSpan w:val="2"/>
            <w:shd w:val="clear" w:color="auto" w:fill="auto"/>
            <w:noWrap/>
            <w:hideMark/>
          </w:tcPr>
          <w:p w14:paraId="33542A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109,891.80 </w:t>
            </w:r>
          </w:p>
        </w:tc>
      </w:tr>
      <w:tr w:rsidR="00842DB2" w:rsidRPr="005728E3" w14:paraId="3F6BEAA7" w14:textId="77777777" w:rsidTr="00AC3BF1">
        <w:trPr>
          <w:trHeight w:val="510"/>
        </w:trPr>
        <w:tc>
          <w:tcPr>
            <w:tcW w:w="1502" w:type="dxa"/>
            <w:shd w:val="clear" w:color="auto" w:fill="auto"/>
            <w:hideMark/>
          </w:tcPr>
          <w:p w14:paraId="1FEEF664"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1.4.3 Conduct 15 advocacy meetings with county leadership for improved FP service delivery and resource mobilization </w:t>
            </w:r>
          </w:p>
        </w:tc>
        <w:tc>
          <w:tcPr>
            <w:tcW w:w="764" w:type="dxa"/>
            <w:shd w:val="clear" w:color="auto" w:fill="auto"/>
            <w:noWrap/>
            <w:hideMark/>
          </w:tcPr>
          <w:p w14:paraId="2D6F2A2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CAFF8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5E1D4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399DD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0CA77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251CF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78C7B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37436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C5192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0704D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2B54DB2" w14:textId="77777777" w:rsidTr="00AC3BF1">
        <w:trPr>
          <w:trHeight w:val="300"/>
        </w:trPr>
        <w:tc>
          <w:tcPr>
            <w:tcW w:w="1502" w:type="dxa"/>
            <w:shd w:val="clear" w:color="auto" w:fill="auto"/>
            <w:noWrap/>
            <w:hideMark/>
          </w:tcPr>
          <w:p w14:paraId="2A15CE0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18EAA3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792472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654B0C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auto" w:fill="auto"/>
            <w:noWrap/>
            <w:hideMark/>
          </w:tcPr>
          <w:p w14:paraId="7A0EDD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9,200 </w:t>
            </w:r>
          </w:p>
        </w:tc>
        <w:tc>
          <w:tcPr>
            <w:tcW w:w="854" w:type="dxa"/>
            <w:shd w:val="clear" w:color="auto" w:fill="auto"/>
            <w:noWrap/>
            <w:hideMark/>
          </w:tcPr>
          <w:p w14:paraId="2747A5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184,000 </w:t>
            </w:r>
          </w:p>
        </w:tc>
        <w:tc>
          <w:tcPr>
            <w:tcW w:w="854" w:type="dxa"/>
            <w:shd w:val="clear" w:color="auto" w:fill="auto"/>
            <w:noWrap/>
            <w:hideMark/>
          </w:tcPr>
          <w:p w14:paraId="02AF46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202,400 </w:t>
            </w:r>
          </w:p>
        </w:tc>
        <w:tc>
          <w:tcPr>
            <w:tcW w:w="854" w:type="dxa"/>
            <w:shd w:val="clear" w:color="auto" w:fill="auto"/>
            <w:noWrap/>
            <w:hideMark/>
          </w:tcPr>
          <w:p w14:paraId="193C88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222,640 </w:t>
            </w:r>
          </w:p>
        </w:tc>
        <w:tc>
          <w:tcPr>
            <w:tcW w:w="854" w:type="dxa"/>
            <w:shd w:val="clear" w:color="auto" w:fill="auto"/>
            <w:noWrap/>
            <w:hideMark/>
          </w:tcPr>
          <w:p w14:paraId="423A848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244,904 </w:t>
            </w:r>
          </w:p>
        </w:tc>
        <w:tc>
          <w:tcPr>
            <w:tcW w:w="854" w:type="dxa"/>
            <w:shd w:val="clear" w:color="auto" w:fill="auto"/>
            <w:noWrap/>
            <w:hideMark/>
          </w:tcPr>
          <w:p w14:paraId="59FB0A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269,394 </w:t>
            </w:r>
          </w:p>
        </w:tc>
        <w:tc>
          <w:tcPr>
            <w:tcW w:w="1014" w:type="dxa"/>
            <w:gridSpan w:val="2"/>
            <w:shd w:val="clear" w:color="auto" w:fill="auto"/>
            <w:noWrap/>
            <w:hideMark/>
          </w:tcPr>
          <w:p w14:paraId="0ED594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1,123,338.40 </w:t>
            </w:r>
          </w:p>
        </w:tc>
      </w:tr>
      <w:tr w:rsidR="00842DB2" w:rsidRPr="005728E3" w14:paraId="23A9C66A" w14:textId="77777777" w:rsidTr="00AC3BF1">
        <w:trPr>
          <w:trHeight w:val="300"/>
        </w:trPr>
        <w:tc>
          <w:tcPr>
            <w:tcW w:w="1502" w:type="dxa"/>
            <w:shd w:val="clear" w:color="auto" w:fill="auto"/>
            <w:noWrap/>
            <w:hideMark/>
          </w:tcPr>
          <w:p w14:paraId="70727CE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732DAE0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3A7B6C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BED69F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4E0725D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03444F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6EB62E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5E0FE7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23427B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48901F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5C116D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0C9A2165" w14:textId="77777777" w:rsidTr="00AC3BF1">
        <w:trPr>
          <w:trHeight w:val="510"/>
        </w:trPr>
        <w:tc>
          <w:tcPr>
            <w:tcW w:w="1502" w:type="dxa"/>
            <w:shd w:val="clear" w:color="auto" w:fill="auto"/>
            <w:hideMark/>
          </w:tcPr>
          <w:p w14:paraId="432DA34E" w14:textId="100D187F"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1.4.4. Conduct 15 Multi-sectoral meeting with county government, relevant sectors and CSOs to </w:t>
            </w:r>
            <w:r w:rsidR="00AD7C4B" w:rsidRPr="005728E3">
              <w:rPr>
                <w:rFonts w:ascii="Arial Narrow" w:eastAsia="Times New Roman" w:hAnsi="Arial Narrow" w:cs="Calibri"/>
                <w:b/>
                <w:bCs/>
                <w:sz w:val="14"/>
                <w:szCs w:val="14"/>
              </w:rPr>
              <w:t>strengthen</w:t>
            </w:r>
            <w:r w:rsidRPr="005728E3">
              <w:rPr>
                <w:rFonts w:ascii="Arial Narrow" w:eastAsia="Times New Roman" w:hAnsi="Arial Narrow" w:cs="Calibri"/>
                <w:b/>
                <w:bCs/>
                <w:sz w:val="14"/>
                <w:szCs w:val="14"/>
              </w:rPr>
              <w:t xml:space="preserve"> </w:t>
            </w:r>
            <w:r w:rsidR="00AD7C4B" w:rsidRPr="005728E3">
              <w:rPr>
                <w:rFonts w:ascii="Arial Narrow" w:eastAsia="Times New Roman" w:hAnsi="Arial Narrow" w:cs="Calibri"/>
                <w:b/>
                <w:bCs/>
                <w:sz w:val="14"/>
                <w:szCs w:val="14"/>
              </w:rPr>
              <w:t>integration</w:t>
            </w:r>
            <w:r w:rsidRPr="005728E3">
              <w:rPr>
                <w:rFonts w:ascii="Arial Narrow" w:eastAsia="Times New Roman" w:hAnsi="Arial Narrow" w:cs="Calibri"/>
                <w:b/>
                <w:bCs/>
                <w:sz w:val="14"/>
                <w:szCs w:val="14"/>
              </w:rPr>
              <w:t xml:space="preserve"> and funding for FP.</w:t>
            </w:r>
          </w:p>
        </w:tc>
        <w:tc>
          <w:tcPr>
            <w:tcW w:w="764" w:type="dxa"/>
            <w:shd w:val="clear" w:color="auto" w:fill="auto"/>
            <w:noWrap/>
            <w:hideMark/>
          </w:tcPr>
          <w:p w14:paraId="48DEB62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2FF20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07CA4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8B71B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3AD74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04F6C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1FF1E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3529D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36D45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20DF5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5F92A360" w14:textId="77777777" w:rsidTr="00AC3BF1">
        <w:trPr>
          <w:trHeight w:val="300"/>
        </w:trPr>
        <w:tc>
          <w:tcPr>
            <w:tcW w:w="1502" w:type="dxa"/>
            <w:shd w:val="clear" w:color="auto" w:fill="auto"/>
            <w:noWrap/>
            <w:hideMark/>
          </w:tcPr>
          <w:p w14:paraId="0FFFD43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647D287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3086E3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1C3564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000000" w:fill="FFFFFF"/>
            <w:noWrap/>
            <w:hideMark/>
          </w:tcPr>
          <w:p w14:paraId="7DD1C8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5,100 </w:t>
            </w:r>
          </w:p>
        </w:tc>
        <w:tc>
          <w:tcPr>
            <w:tcW w:w="854" w:type="dxa"/>
            <w:shd w:val="clear" w:color="auto" w:fill="auto"/>
            <w:noWrap/>
            <w:hideMark/>
          </w:tcPr>
          <w:p w14:paraId="7417B0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102,000 </w:t>
            </w:r>
          </w:p>
        </w:tc>
        <w:tc>
          <w:tcPr>
            <w:tcW w:w="854" w:type="dxa"/>
            <w:shd w:val="clear" w:color="auto" w:fill="auto"/>
            <w:noWrap/>
            <w:hideMark/>
          </w:tcPr>
          <w:p w14:paraId="4BDB19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112,200 </w:t>
            </w:r>
          </w:p>
        </w:tc>
        <w:tc>
          <w:tcPr>
            <w:tcW w:w="854" w:type="dxa"/>
            <w:shd w:val="clear" w:color="auto" w:fill="auto"/>
            <w:noWrap/>
            <w:hideMark/>
          </w:tcPr>
          <w:p w14:paraId="2F7239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123,420 </w:t>
            </w:r>
          </w:p>
        </w:tc>
        <w:tc>
          <w:tcPr>
            <w:tcW w:w="854" w:type="dxa"/>
            <w:shd w:val="clear" w:color="auto" w:fill="auto"/>
            <w:noWrap/>
            <w:hideMark/>
          </w:tcPr>
          <w:p w14:paraId="4C254B8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135,762 </w:t>
            </w:r>
          </w:p>
        </w:tc>
        <w:tc>
          <w:tcPr>
            <w:tcW w:w="854" w:type="dxa"/>
            <w:shd w:val="clear" w:color="auto" w:fill="auto"/>
            <w:noWrap/>
            <w:hideMark/>
          </w:tcPr>
          <w:p w14:paraId="4DCE91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149,338 </w:t>
            </w:r>
          </w:p>
        </w:tc>
        <w:tc>
          <w:tcPr>
            <w:tcW w:w="1014" w:type="dxa"/>
            <w:gridSpan w:val="2"/>
            <w:shd w:val="clear" w:color="auto" w:fill="auto"/>
            <w:noWrap/>
            <w:hideMark/>
          </w:tcPr>
          <w:p w14:paraId="08A5E6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622,720.20 </w:t>
            </w:r>
          </w:p>
        </w:tc>
      </w:tr>
      <w:tr w:rsidR="00842DB2" w:rsidRPr="005728E3" w14:paraId="12C87DC9" w14:textId="77777777" w:rsidTr="00AC3BF1">
        <w:trPr>
          <w:trHeight w:val="300"/>
        </w:trPr>
        <w:tc>
          <w:tcPr>
            <w:tcW w:w="1502" w:type="dxa"/>
            <w:shd w:val="clear" w:color="auto" w:fill="auto"/>
            <w:noWrap/>
            <w:hideMark/>
          </w:tcPr>
          <w:p w14:paraId="1792803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A4E0F8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FB796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10DC80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18BFE6B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15031E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33C15E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1C62F2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1B00DA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0AD4E0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23B285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5728E3" w:rsidRPr="005728E3" w14:paraId="2E7475EC" w14:textId="77777777" w:rsidTr="00F56126">
        <w:trPr>
          <w:trHeight w:val="300"/>
        </w:trPr>
        <w:tc>
          <w:tcPr>
            <w:tcW w:w="1502" w:type="dxa"/>
            <w:shd w:val="clear" w:color="auto" w:fill="B8CCE4" w:themeFill="accent1" w:themeFillTint="66"/>
            <w:hideMark/>
          </w:tcPr>
          <w:p w14:paraId="308E53B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64" w:type="dxa"/>
            <w:shd w:val="clear" w:color="auto" w:fill="B8CCE4" w:themeFill="accent1" w:themeFillTint="66"/>
            <w:noWrap/>
            <w:hideMark/>
          </w:tcPr>
          <w:p w14:paraId="5F2DBF09"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7906A14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0E65CE9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72B2B6A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4D15983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803,800 </w:t>
            </w:r>
          </w:p>
        </w:tc>
        <w:tc>
          <w:tcPr>
            <w:tcW w:w="854" w:type="dxa"/>
            <w:shd w:val="clear" w:color="auto" w:fill="B8CCE4" w:themeFill="accent1" w:themeFillTint="66"/>
            <w:noWrap/>
            <w:hideMark/>
          </w:tcPr>
          <w:p w14:paraId="507DE39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884,180 </w:t>
            </w:r>
          </w:p>
        </w:tc>
        <w:tc>
          <w:tcPr>
            <w:tcW w:w="854" w:type="dxa"/>
            <w:shd w:val="clear" w:color="auto" w:fill="B8CCE4" w:themeFill="accent1" w:themeFillTint="66"/>
            <w:noWrap/>
            <w:hideMark/>
          </w:tcPr>
          <w:p w14:paraId="08907DE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972,598 </w:t>
            </w:r>
          </w:p>
        </w:tc>
        <w:tc>
          <w:tcPr>
            <w:tcW w:w="854" w:type="dxa"/>
            <w:shd w:val="clear" w:color="auto" w:fill="B8CCE4" w:themeFill="accent1" w:themeFillTint="66"/>
            <w:noWrap/>
            <w:hideMark/>
          </w:tcPr>
          <w:p w14:paraId="2A3BF32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1,069,858 </w:t>
            </w:r>
          </w:p>
        </w:tc>
        <w:tc>
          <w:tcPr>
            <w:tcW w:w="854" w:type="dxa"/>
            <w:shd w:val="clear" w:color="auto" w:fill="B8CCE4" w:themeFill="accent1" w:themeFillTint="66"/>
            <w:noWrap/>
            <w:hideMark/>
          </w:tcPr>
          <w:p w14:paraId="58EBAA8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1,176,844 </w:t>
            </w:r>
          </w:p>
        </w:tc>
        <w:tc>
          <w:tcPr>
            <w:tcW w:w="1014" w:type="dxa"/>
            <w:gridSpan w:val="2"/>
            <w:shd w:val="clear" w:color="auto" w:fill="B8CCE4" w:themeFill="accent1" w:themeFillTint="66"/>
            <w:noWrap/>
            <w:hideMark/>
          </w:tcPr>
          <w:p w14:paraId="63FAFAC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4,907,279.38 </w:t>
            </w:r>
          </w:p>
        </w:tc>
      </w:tr>
      <w:tr w:rsidR="00842DB2" w:rsidRPr="005728E3" w14:paraId="06AA9658" w14:textId="77777777" w:rsidTr="00AC3BF1">
        <w:trPr>
          <w:trHeight w:val="300"/>
        </w:trPr>
        <w:tc>
          <w:tcPr>
            <w:tcW w:w="1502" w:type="dxa"/>
            <w:shd w:val="clear" w:color="auto" w:fill="auto"/>
            <w:noWrap/>
            <w:hideMark/>
          </w:tcPr>
          <w:p w14:paraId="44DCA458"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1.5: HIV AND AIDs </w:t>
            </w:r>
          </w:p>
        </w:tc>
        <w:tc>
          <w:tcPr>
            <w:tcW w:w="764" w:type="dxa"/>
            <w:shd w:val="clear" w:color="auto" w:fill="auto"/>
            <w:noWrap/>
            <w:hideMark/>
          </w:tcPr>
          <w:p w14:paraId="5F9993F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1CF50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95C17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D06FE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04E38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D4D4E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6F84D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B7839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140D3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F0B7C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95F3ED4" w14:textId="77777777" w:rsidTr="00AC3BF1">
        <w:trPr>
          <w:trHeight w:val="510"/>
        </w:trPr>
        <w:tc>
          <w:tcPr>
            <w:tcW w:w="1502" w:type="dxa"/>
            <w:shd w:val="clear" w:color="auto" w:fill="auto"/>
            <w:hideMark/>
          </w:tcPr>
          <w:p w14:paraId="59566171"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1.5.1 Conduct training of new 100 CHVs to provide adherence counselling, defaulter tracing or treatment literacy to PLHIV (Train New CHVs on HCBC)</w:t>
            </w:r>
          </w:p>
        </w:tc>
        <w:tc>
          <w:tcPr>
            <w:tcW w:w="764" w:type="dxa"/>
            <w:shd w:val="clear" w:color="auto" w:fill="auto"/>
            <w:noWrap/>
            <w:hideMark/>
          </w:tcPr>
          <w:p w14:paraId="61E5241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EA639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9F432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84EBA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F5FE3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CA92C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11859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383D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8D99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94078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19AA23D2" w14:textId="77777777" w:rsidTr="00AC3BF1">
        <w:trPr>
          <w:trHeight w:val="300"/>
        </w:trPr>
        <w:tc>
          <w:tcPr>
            <w:tcW w:w="1502" w:type="dxa"/>
            <w:shd w:val="clear" w:color="auto" w:fill="auto"/>
            <w:noWrap/>
            <w:hideMark/>
          </w:tcPr>
          <w:p w14:paraId="75FA1C2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cost, Conference cost, facilitation, transport  </w:t>
            </w:r>
          </w:p>
        </w:tc>
        <w:tc>
          <w:tcPr>
            <w:tcW w:w="764" w:type="dxa"/>
            <w:shd w:val="clear" w:color="auto" w:fill="auto"/>
            <w:noWrap/>
            <w:hideMark/>
          </w:tcPr>
          <w:p w14:paraId="1717463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Training </w:t>
            </w:r>
          </w:p>
        </w:tc>
        <w:tc>
          <w:tcPr>
            <w:tcW w:w="796" w:type="dxa"/>
            <w:shd w:val="clear" w:color="auto" w:fill="auto"/>
            <w:noWrap/>
            <w:hideMark/>
          </w:tcPr>
          <w:p w14:paraId="72EE30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 </w:t>
            </w:r>
          </w:p>
        </w:tc>
        <w:tc>
          <w:tcPr>
            <w:tcW w:w="504" w:type="dxa"/>
            <w:shd w:val="clear" w:color="auto" w:fill="auto"/>
            <w:noWrap/>
            <w:hideMark/>
          </w:tcPr>
          <w:p w14:paraId="36CD741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000000" w:fill="FFFFFF"/>
            <w:noWrap/>
            <w:hideMark/>
          </w:tcPr>
          <w:p w14:paraId="02EBBF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12,800 </w:t>
            </w:r>
          </w:p>
        </w:tc>
        <w:tc>
          <w:tcPr>
            <w:tcW w:w="854" w:type="dxa"/>
            <w:shd w:val="clear" w:color="auto" w:fill="auto"/>
            <w:noWrap/>
            <w:hideMark/>
          </w:tcPr>
          <w:p w14:paraId="2922F6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768,000 </w:t>
            </w:r>
          </w:p>
        </w:tc>
        <w:tc>
          <w:tcPr>
            <w:tcW w:w="854" w:type="dxa"/>
            <w:shd w:val="clear" w:color="auto" w:fill="auto"/>
            <w:noWrap/>
            <w:hideMark/>
          </w:tcPr>
          <w:p w14:paraId="3D6102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844,800 </w:t>
            </w:r>
          </w:p>
        </w:tc>
        <w:tc>
          <w:tcPr>
            <w:tcW w:w="854" w:type="dxa"/>
            <w:shd w:val="clear" w:color="auto" w:fill="auto"/>
            <w:noWrap/>
            <w:hideMark/>
          </w:tcPr>
          <w:p w14:paraId="4D9FAA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929,280 </w:t>
            </w:r>
          </w:p>
        </w:tc>
        <w:tc>
          <w:tcPr>
            <w:tcW w:w="854" w:type="dxa"/>
            <w:shd w:val="clear" w:color="auto" w:fill="auto"/>
            <w:noWrap/>
            <w:hideMark/>
          </w:tcPr>
          <w:p w14:paraId="015D40F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1,022,208 </w:t>
            </w:r>
          </w:p>
        </w:tc>
        <w:tc>
          <w:tcPr>
            <w:tcW w:w="854" w:type="dxa"/>
            <w:shd w:val="clear" w:color="auto" w:fill="auto"/>
            <w:noWrap/>
            <w:hideMark/>
          </w:tcPr>
          <w:p w14:paraId="719190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1,124,429 </w:t>
            </w:r>
          </w:p>
        </w:tc>
        <w:tc>
          <w:tcPr>
            <w:tcW w:w="1014" w:type="dxa"/>
            <w:gridSpan w:val="2"/>
            <w:shd w:val="clear" w:color="auto" w:fill="auto"/>
            <w:noWrap/>
            <w:hideMark/>
          </w:tcPr>
          <w:p w14:paraId="78636F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4,688,716.80 </w:t>
            </w:r>
          </w:p>
        </w:tc>
      </w:tr>
      <w:tr w:rsidR="00842DB2" w:rsidRPr="005728E3" w14:paraId="05BB0B46" w14:textId="77777777" w:rsidTr="00AC3BF1">
        <w:trPr>
          <w:trHeight w:val="300"/>
        </w:trPr>
        <w:tc>
          <w:tcPr>
            <w:tcW w:w="1502" w:type="dxa"/>
            <w:shd w:val="clear" w:color="auto" w:fill="auto"/>
            <w:noWrap/>
            <w:hideMark/>
          </w:tcPr>
          <w:p w14:paraId="2F2CEE0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9B37779"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4FB58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 </w:t>
            </w:r>
          </w:p>
        </w:tc>
        <w:tc>
          <w:tcPr>
            <w:tcW w:w="504" w:type="dxa"/>
            <w:shd w:val="clear" w:color="auto" w:fill="auto"/>
            <w:noWrap/>
            <w:hideMark/>
          </w:tcPr>
          <w:p w14:paraId="5979C7D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2FF47E1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519508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108,000 </w:t>
            </w:r>
          </w:p>
        </w:tc>
        <w:tc>
          <w:tcPr>
            <w:tcW w:w="854" w:type="dxa"/>
            <w:shd w:val="clear" w:color="auto" w:fill="auto"/>
            <w:noWrap/>
            <w:hideMark/>
          </w:tcPr>
          <w:p w14:paraId="5D7104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 </w:t>
            </w:r>
          </w:p>
        </w:tc>
        <w:tc>
          <w:tcPr>
            <w:tcW w:w="854" w:type="dxa"/>
            <w:shd w:val="clear" w:color="auto" w:fill="auto"/>
            <w:noWrap/>
            <w:hideMark/>
          </w:tcPr>
          <w:p w14:paraId="53C895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130,680 </w:t>
            </w:r>
          </w:p>
        </w:tc>
        <w:tc>
          <w:tcPr>
            <w:tcW w:w="854" w:type="dxa"/>
            <w:shd w:val="clear" w:color="auto" w:fill="auto"/>
            <w:noWrap/>
            <w:hideMark/>
          </w:tcPr>
          <w:p w14:paraId="512D67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143,748 </w:t>
            </w:r>
          </w:p>
        </w:tc>
        <w:tc>
          <w:tcPr>
            <w:tcW w:w="854" w:type="dxa"/>
            <w:shd w:val="clear" w:color="auto" w:fill="auto"/>
            <w:noWrap/>
            <w:hideMark/>
          </w:tcPr>
          <w:p w14:paraId="55E33D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158,123 </w:t>
            </w:r>
          </w:p>
        </w:tc>
        <w:tc>
          <w:tcPr>
            <w:tcW w:w="1014" w:type="dxa"/>
            <w:gridSpan w:val="2"/>
            <w:shd w:val="clear" w:color="auto" w:fill="auto"/>
            <w:noWrap/>
            <w:hideMark/>
          </w:tcPr>
          <w:p w14:paraId="09C280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659,350.80 </w:t>
            </w:r>
          </w:p>
        </w:tc>
      </w:tr>
      <w:tr w:rsidR="00842DB2" w:rsidRPr="005728E3" w14:paraId="7D944635" w14:textId="77777777" w:rsidTr="00AC3BF1">
        <w:trPr>
          <w:trHeight w:val="510"/>
        </w:trPr>
        <w:tc>
          <w:tcPr>
            <w:tcW w:w="1502" w:type="dxa"/>
            <w:shd w:val="clear" w:color="auto" w:fill="auto"/>
            <w:hideMark/>
          </w:tcPr>
          <w:p w14:paraId="73AC2B42"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1.5.2 Engage new and old CHVs to provide adherence counselling, defaulter tracing or treatment literacy to PLHIV</w:t>
            </w:r>
          </w:p>
        </w:tc>
        <w:tc>
          <w:tcPr>
            <w:tcW w:w="764" w:type="dxa"/>
            <w:shd w:val="clear" w:color="auto" w:fill="auto"/>
            <w:noWrap/>
            <w:hideMark/>
          </w:tcPr>
          <w:p w14:paraId="2F0470F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86ECC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DB3FE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D399A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5DE7A9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311AC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80CD2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E8FD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B5FF3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B0C9A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7D8B6C4" w14:textId="77777777" w:rsidTr="00AC3BF1">
        <w:trPr>
          <w:trHeight w:val="300"/>
        </w:trPr>
        <w:tc>
          <w:tcPr>
            <w:tcW w:w="1502" w:type="dxa"/>
            <w:shd w:val="clear" w:color="auto" w:fill="auto"/>
            <w:hideMark/>
          </w:tcPr>
          <w:p w14:paraId="3C5662E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xml:space="preserve"> CHVs Monthly stipend </w:t>
            </w:r>
          </w:p>
        </w:tc>
        <w:tc>
          <w:tcPr>
            <w:tcW w:w="764" w:type="dxa"/>
            <w:shd w:val="clear" w:color="auto" w:fill="auto"/>
            <w:noWrap/>
            <w:hideMark/>
          </w:tcPr>
          <w:p w14:paraId="591D174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4C13C7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2DDC541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40</w:t>
            </w:r>
          </w:p>
        </w:tc>
        <w:tc>
          <w:tcPr>
            <w:tcW w:w="726" w:type="dxa"/>
            <w:shd w:val="clear" w:color="auto" w:fill="auto"/>
            <w:noWrap/>
            <w:hideMark/>
          </w:tcPr>
          <w:p w14:paraId="7893536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2,500 </w:t>
            </w:r>
          </w:p>
        </w:tc>
        <w:tc>
          <w:tcPr>
            <w:tcW w:w="854" w:type="dxa"/>
            <w:shd w:val="clear" w:color="auto" w:fill="auto"/>
            <w:noWrap/>
            <w:hideMark/>
          </w:tcPr>
          <w:p w14:paraId="46F31D6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1,200,000 </w:t>
            </w:r>
          </w:p>
        </w:tc>
        <w:tc>
          <w:tcPr>
            <w:tcW w:w="854" w:type="dxa"/>
            <w:shd w:val="clear" w:color="auto" w:fill="auto"/>
            <w:noWrap/>
            <w:hideMark/>
          </w:tcPr>
          <w:p w14:paraId="77BB34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1,320,000 </w:t>
            </w:r>
          </w:p>
        </w:tc>
        <w:tc>
          <w:tcPr>
            <w:tcW w:w="854" w:type="dxa"/>
            <w:shd w:val="clear" w:color="auto" w:fill="auto"/>
            <w:noWrap/>
            <w:hideMark/>
          </w:tcPr>
          <w:p w14:paraId="63E3CF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1,452,000 </w:t>
            </w:r>
          </w:p>
        </w:tc>
        <w:tc>
          <w:tcPr>
            <w:tcW w:w="854" w:type="dxa"/>
            <w:shd w:val="clear" w:color="auto" w:fill="auto"/>
            <w:noWrap/>
            <w:hideMark/>
          </w:tcPr>
          <w:p w14:paraId="359BE6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1,597,200 </w:t>
            </w:r>
          </w:p>
        </w:tc>
        <w:tc>
          <w:tcPr>
            <w:tcW w:w="854" w:type="dxa"/>
            <w:shd w:val="clear" w:color="auto" w:fill="auto"/>
            <w:noWrap/>
            <w:hideMark/>
          </w:tcPr>
          <w:p w14:paraId="38E75C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1,756,920 </w:t>
            </w:r>
          </w:p>
        </w:tc>
        <w:tc>
          <w:tcPr>
            <w:tcW w:w="1014" w:type="dxa"/>
            <w:gridSpan w:val="2"/>
            <w:shd w:val="clear" w:color="auto" w:fill="auto"/>
            <w:noWrap/>
            <w:hideMark/>
          </w:tcPr>
          <w:p w14:paraId="1EDB22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7,326,120.00 </w:t>
            </w:r>
          </w:p>
        </w:tc>
      </w:tr>
      <w:tr w:rsidR="00842DB2" w:rsidRPr="005728E3" w14:paraId="262A2960" w14:textId="77777777" w:rsidTr="00AC3BF1">
        <w:trPr>
          <w:trHeight w:val="300"/>
        </w:trPr>
        <w:tc>
          <w:tcPr>
            <w:tcW w:w="1502" w:type="dxa"/>
            <w:shd w:val="clear" w:color="auto" w:fill="auto"/>
            <w:noWrap/>
            <w:hideMark/>
          </w:tcPr>
          <w:p w14:paraId="2FE86C0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CHVs Monthly transport Reimbursement </w:t>
            </w:r>
          </w:p>
        </w:tc>
        <w:tc>
          <w:tcPr>
            <w:tcW w:w="764" w:type="dxa"/>
            <w:shd w:val="clear" w:color="auto" w:fill="auto"/>
            <w:noWrap/>
            <w:hideMark/>
          </w:tcPr>
          <w:p w14:paraId="0284EE7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40BCD4E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27403F9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w:t>
            </w:r>
          </w:p>
        </w:tc>
        <w:tc>
          <w:tcPr>
            <w:tcW w:w="726" w:type="dxa"/>
            <w:shd w:val="clear" w:color="auto" w:fill="auto"/>
            <w:noWrap/>
            <w:hideMark/>
          </w:tcPr>
          <w:p w14:paraId="66D471F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500 </w:t>
            </w:r>
          </w:p>
        </w:tc>
        <w:tc>
          <w:tcPr>
            <w:tcW w:w="854" w:type="dxa"/>
            <w:shd w:val="clear" w:color="auto" w:fill="auto"/>
            <w:noWrap/>
            <w:hideMark/>
          </w:tcPr>
          <w:p w14:paraId="7F2644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18,000 </w:t>
            </w:r>
          </w:p>
        </w:tc>
        <w:tc>
          <w:tcPr>
            <w:tcW w:w="854" w:type="dxa"/>
            <w:shd w:val="clear" w:color="auto" w:fill="auto"/>
            <w:noWrap/>
            <w:hideMark/>
          </w:tcPr>
          <w:p w14:paraId="7A16A0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19,800 </w:t>
            </w:r>
          </w:p>
        </w:tc>
        <w:tc>
          <w:tcPr>
            <w:tcW w:w="854" w:type="dxa"/>
            <w:shd w:val="clear" w:color="auto" w:fill="auto"/>
            <w:noWrap/>
            <w:hideMark/>
          </w:tcPr>
          <w:p w14:paraId="510507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21,780 </w:t>
            </w:r>
          </w:p>
        </w:tc>
        <w:tc>
          <w:tcPr>
            <w:tcW w:w="854" w:type="dxa"/>
            <w:shd w:val="clear" w:color="auto" w:fill="auto"/>
            <w:noWrap/>
            <w:hideMark/>
          </w:tcPr>
          <w:p w14:paraId="48EB68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23,958 </w:t>
            </w:r>
          </w:p>
        </w:tc>
        <w:tc>
          <w:tcPr>
            <w:tcW w:w="854" w:type="dxa"/>
            <w:shd w:val="clear" w:color="auto" w:fill="auto"/>
            <w:noWrap/>
            <w:hideMark/>
          </w:tcPr>
          <w:p w14:paraId="0A051E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26,354 </w:t>
            </w:r>
          </w:p>
        </w:tc>
        <w:tc>
          <w:tcPr>
            <w:tcW w:w="1014" w:type="dxa"/>
            <w:gridSpan w:val="2"/>
            <w:shd w:val="clear" w:color="auto" w:fill="auto"/>
            <w:noWrap/>
            <w:hideMark/>
          </w:tcPr>
          <w:p w14:paraId="0168A2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109,891.80 </w:t>
            </w:r>
          </w:p>
        </w:tc>
      </w:tr>
      <w:tr w:rsidR="00842DB2" w:rsidRPr="005728E3" w14:paraId="13878B52" w14:textId="77777777" w:rsidTr="00AC3BF1">
        <w:trPr>
          <w:trHeight w:val="300"/>
        </w:trPr>
        <w:tc>
          <w:tcPr>
            <w:tcW w:w="1502" w:type="dxa"/>
            <w:shd w:val="clear" w:color="auto" w:fill="auto"/>
            <w:noWrap/>
            <w:hideMark/>
          </w:tcPr>
          <w:p w14:paraId="3A81FBF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27AB87D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pax</w:t>
            </w:r>
          </w:p>
        </w:tc>
        <w:tc>
          <w:tcPr>
            <w:tcW w:w="796" w:type="dxa"/>
            <w:shd w:val="clear" w:color="auto" w:fill="auto"/>
            <w:noWrap/>
            <w:hideMark/>
          </w:tcPr>
          <w:p w14:paraId="7A86E3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23DD044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4</w:t>
            </w:r>
          </w:p>
        </w:tc>
        <w:tc>
          <w:tcPr>
            <w:tcW w:w="726" w:type="dxa"/>
            <w:shd w:val="clear" w:color="auto" w:fill="auto"/>
            <w:noWrap/>
            <w:hideMark/>
          </w:tcPr>
          <w:p w14:paraId="70F9566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2873B1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576,000 </w:t>
            </w:r>
          </w:p>
        </w:tc>
        <w:tc>
          <w:tcPr>
            <w:tcW w:w="854" w:type="dxa"/>
            <w:shd w:val="clear" w:color="auto" w:fill="auto"/>
            <w:noWrap/>
            <w:hideMark/>
          </w:tcPr>
          <w:p w14:paraId="796CD1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633,600 </w:t>
            </w:r>
          </w:p>
        </w:tc>
        <w:tc>
          <w:tcPr>
            <w:tcW w:w="854" w:type="dxa"/>
            <w:shd w:val="clear" w:color="auto" w:fill="auto"/>
            <w:noWrap/>
            <w:hideMark/>
          </w:tcPr>
          <w:p w14:paraId="5EB81F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696,960 </w:t>
            </w:r>
          </w:p>
        </w:tc>
        <w:tc>
          <w:tcPr>
            <w:tcW w:w="854" w:type="dxa"/>
            <w:shd w:val="clear" w:color="auto" w:fill="auto"/>
            <w:noWrap/>
            <w:hideMark/>
          </w:tcPr>
          <w:p w14:paraId="589871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766,656 </w:t>
            </w:r>
          </w:p>
        </w:tc>
        <w:tc>
          <w:tcPr>
            <w:tcW w:w="854" w:type="dxa"/>
            <w:shd w:val="clear" w:color="auto" w:fill="auto"/>
            <w:noWrap/>
            <w:hideMark/>
          </w:tcPr>
          <w:p w14:paraId="6B4079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843,322 </w:t>
            </w:r>
          </w:p>
        </w:tc>
        <w:tc>
          <w:tcPr>
            <w:tcW w:w="1014" w:type="dxa"/>
            <w:gridSpan w:val="2"/>
            <w:shd w:val="clear" w:color="auto" w:fill="auto"/>
            <w:noWrap/>
            <w:hideMark/>
          </w:tcPr>
          <w:p w14:paraId="239483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3,516,537.60 </w:t>
            </w:r>
          </w:p>
        </w:tc>
      </w:tr>
      <w:tr w:rsidR="00842DB2" w:rsidRPr="005728E3" w14:paraId="632A9DD7" w14:textId="77777777" w:rsidTr="00AC3BF1">
        <w:trPr>
          <w:trHeight w:val="300"/>
        </w:trPr>
        <w:tc>
          <w:tcPr>
            <w:tcW w:w="1502" w:type="dxa"/>
            <w:shd w:val="clear" w:color="auto" w:fill="auto"/>
            <w:noWrap/>
            <w:hideMark/>
          </w:tcPr>
          <w:p w14:paraId="51F88D1F"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1.5.3 Conduct Home visits to PLHIVs by CHVs</w:t>
            </w:r>
          </w:p>
        </w:tc>
        <w:tc>
          <w:tcPr>
            <w:tcW w:w="764" w:type="dxa"/>
            <w:shd w:val="clear" w:color="auto" w:fill="auto"/>
            <w:noWrap/>
            <w:hideMark/>
          </w:tcPr>
          <w:p w14:paraId="474AD14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C4B63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33B46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40E68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7C1BD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E9F4D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07256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D7443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058F8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04A73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85EE58E" w14:textId="77777777" w:rsidTr="00AC3BF1">
        <w:trPr>
          <w:trHeight w:val="300"/>
        </w:trPr>
        <w:tc>
          <w:tcPr>
            <w:tcW w:w="1502" w:type="dxa"/>
            <w:shd w:val="clear" w:color="auto" w:fill="auto"/>
            <w:noWrap/>
            <w:hideMark/>
          </w:tcPr>
          <w:p w14:paraId="74F62EF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2374050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34F2CF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 </w:t>
            </w:r>
          </w:p>
        </w:tc>
        <w:tc>
          <w:tcPr>
            <w:tcW w:w="504" w:type="dxa"/>
            <w:shd w:val="clear" w:color="auto" w:fill="auto"/>
            <w:noWrap/>
            <w:hideMark/>
          </w:tcPr>
          <w:p w14:paraId="6219585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30</w:t>
            </w:r>
          </w:p>
        </w:tc>
        <w:tc>
          <w:tcPr>
            <w:tcW w:w="726" w:type="dxa"/>
            <w:shd w:val="clear" w:color="auto" w:fill="auto"/>
            <w:noWrap/>
            <w:hideMark/>
          </w:tcPr>
          <w:p w14:paraId="015EB5A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296CB7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1,080,000 </w:t>
            </w:r>
          </w:p>
        </w:tc>
        <w:tc>
          <w:tcPr>
            <w:tcW w:w="854" w:type="dxa"/>
            <w:shd w:val="clear" w:color="auto" w:fill="auto"/>
            <w:noWrap/>
            <w:hideMark/>
          </w:tcPr>
          <w:p w14:paraId="4ABF8A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1,188,000 </w:t>
            </w:r>
          </w:p>
        </w:tc>
        <w:tc>
          <w:tcPr>
            <w:tcW w:w="854" w:type="dxa"/>
            <w:shd w:val="clear" w:color="auto" w:fill="auto"/>
            <w:noWrap/>
            <w:hideMark/>
          </w:tcPr>
          <w:p w14:paraId="3130BA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1,306,800 </w:t>
            </w:r>
          </w:p>
        </w:tc>
        <w:tc>
          <w:tcPr>
            <w:tcW w:w="854" w:type="dxa"/>
            <w:shd w:val="clear" w:color="auto" w:fill="auto"/>
            <w:noWrap/>
            <w:hideMark/>
          </w:tcPr>
          <w:p w14:paraId="35618E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1,437,480 </w:t>
            </w:r>
          </w:p>
        </w:tc>
        <w:tc>
          <w:tcPr>
            <w:tcW w:w="854" w:type="dxa"/>
            <w:shd w:val="clear" w:color="auto" w:fill="auto"/>
            <w:noWrap/>
            <w:hideMark/>
          </w:tcPr>
          <w:p w14:paraId="7AB42A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1,581,228 </w:t>
            </w:r>
          </w:p>
        </w:tc>
        <w:tc>
          <w:tcPr>
            <w:tcW w:w="1014" w:type="dxa"/>
            <w:gridSpan w:val="2"/>
            <w:shd w:val="clear" w:color="auto" w:fill="auto"/>
            <w:noWrap/>
            <w:hideMark/>
          </w:tcPr>
          <w:p w14:paraId="6CE1AA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6,593,508.00 </w:t>
            </w:r>
          </w:p>
        </w:tc>
      </w:tr>
      <w:tr w:rsidR="00842DB2" w:rsidRPr="005728E3" w14:paraId="4A90620B" w14:textId="77777777" w:rsidTr="00AC3BF1">
        <w:trPr>
          <w:trHeight w:val="510"/>
        </w:trPr>
        <w:tc>
          <w:tcPr>
            <w:tcW w:w="1502" w:type="dxa"/>
            <w:shd w:val="clear" w:color="auto" w:fill="auto"/>
            <w:hideMark/>
          </w:tcPr>
          <w:p w14:paraId="5B993F8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1.5.4 Support groups to enhance disclosure, psychosocial support, adherence and defaulter tracing in the community</w:t>
            </w:r>
          </w:p>
        </w:tc>
        <w:tc>
          <w:tcPr>
            <w:tcW w:w="764" w:type="dxa"/>
            <w:shd w:val="clear" w:color="auto" w:fill="auto"/>
            <w:noWrap/>
            <w:hideMark/>
          </w:tcPr>
          <w:p w14:paraId="212791D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61381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5490C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E7673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14173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6F87D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6055A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6765D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5FE04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CF2D2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5B2DA79" w14:textId="77777777" w:rsidTr="00AC3BF1">
        <w:trPr>
          <w:trHeight w:val="300"/>
        </w:trPr>
        <w:tc>
          <w:tcPr>
            <w:tcW w:w="1502" w:type="dxa"/>
            <w:shd w:val="clear" w:color="auto" w:fill="auto"/>
            <w:noWrap/>
            <w:hideMark/>
          </w:tcPr>
          <w:p w14:paraId="200E203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58F64D6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7C04FC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65B8E0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80 </w:t>
            </w:r>
          </w:p>
        </w:tc>
        <w:tc>
          <w:tcPr>
            <w:tcW w:w="726" w:type="dxa"/>
            <w:shd w:val="clear" w:color="auto" w:fill="auto"/>
            <w:noWrap/>
            <w:hideMark/>
          </w:tcPr>
          <w:p w14:paraId="616402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9,100 </w:t>
            </w:r>
          </w:p>
        </w:tc>
        <w:tc>
          <w:tcPr>
            <w:tcW w:w="854" w:type="dxa"/>
            <w:shd w:val="clear" w:color="auto" w:fill="auto"/>
            <w:noWrap/>
            <w:hideMark/>
          </w:tcPr>
          <w:p w14:paraId="54CE1F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728,000 </w:t>
            </w:r>
          </w:p>
        </w:tc>
        <w:tc>
          <w:tcPr>
            <w:tcW w:w="854" w:type="dxa"/>
            <w:shd w:val="clear" w:color="auto" w:fill="auto"/>
            <w:noWrap/>
            <w:hideMark/>
          </w:tcPr>
          <w:p w14:paraId="0289A5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800,800 </w:t>
            </w:r>
          </w:p>
        </w:tc>
        <w:tc>
          <w:tcPr>
            <w:tcW w:w="854" w:type="dxa"/>
            <w:shd w:val="clear" w:color="auto" w:fill="auto"/>
            <w:noWrap/>
            <w:hideMark/>
          </w:tcPr>
          <w:p w14:paraId="759210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880,880 </w:t>
            </w:r>
          </w:p>
        </w:tc>
        <w:tc>
          <w:tcPr>
            <w:tcW w:w="854" w:type="dxa"/>
            <w:shd w:val="clear" w:color="auto" w:fill="auto"/>
            <w:noWrap/>
            <w:hideMark/>
          </w:tcPr>
          <w:p w14:paraId="7F94B83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968,968 </w:t>
            </w:r>
          </w:p>
        </w:tc>
        <w:tc>
          <w:tcPr>
            <w:tcW w:w="854" w:type="dxa"/>
            <w:shd w:val="clear" w:color="auto" w:fill="auto"/>
            <w:noWrap/>
            <w:hideMark/>
          </w:tcPr>
          <w:p w14:paraId="076B40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1,065,865 </w:t>
            </w:r>
          </w:p>
        </w:tc>
        <w:tc>
          <w:tcPr>
            <w:tcW w:w="1014" w:type="dxa"/>
            <w:gridSpan w:val="2"/>
            <w:shd w:val="clear" w:color="auto" w:fill="auto"/>
            <w:noWrap/>
            <w:hideMark/>
          </w:tcPr>
          <w:p w14:paraId="3895CB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4,444,512.80 </w:t>
            </w:r>
          </w:p>
        </w:tc>
      </w:tr>
      <w:tr w:rsidR="00842DB2" w:rsidRPr="005728E3" w14:paraId="48CF67C3" w14:textId="77777777" w:rsidTr="00AC3BF1">
        <w:trPr>
          <w:trHeight w:val="300"/>
        </w:trPr>
        <w:tc>
          <w:tcPr>
            <w:tcW w:w="1502" w:type="dxa"/>
            <w:shd w:val="clear" w:color="auto" w:fill="auto"/>
            <w:noWrap/>
            <w:hideMark/>
          </w:tcPr>
          <w:p w14:paraId="19744A1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1D4C4BE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130878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70BED3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12</w:t>
            </w:r>
          </w:p>
        </w:tc>
        <w:tc>
          <w:tcPr>
            <w:tcW w:w="726" w:type="dxa"/>
            <w:shd w:val="clear" w:color="auto" w:fill="auto"/>
            <w:noWrap/>
            <w:hideMark/>
          </w:tcPr>
          <w:p w14:paraId="2F98C7B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1332F5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144,000 </w:t>
            </w:r>
          </w:p>
        </w:tc>
        <w:tc>
          <w:tcPr>
            <w:tcW w:w="854" w:type="dxa"/>
            <w:shd w:val="clear" w:color="auto" w:fill="auto"/>
            <w:noWrap/>
            <w:hideMark/>
          </w:tcPr>
          <w:p w14:paraId="2500FB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158,400 </w:t>
            </w:r>
          </w:p>
        </w:tc>
        <w:tc>
          <w:tcPr>
            <w:tcW w:w="854" w:type="dxa"/>
            <w:shd w:val="clear" w:color="auto" w:fill="auto"/>
            <w:noWrap/>
            <w:hideMark/>
          </w:tcPr>
          <w:p w14:paraId="31BF38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174,240 </w:t>
            </w:r>
          </w:p>
        </w:tc>
        <w:tc>
          <w:tcPr>
            <w:tcW w:w="854" w:type="dxa"/>
            <w:shd w:val="clear" w:color="auto" w:fill="auto"/>
            <w:noWrap/>
            <w:hideMark/>
          </w:tcPr>
          <w:p w14:paraId="0FD701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191,664 </w:t>
            </w:r>
          </w:p>
        </w:tc>
        <w:tc>
          <w:tcPr>
            <w:tcW w:w="854" w:type="dxa"/>
            <w:shd w:val="clear" w:color="auto" w:fill="auto"/>
            <w:noWrap/>
            <w:hideMark/>
          </w:tcPr>
          <w:p w14:paraId="4659BC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210,830 </w:t>
            </w:r>
          </w:p>
        </w:tc>
        <w:tc>
          <w:tcPr>
            <w:tcW w:w="1014" w:type="dxa"/>
            <w:gridSpan w:val="2"/>
            <w:shd w:val="clear" w:color="auto" w:fill="auto"/>
            <w:noWrap/>
            <w:hideMark/>
          </w:tcPr>
          <w:p w14:paraId="7BB423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879,134.40 </w:t>
            </w:r>
          </w:p>
        </w:tc>
      </w:tr>
      <w:tr w:rsidR="00842DB2" w:rsidRPr="005728E3" w14:paraId="06811093" w14:textId="77777777" w:rsidTr="00AC3BF1">
        <w:trPr>
          <w:trHeight w:val="300"/>
        </w:trPr>
        <w:tc>
          <w:tcPr>
            <w:tcW w:w="1502" w:type="dxa"/>
            <w:shd w:val="clear" w:color="auto" w:fill="auto"/>
            <w:hideMark/>
          </w:tcPr>
          <w:p w14:paraId="57CC857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1.5.4 Hold Quarterly facility Review Meetings to enhance community linkage and data review</w:t>
            </w:r>
          </w:p>
        </w:tc>
        <w:tc>
          <w:tcPr>
            <w:tcW w:w="764" w:type="dxa"/>
            <w:shd w:val="clear" w:color="auto" w:fill="auto"/>
            <w:noWrap/>
            <w:hideMark/>
          </w:tcPr>
          <w:p w14:paraId="5C29406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599B5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4C635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22EF6A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5C745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8BCBE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BDD6E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8EBF9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FDC14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8FB29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7DE065D" w14:textId="77777777" w:rsidTr="00AC3BF1">
        <w:trPr>
          <w:trHeight w:val="300"/>
        </w:trPr>
        <w:tc>
          <w:tcPr>
            <w:tcW w:w="1502" w:type="dxa"/>
            <w:shd w:val="clear" w:color="auto" w:fill="auto"/>
            <w:noWrap/>
            <w:hideMark/>
          </w:tcPr>
          <w:p w14:paraId="2065875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7206917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010843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519009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40 </w:t>
            </w:r>
          </w:p>
        </w:tc>
        <w:tc>
          <w:tcPr>
            <w:tcW w:w="726" w:type="dxa"/>
            <w:shd w:val="clear" w:color="auto" w:fill="auto"/>
            <w:noWrap/>
            <w:hideMark/>
          </w:tcPr>
          <w:p w14:paraId="1B396C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9,100 </w:t>
            </w:r>
          </w:p>
        </w:tc>
        <w:tc>
          <w:tcPr>
            <w:tcW w:w="854" w:type="dxa"/>
            <w:shd w:val="clear" w:color="auto" w:fill="auto"/>
            <w:noWrap/>
            <w:hideMark/>
          </w:tcPr>
          <w:p w14:paraId="050F59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364,000 </w:t>
            </w:r>
          </w:p>
        </w:tc>
        <w:tc>
          <w:tcPr>
            <w:tcW w:w="854" w:type="dxa"/>
            <w:shd w:val="clear" w:color="auto" w:fill="auto"/>
            <w:noWrap/>
            <w:hideMark/>
          </w:tcPr>
          <w:p w14:paraId="38FBFD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400,400 </w:t>
            </w:r>
          </w:p>
        </w:tc>
        <w:tc>
          <w:tcPr>
            <w:tcW w:w="854" w:type="dxa"/>
            <w:shd w:val="clear" w:color="auto" w:fill="auto"/>
            <w:noWrap/>
            <w:hideMark/>
          </w:tcPr>
          <w:p w14:paraId="36396E6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440,440 </w:t>
            </w:r>
          </w:p>
        </w:tc>
        <w:tc>
          <w:tcPr>
            <w:tcW w:w="854" w:type="dxa"/>
            <w:shd w:val="clear" w:color="auto" w:fill="auto"/>
            <w:noWrap/>
            <w:hideMark/>
          </w:tcPr>
          <w:p w14:paraId="544E606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484,484 </w:t>
            </w:r>
          </w:p>
        </w:tc>
        <w:tc>
          <w:tcPr>
            <w:tcW w:w="854" w:type="dxa"/>
            <w:shd w:val="clear" w:color="auto" w:fill="auto"/>
            <w:noWrap/>
            <w:hideMark/>
          </w:tcPr>
          <w:p w14:paraId="5DD545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532,932 </w:t>
            </w:r>
          </w:p>
        </w:tc>
        <w:tc>
          <w:tcPr>
            <w:tcW w:w="1014" w:type="dxa"/>
            <w:gridSpan w:val="2"/>
            <w:shd w:val="clear" w:color="auto" w:fill="auto"/>
            <w:noWrap/>
            <w:hideMark/>
          </w:tcPr>
          <w:p w14:paraId="59DB29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2,222,256.40 </w:t>
            </w:r>
          </w:p>
        </w:tc>
      </w:tr>
      <w:tr w:rsidR="00842DB2" w:rsidRPr="005728E3" w14:paraId="2C0F2089" w14:textId="77777777" w:rsidTr="00AC3BF1">
        <w:trPr>
          <w:trHeight w:val="300"/>
        </w:trPr>
        <w:tc>
          <w:tcPr>
            <w:tcW w:w="1502" w:type="dxa"/>
            <w:shd w:val="clear" w:color="auto" w:fill="auto"/>
            <w:noWrap/>
            <w:hideMark/>
          </w:tcPr>
          <w:p w14:paraId="2BA7068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41B28D10"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79DA69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B176A1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5C4D42D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1B0996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59DAFF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418899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3072F9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45CE73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1C2AAB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7C94920E" w14:textId="77777777" w:rsidTr="00AC3BF1">
        <w:trPr>
          <w:trHeight w:val="300"/>
        </w:trPr>
        <w:tc>
          <w:tcPr>
            <w:tcW w:w="1502" w:type="dxa"/>
            <w:shd w:val="clear" w:color="auto" w:fill="auto"/>
            <w:hideMark/>
          </w:tcPr>
          <w:p w14:paraId="5B6001E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1.5.6 Support Data review for community units and linked facilities, conducted by the SCHMT</w:t>
            </w:r>
          </w:p>
        </w:tc>
        <w:tc>
          <w:tcPr>
            <w:tcW w:w="764" w:type="dxa"/>
            <w:shd w:val="clear" w:color="auto" w:fill="auto"/>
            <w:noWrap/>
            <w:hideMark/>
          </w:tcPr>
          <w:p w14:paraId="0D360ED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DE3A3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11464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65EC0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C0D0E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BE0F1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F8E26E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B76FE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F16EF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DFB4B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A7FB67A" w14:textId="77777777" w:rsidTr="00AC3BF1">
        <w:trPr>
          <w:trHeight w:val="300"/>
        </w:trPr>
        <w:tc>
          <w:tcPr>
            <w:tcW w:w="1502" w:type="dxa"/>
            <w:shd w:val="clear" w:color="auto" w:fill="auto"/>
            <w:noWrap/>
            <w:hideMark/>
          </w:tcPr>
          <w:p w14:paraId="6AB4167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19CF15A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387F28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148296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40 </w:t>
            </w:r>
          </w:p>
        </w:tc>
        <w:tc>
          <w:tcPr>
            <w:tcW w:w="726" w:type="dxa"/>
            <w:shd w:val="clear" w:color="auto" w:fill="auto"/>
            <w:noWrap/>
            <w:hideMark/>
          </w:tcPr>
          <w:p w14:paraId="486808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9,100 </w:t>
            </w:r>
          </w:p>
        </w:tc>
        <w:tc>
          <w:tcPr>
            <w:tcW w:w="854" w:type="dxa"/>
            <w:shd w:val="clear" w:color="auto" w:fill="auto"/>
            <w:noWrap/>
            <w:hideMark/>
          </w:tcPr>
          <w:p w14:paraId="5A0847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364,000 </w:t>
            </w:r>
          </w:p>
        </w:tc>
        <w:tc>
          <w:tcPr>
            <w:tcW w:w="854" w:type="dxa"/>
            <w:shd w:val="clear" w:color="auto" w:fill="auto"/>
            <w:noWrap/>
            <w:hideMark/>
          </w:tcPr>
          <w:p w14:paraId="0AAC4B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400,400 </w:t>
            </w:r>
          </w:p>
        </w:tc>
        <w:tc>
          <w:tcPr>
            <w:tcW w:w="854" w:type="dxa"/>
            <w:shd w:val="clear" w:color="auto" w:fill="auto"/>
            <w:noWrap/>
            <w:hideMark/>
          </w:tcPr>
          <w:p w14:paraId="0EDA32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440,440 </w:t>
            </w:r>
          </w:p>
        </w:tc>
        <w:tc>
          <w:tcPr>
            <w:tcW w:w="854" w:type="dxa"/>
            <w:shd w:val="clear" w:color="auto" w:fill="auto"/>
            <w:noWrap/>
            <w:hideMark/>
          </w:tcPr>
          <w:p w14:paraId="63DD2FC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484,484 </w:t>
            </w:r>
          </w:p>
        </w:tc>
        <w:tc>
          <w:tcPr>
            <w:tcW w:w="854" w:type="dxa"/>
            <w:shd w:val="clear" w:color="auto" w:fill="auto"/>
            <w:noWrap/>
            <w:hideMark/>
          </w:tcPr>
          <w:p w14:paraId="377FD9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532,932 </w:t>
            </w:r>
          </w:p>
        </w:tc>
        <w:tc>
          <w:tcPr>
            <w:tcW w:w="1014" w:type="dxa"/>
            <w:gridSpan w:val="2"/>
            <w:shd w:val="clear" w:color="auto" w:fill="auto"/>
            <w:noWrap/>
            <w:hideMark/>
          </w:tcPr>
          <w:p w14:paraId="3EC945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2,222,256.40 </w:t>
            </w:r>
          </w:p>
        </w:tc>
      </w:tr>
      <w:tr w:rsidR="00842DB2" w:rsidRPr="005728E3" w14:paraId="55BB0821" w14:textId="77777777" w:rsidTr="00AC3BF1">
        <w:trPr>
          <w:trHeight w:val="300"/>
        </w:trPr>
        <w:tc>
          <w:tcPr>
            <w:tcW w:w="1502" w:type="dxa"/>
            <w:shd w:val="clear" w:color="auto" w:fill="auto"/>
            <w:noWrap/>
            <w:hideMark/>
          </w:tcPr>
          <w:p w14:paraId="2088537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28F7D534"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6BAE9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BAA58B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211A3C6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068AE4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197944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5C365DE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2CBE4E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1BC513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72843A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485FC5AE" w14:textId="77777777" w:rsidTr="00AC3BF1">
        <w:trPr>
          <w:trHeight w:val="510"/>
        </w:trPr>
        <w:tc>
          <w:tcPr>
            <w:tcW w:w="1502" w:type="dxa"/>
            <w:shd w:val="clear" w:color="auto" w:fill="auto"/>
            <w:hideMark/>
          </w:tcPr>
          <w:p w14:paraId="0333CF6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1.5.7 Participate in stakeholders meetings (County/sub county stakeholders meetings, HIV TWGS etc.)</w:t>
            </w:r>
          </w:p>
        </w:tc>
        <w:tc>
          <w:tcPr>
            <w:tcW w:w="764" w:type="dxa"/>
            <w:shd w:val="clear" w:color="auto" w:fill="auto"/>
            <w:noWrap/>
            <w:hideMark/>
          </w:tcPr>
          <w:p w14:paraId="75A86E1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9947A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01CC0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A0C7A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BD24A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D783F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1733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A2A4E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417618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0069A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0A04D58" w14:textId="77777777" w:rsidTr="00AC3BF1">
        <w:trPr>
          <w:trHeight w:val="300"/>
        </w:trPr>
        <w:tc>
          <w:tcPr>
            <w:tcW w:w="1502" w:type="dxa"/>
            <w:shd w:val="clear" w:color="auto" w:fill="auto"/>
            <w:noWrap/>
            <w:hideMark/>
          </w:tcPr>
          <w:p w14:paraId="1D2F7BF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41B30E0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0D2D89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6F3142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auto" w:fill="auto"/>
            <w:noWrap/>
            <w:hideMark/>
          </w:tcPr>
          <w:p w14:paraId="5659E3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9,100 </w:t>
            </w:r>
          </w:p>
        </w:tc>
        <w:tc>
          <w:tcPr>
            <w:tcW w:w="854" w:type="dxa"/>
            <w:shd w:val="clear" w:color="auto" w:fill="auto"/>
            <w:noWrap/>
            <w:hideMark/>
          </w:tcPr>
          <w:p w14:paraId="518BE1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182,000 </w:t>
            </w:r>
          </w:p>
        </w:tc>
        <w:tc>
          <w:tcPr>
            <w:tcW w:w="854" w:type="dxa"/>
            <w:shd w:val="clear" w:color="auto" w:fill="auto"/>
            <w:noWrap/>
            <w:hideMark/>
          </w:tcPr>
          <w:p w14:paraId="7E5CE3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200,200 </w:t>
            </w:r>
          </w:p>
        </w:tc>
        <w:tc>
          <w:tcPr>
            <w:tcW w:w="854" w:type="dxa"/>
            <w:shd w:val="clear" w:color="auto" w:fill="auto"/>
            <w:noWrap/>
            <w:hideMark/>
          </w:tcPr>
          <w:p w14:paraId="4C849D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220,220 </w:t>
            </w:r>
          </w:p>
        </w:tc>
        <w:tc>
          <w:tcPr>
            <w:tcW w:w="854" w:type="dxa"/>
            <w:shd w:val="clear" w:color="auto" w:fill="auto"/>
            <w:noWrap/>
            <w:hideMark/>
          </w:tcPr>
          <w:p w14:paraId="169FE04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242,242 </w:t>
            </w:r>
          </w:p>
        </w:tc>
        <w:tc>
          <w:tcPr>
            <w:tcW w:w="854" w:type="dxa"/>
            <w:shd w:val="clear" w:color="auto" w:fill="auto"/>
            <w:noWrap/>
            <w:hideMark/>
          </w:tcPr>
          <w:p w14:paraId="0E6B3B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266,466 </w:t>
            </w:r>
          </w:p>
        </w:tc>
        <w:tc>
          <w:tcPr>
            <w:tcW w:w="1014" w:type="dxa"/>
            <w:gridSpan w:val="2"/>
            <w:shd w:val="clear" w:color="auto" w:fill="auto"/>
            <w:noWrap/>
            <w:hideMark/>
          </w:tcPr>
          <w:p w14:paraId="42DE98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1,111,128.20 </w:t>
            </w:r>
          </w:p>
        </w:tc>
      </w:tr>
      <w:tr w:rsidR="00842DB2" w:rsidRPr="005728E3" w14:paraId="1C7BD4A2" w14:textId="77777777" w:rsidTr="00AC3BF1">
        <w:trPr>
          <w:trHeight w:val="300"/>
        </w:trPr>
        <w:tc>
          <w:tcPr>
            <w:tcW w:w="1502" w:type="dxa"/>
            <w:shd w:val="clear" w:color="auto" w:fill="auto"/>
            <w:noWrap/>
            <w:hideMark/>
          </w:tcPr>
          <w:p w14:paraId="50C4199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E1669A2"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0CDF33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9B5A92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7927F31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0CA4DD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2BD4F06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231742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4E4D29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014FA2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671144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5728E3" w:rsidRPr="005728E3" w14:paraId="73D60158" w14:textId="77777777" w:rsidTr="00F56126">
        <w:trPr>
          <w:trHeight w:val="300"/>
        </w:trPr>
        <w:tc>
          <w:tcPr>
            <w:tcW w:w="1502" w:type="dxa"/>
            <w:shd w:val="clear" w:color="auto" w:fill="B8CCE4" w:themeFill="accent1" w:themeFillTint="66"/>
            <w:hideMark/>
          </w:tcPr>
          <w:p w14:paraId="55991C8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Subtotal 1.5</w:t>
            </w:r>
          </w:p>
        </w:tc>
        <w:tc>
          <w:tcPr>
            <w:tcW w:w="764" w:type="dxa"/>
            <w:shd w:val="clear" w:color="auto" w:fill="B8CCE4" w:themeFill="accent1" w:themeFillTint="66"/>
            <w:noWrap/>
            <w:hideMark/>
          </w:tcPr>
          <w:p w14:paraId="6DE81A11"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7C3CF2C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493A14F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5442C70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20DB4BF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6,252,000 </w:t>
            </w:r>
          </w:p>
        </w:tc>
        <w:tc>
          <w:tcPr>
            <w:tcW w:w="854" w:type="dxa"/>
            <w:shd w:val="clear" w:color="auto" w:fill="B8CCE4" w:themeFill="accent1" w:themeFillTint="66"/>
            <w:noWrap/>
            <w:hideMark/>
          </w:tcPr>
          <w:p w14:paraId="17FD069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6,877,200 </w:t>
            </w:r>
          </w:p>
        </w:tc>
        <w:tc>
          <w:tcPr>
            <w:tcW w:w="854" w:type="dxa"/>
            <w:shd w:val="clear" w:color="auto" w:fill="B8CCE4" w:themeFill="accent1" w:themeFillTint="66"/>
            <w:noWrap/>
            <w:hideMark/>
          </w:tcPr>
          <w:p w14:paraId="60F27E8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7,564,920 </w:t>
            </w:r>
          </w:p>
        </w:tc>
        <w:tc>
          <w:tcPr>
            <w:tcW w:w="854" w:type="dxa"/>
            <w:shd w:val="clear" w:color="auto" w:fill="B8CCE4" w:themeFill="accent1" w:themeFillTint="66"/>
            <w:noWrap/>
            <w:hideMark/>
          </w:tcPr>
          <w:p w14:paraId="51EC2F2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8,321,412 </w:t>
            </w:r>
          </w:p>
        </w:tc>
        <w:tc>
          <w:tcPr>
            <w:tcW w:w="854" w:type="dxa"/>
            <w:shd w:val="clear" w:color="auto" w:fill="B8CCE4" w:themeFill="accent1" w:themeFillTint="66"/>
            <w:noWrap/>
            <w:hideMark/>
          </w:tcPr>
          <w:p w14:paraId="6CD98A3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9,153,553 </w:t>
            </w:r>
          </w:p>
        </w:tc>
        <w:tc>
          <w:tcPr>
            <w:tcW w:w="1014" w:type="dxa"/>
            <w:gridSpan w:val="2"/>
            <w:shd w:val="clear" w:color="auto" w:fill="B8CCE4" w:themeFill="accent1" w:themeFillTint="66"/>
            <w:noWrap/>
            <w:hideMark/>
          </w:tcPr>
          <w:p w14:paraId="709734E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38,169,085.20 </w:t>
            </w:r>
          </w:p>
        </w:tc>
      </w:tr>
      <w:tr w:rsidR="00842DB2" w:rsidRPr="005728E3" w14:paraId="2BB57CBD" w14:textId="77777777" w:rsidTr="00AC3BF1">
        <w:trPr>
          <w:trHeight w:val="300"/>
        </w:trPr>
        <w:tc>
          <w:tcPr>
            <w:tcW w:w="1502" w:type="dxa"/>
            <w:shd w:val="clear" w:color="auto" w:fill="auto"/>
            <w:noWrap/>
            <w:hideMark/>
          </w:tcPr>
          <w:p w14:paraId="73FE9569"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1.6 NUTRITION</w:t>
            </w:r>
          </w:p>
        </w:tc>
        <w:tc>
          <w:tcPr>
            <w:tcW w:w="764" w:type="dxa"/>
            <w:shd w:val="clear" w:color="auto" w:fill="auto"/>
            <w:noWrap/>
            <w:hideMark/>
          </w:tcPr>
          <w:p w14:paraId="08B6D482"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6903405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3CC81D8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6421884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576DE0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C303CC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1199A6B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E9CB7E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D471BE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5C07A0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797A9F8" w14:textId="77777777" w:rsidTr="00AC3BF1">
        <w:trPr>
          <w:trHeight w:val="300"/>
        </w:trPr>
        <w:tc>
          <w:tcPr>
            <w:tcW w:w="1502" w:type="dxa"/>
            <w:shd w:val="clear" w:color="auto" w:fill="auto"/>
            <w:noWrap/>
            <w:hideMark/>
          </w:tcPr>
          <w:p w14:paraId="6C7F33ED"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1.6.1 Participate in Malezi Bora event</w:t>
            </w:r>
          </w:p>
        </w:tc>
        <w:tc>
          <w:tcPr>
            <w:tcW w:w="764" w:type="dxa"/>
            <w:shd w:val="clear" w:color="auto" w:fill="auto"/>
            <w:noWrap/>
            <w:hideMark/>
          </w:tcPr>
          <w:p w14:paraId="66F8000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3272E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12119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DE007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68FA2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F569A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8795E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32B4B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F8DF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C93A7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556FF9F" w14:textId="77777777" w:rsidTr="00AC3BF1">
        <w:trPr>
          <w:trHeight w:val="300"/>
        </w:trPr>
        <w:tc>
          <w:tcPr>
            <w:tcW w:w="1502" w:type="dxa"/>
            <w:shd w:val="clear" w:color="auto" w:fill="auto"/>
            <w:hideMark/>
          </w:tcPr>
          <w:p w14:paraId="10608FE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Facilitation fee</w:t>
            </w:r>
          </w:p>
        </w:tc>
        <w:tc>
          <w:tcPr>
            <w:tcW w:w="764" w:type="dxa"/>
            <w:shd w:val="clear" w:color="auto" w:fill="auto"/>
            <w:noWrap/>
            <w:hideMark/>
          </w:tcPr>
          <w:p w14:paraId="637D275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Facilitation </w:t>
            </w:r>
          </w:p>
        </w:tc>
        <w:tc>
          <w:tcPr>
            <w:tcW w:w="796" w:type="dxa"/>
            <w:shd w:val="clear" w:color="auto" w:fill="auto"/>
            <w:noWrap/>
            <w:hideMark/>
          </w:tcPr>
          <w:p w14:paraId="535A5A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504" w:type="dxa"/>
            <w:shd w:val="clear" w:color="auto" w:fill="auto"/>
            <w:noWrap/>
            <w:hideMark/>
          </w:tcPr>
          <w:p w14:paraId="4C50539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40A3EAE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B775C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1,200,000 </w:t>
            </w:r>
          </w:p>
        </w:tc>
        <w:tc>
          <w:tcPr>
            <w:tcW w:w="854" w:type="dxa"/>
            <w:shd w:val="clear" w:color="auto" w:fill="auto"/>
            <w:noWrap/>
            <w:hideMark/>
          </w:tcPr>
          <w:p w14:paraId="5D370A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1,320,000 </w:t>
            </w:r>
          </w:p>
        </w:tc>
        <w:tc>
          <w:tcPr>
            <w:tcW w:w="854" w:type="dxa"/>
            <w:shd w:val="clear" w:color="auto" w:fill="auto"/>
            <w:noWrap/>
            <w:hideMark/>
          </w:tcPr>
          <w:p w14:paraId="23A68A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1,452,000 </w:t>
            </w:r>
          </w:p>
        </w:tc>
        <w:tc>
          <w:tcPr>
            <w:tcW w:w="854" w:type="dxa"/>
            <w:shd w:val="clear" w:color="auto" w:fill="auto"/>
            <w:noWrap/>
            <w:hideMark/>
          </w:tcPr>
          <w:p w14:paraId="47159E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1,597,200 </w:t>
            </w:r>
          </w:p>
        </w:tc>
        <w:tc>
          <w:tcPr>
            <w:tcW w:w="854" w:type="dxa"/>
            <w:shd w:val="clear" w:color="auto" w:fill="auto"/>
            <w:noWrap/>
            <w:hideMark/>
          </w:tcPr>
          <w:p w14:paraId="23658A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1,756,920 </w:t>
            </w:r>
          </w:p>
        </w:tc>
        <w:tc>
          <w:tcPr>
            <w:tcW w:w="1014" w:type="dxa"/>
            <w:gridSpan w:val="2"/>
            <w:shd w:val="clear" w:color="auto" w:fill="auto"/>
            <w:noWrap/>
            <w:hideMark/>
          </w:tcPr>
          <w:p w14:paraId="097269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7,326,120.00 </w:t>
            </w:r>
          </w:p>
        </w:tc>
      </w:tr>
      <w:tr w:rsidR="00842DB2" w:rsidRPr="005728E3" w14:paraId="008EE6C2" w14:textId="77777777" w:rsidTr="00AC3BF1">
        <w:trPr>
          <w:trHeight w:val="300"/>
        </w:trPr>
        <w:tc>
          <w:tcPr>
            <w:tcW w:w="1502" w:type="dxa"/>
            <w:shd w:val="clear" w:color="auto" w:fill="auto"/>
            <w:noWrap/>
            <w:hideMark/>
          </w:tcPr>
          <w:p w14:paraId="75992BA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102CD56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3029B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61E8A8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4CB4BB6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4C8622E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50F5D2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01998F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7B309B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12BB06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2BF211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53888615" w14:textId="77777777" w:rsidTr="00AC3BF1">
        <w:trPr>
          <w:trHeight w:val="510"/>
        </w:trPr>
        <w:tc>
          <w:tcPr>
            <w:tcW w:w="1502" w:type="dxa"/>
            <w:shd w:val="clear" w:color="auto" w:fill="auto"/>
            <w:hideMark/>
          </w:tcPr>
          <w:p w14:paraId="053758E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1.6.2 Support Quarterly County Nutrition Technical Working Group </w:t>
            </w:r>
            <w:r w:rsidRPr="005728E3">
              <w:rPr>
                <w:rFonts w:ascii="Arial Narrow" w:eastAsia="Times New Roman" w:hAnsi="Arial Narrow" w:cs="Calibri"/>
                <w:b/>
                <w:bCs/>
                <w:color w:val="000000"/>
                <w:sz w:val="14"/>
                <w:szCs w:val="14"/>
              </w:rPr>
              <w:lastRenderedPageBreak/>
              <w:t xml:space="preserve">meetings to effectively coordinate delivery of improved nutrition interventions </w:t>
            </w:r>
          </w:p>
        </w:tc>
        <w:tc>
          <w:tcPr>
            <w:tcW w:w="764" w:type="dxa"/>
            <w:shd w:val="clear" w:color="auto" w:fill="auto"/>
            <w:noWrap/>
            <w:hideMark/>
          </w:tcPr>
          <w:p w14:paraId="375A40C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w:t>
            </w:r>
          </w:p>
        </w:tc>
        <w:tc>
          <w:tcPr>
            <w:tcW w:w="796" w:type="dxa"/>
            <w:shd w:val="clear" w:color="auto" w:fill="auto"/>
            <w:noWrap/>
            <w:hideMark/>
          </w:tcPr>
          <w:p w14:paraId="1C73F3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75A3AE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B9388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F470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D9CF4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49EE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45670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14050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2117A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C687856" w14:textId="77777777" w:rsidTr="00AC3BF1">
        <w:trPr>
          <w:trHeight w:val="300"/>
        </w:trPr>
        <w:tc>
          <w:tcPr>
            <w:tcW w:w="1502" w:type="dxa"/>
            <w:shd w:val="clear" w:color="auto" w:fill="auto"/>
            <w:noWrap/>
            <w:hideMark/>
          </w:tcPr>
          <w:p w14:paraId="378CB1E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B913EA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7E1CBF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FF0DAE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40 </w:t>
            </w:r>
          </w:p>
        </w:tc>
        <w:tc>
          <w:tcPr>
            <w:tcW w:w="726" w:type="dxa"/>
            <w:shd w:val="clear" w:color="auto" w:fill="auto"/>
            <w:noWrap/>
            <w:hideMark/>
          </w:tcPr>
          <w:p w14:paraId="460AD8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9,100 </w:t>
            </w:r>
          </w:p>
        </w:tc>
        <w:tc>
          <w:tcPr>
            <w:tcW w:w="854" w:type="dxa"/>
            <w:shd w:val="clear" w:color="auto" w:fill="auto"/>
            <w:noWrap/>
            <w:hideMark/>
          </w:tcPr>
          <w:p w14:paraId="2920F8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364,000 </w:t>
            </w:r>
          </w:p>
        </w:tc>
        <w:tc>
          <w:tcPr>
            <w:tcW w:w="854" w:type="dxa"/>
            <w:shd w:val="clear" w:color="auto" w:fill="auto"/>
            <w:noWrap/>
            <w:hideMark/>
          </w:tcPr>
          <w:p w14:paraId="70E82B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400,400 </w:t>
            </w:r>
          </w:p>
        </w:tc>
        <w:tc>
          <w:tcPr>
            <w:tcW w:w="854" w:type="dxa"/>
            <w:shd w:val="clear" w:color="auto" w:fill="auto"/>
            <w:noWrap/>
            <w:hideMark/>
          </w:tcPr>
          <w:p w14:paraId="15EB9A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440,440 </w:t>
            </w:r>
          </w:p>
        </w:tc>
        <w:tc>
          <w:tcPr>
            <w:tcW w:w="854" w:type="dxa"/>
            <w:shd w:val="clear" w:color="auto" w:fill="auto"/>
            <w:noWrap/>
            <w:hideMark/>
          </w:tcPr>
          <w:p w14:paraId="0AA2EA5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484,484 </w:t>
            </w:r>
          </w:p>
        </w:tc>
        <w:tc>
          <w:tcPr>
            <w:tcW w:w="854" w:type="dxa"/>
            <w:shd w:val="clear" w:color="auto" w:fill="auto"/>
            <w:noWrap/>
            <w:hideMark/>
          </w:tcPr>
          <w:p w14:paraId="2704AB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532,932 </w:t>
            </w:r>
          </w:p>
        </w:tc>
        <w:tc>
          <w:tcPr>
            <w:tcW w:w="1014" w:type="dxa"/>
            <w:gridSpan w:val="2"/>
            <w:shd w:val="clear" w:color="auto" w:fill="auto"/>
            <w:noWrap/>
            <w:hideMark/>
          </w:tcPr>
          <w:p w14:paraId="79299C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2,222,256.40 </w:t>
            </w:r>
          </w:p>
        </w:tc>
      </w:tr>
      <w:tr w:rsidR="00842DB2" w:rsidRPr="005728E3" w14:paraId="3CE60DF4" w14:textId="77777777" w:rsidTr="00AC3BF1">
        <w:trPr>
          <w:trHeight w:val="300"/>
        </w:trPr>
        <w:tc>
          <w:tcPr>
            <w:tcW w:w="1502" w:type="dxa"/>
            <w:shd w:val="clear" w:color="auto" w:fill="auto"/>
            <w:noWrap/>
            <w:hideMark/>
          </w:tcPr>
          <w:p w14:paraId="5EDD594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CB6D10E"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3C7F05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FF8D87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3894346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28AA32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2450C0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48E84E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130C86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6285D2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42F144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085EA121" w14:textId="77777777" w:rsidTr="00AC3BF1">
        <w:trPr>
          <w:trHeight w:val="510"/>
        </w:trPr>
        <w:tc>
          <w:tcPr>
            <w:tcW w:w="1502" w:type="dxa"/>
            <w:shd w:val="clear" w:color="auto" w:fill="auto"/>
            <w:hideMark/>
          </w:tcPr>
          <w:p w14:paraId="60B20B93"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1.6.3 Conduct Quarterly Community Nutrition sensitization on diet diversification and appropriate MIYCN for improved feeding practices </w:t>
            </w:r>
          </w:p>
        </w:tc>
        <w:tc>
          <w:tcPr>
            <w:tcW w:w="764" w:type="dxa"/>
            <w:shd w:val="clear" w:color="auto" w:fill="auto"/>
            <w:noWrap/>
            <w:hideMark/>
          </w:tcPr>
          <w:p w14:paraId="2973009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796" w:type="dxa"/>
            <w:shd w:val="clear" w:color="auto" w:fill="auto"/>
            <w:noWrap/>
            <w:hideMark/>
          </w:tcPr>
          <w:p w14:paraId="3BEB44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BA914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07D64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581C2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E17FD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97791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B0383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0D2C3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0B41A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DEE8AC8" w14:textId="77777777" w:rsidTr="00AC3BF1">
        <w:trPr>
          <w:trHeight w:val="300"/>
        </w:trPr>
        <w:tc>
          <w:tcPr>
            <w:tcW w:w="1502" w:type="dxa"/>
            <w:shd w:val="clear" w:color="auto" w:fill="auto"/>
            <w:noWrap/>
            <w:hideMark/>
          </w:tcPr>
          <w:p w14:paraId="3158123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1AC0ACE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Forums </w:t>
            </w:r>
          </w:p>
        </w:tc>
        <w:tc>
          <w:tcPr>
            <w:tcW w:w="796" w:type="dxa"/>
            <w:shd w:val="clear" w:color="auto" w:fill="auto"/>
            <w:noWrap/>
            <w:hideMark/>
          </w:tcPr>
          <w:p w14:paraId="6CB5E9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19DE0C0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60 </w:t>
            </w:r>
          </w:p>
        </w:tc>
        <w:tc>
          <w:tcPr>
            <w:tcW w:w="726" w:type="dxa"/>
            <w:shd w:val="clear" w:color="auto" w:fill="auto"/>
            <w:noWrap/>
            <w:hideMark/>
          </w:tcPr>
          <w:p w14:paraId="76802F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 </w:t>
            </w:r>
          </w:p>
        </w:tc>
        <w:tc>
          <w:tcPr>
            <w:tcW w:w="854" w:type="dxa"/>
            <w:shd w:val="clear" w:color="auto" w:fill="auto"/>
            <w:noWrap/>
            <w:hideMark/>
          </w:tcPr>
          <w:p w14:paraId="2EAB1B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1,200,000 </w:t>
            </w:r>
          </w:p>
        </w:tc>
        <w:tc>
          <w:tcPr>
            <w:tcW w:w="854" w:type="dxa"/>
            <w:shd w:val="clear" w:color="auto" w:fill="auto"/>
            <w:noWrap/>
            <w:hideMark/>
          </w:tcPr>
          <w:p w14:paraId="7558C9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1,320,000 </w:t>
            </w:r>
          </w:p>
        </w:tc>
        <w:tc>
          <w:tcPr>
            <w:tcW w:w="854" w:type="dxa"/>
            <w:shd w:val="clear" w:color="auto" w:fill="auto"/>
            <w:noWrap/>
            <w:hideMark/>
          </w:tcPr>
          <w:p w14:paraId="6A37E4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1,452,000 </w:t>
            </w:r>
          </w:p>
        </w:tc>
        <w:tc>
          <w:tcPr>
            <w:tcW w:w="854" w:type="dxa"/>
            <w:shd w:val="clear" w:color="auto" w:fill="auto"/>
            <w:noWrap/>
            <w:hideMark/>
          </w:tcPr>
          <w:p w14:paraId="7D38C1A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1,597,200 </w:t>
            </w:r>
          </w:p>
        </w:tc>
        <w:tc>
          <w:tcPr>
            <w:tcW w:w="854" w:type="dxa"/>
            <w:shd w:val="clear" w:color="auto" w:fill="auto"/>
            <w:noWrap/>
            <w:hideMark/>
          </w:tcPr>
          <w:p w14:paraId="0569E5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1,756,920 </w:t>
            </w:r>
          </w:p>
        </w:tc>
        <w:tc>
          <w:tcPr>
            <w:tcW w:w="1014" w:type="dxa"/>
            <w:gridSpan w:val="2"/>
            <w:shd w:val="clear" w:color="auto" w:fill="auto"/>
            <w:noWrap/>
            <w:hideMark/>
          </w:tcPr>
          <w:p w14:paraId="4A947F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7,326,120.00 </w:t>
            </w:r>
          </w:p>
        </w:tc>
      </w:tr>
      <w:tr w:rsidR="00842DB2" w:rsidRPr="005728E3" w14:paraId="0A53AADC" w14:textId="77777777" w:rsidTr="00AC3BF1">
        <w:trPr>
          <w:trHeight w:val="300"/>
        </w:trPr>
        <w:tc>
          <w:tcPr>
            <w:tcW w:w="1502" w:type="dxa"/>
            <w:shd w:val="clear" w:color="auto" w:fill="auto"/>
            <w:noWrap/>
            <w:hideMark/>
          </w:tcPr>
          <w:p w14:paraId="034F01D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90626CB"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C0AE8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5978152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6ED0DF5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5E1533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960,000 </w:t>
            </w:r>
          </w:p>
        </w:tc>
        <w:tc>
          <w:tcPr>
            <w:tcW w:w="854" w:type="dxa"/>
            <w:shd w:val="clear" w:color="auto" w:fill="auto"/>
            <w:noWrap/>
            <w:hideMark/>
          </w:tcPr>
          <w:p w14:paraId="6E58F0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1,056,000 </w:t>
            </w:r>
          </w:p>
        </w:tc>
        <w:tc>
          <w:tcPr>
            <w:tcW w:w="854" w:type="dxa"/>
            <w:shd w:val="clear" w:color="auto" w:fill="auto"/>
            <w:noWrap/>
            <w:hideMark/>
          </w:tcPr>
          <w:p w14:paraId="651816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1,161,600 </w:t>
            </w:r>
          </w:p>
        </w:tc>
        <w:tc>
          <w:tcPr>
            <w:tcW w:w="854" w:type="dxa"/>
            <w:shd w:val="clear" w:color="auto" w:fill="auto"/>
            <w:noWrap/>
            <w:hideMark/>
          </w:tcPr>
          <w:p w14:paraId="681C05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1,277,760 </w:t>
            </w:r>
          </w:p>
        </w:tc>
        <w:tc>
          <w:tcPr>
            <w:tcW w:w="854" w:type="dxa"/>
            <w:shd w:val="clear" w:color="auto" w:fill="auto"/>
            <w:noWrap/>
            <w:hideMark/>
          </w:tcPr>
          <w:p w14:paraId="160BD9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1,405,536 </w:t>
            </w:r>
          </w:p>
        </w:tc>
        <w:tc>
          <w:tcPr>
            <w:tcW w:w="1014" w:type="dxa"/>
            <w:gridSpan w:val="2"/>
            <w:shd w:val="clear" w:color="auto" w:fill="auto"/>
            <w:noWrap/>
            <w:hideMark/>
          </w:tcPr>
          <w:p w14:paraId="5FA64F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5,860,896.00 </w:t>
            </w:r>
          </w:p>
        </w:tc>
      </w:tr>
      <w:tr w:rsidR="00842DB2" w:rsidRPr="005728E3" w14:paraId="2AB92258" w14:textId="77777777" w:rsidTr="00AC3BF1">
        <w:trPr>
          <w:trHeight w:val="525"/>
        </w:trPr>
        <w:tc>
          <w:tcPr>
            <w:tcW w:w="1502" w:type="dxa"/>
            <w:shd w:val="clear" w:color="auto" w:fill="auto"/>
            <w:hideMark/>
          </w:tcPr>
          <w:p w14:paraId="46CE62E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1.6.4 Conduct Nutrition education session in 90 schools to promote healthy eating and good dietary practices</w:t>
            </w:r>
          </w:p>
        </w:tc>
        <w:tc>
          <w:tcPr>
            <w:tcW w:w="764" w:type="dxa"/>
            <w:shd w:val="clear" w:color="auto" w:fill="auto"/>
            <w:noWrap/>
            <w:hideMark/>
          </w:tcPr>
          <w:p w14:paraId="76B545D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344D7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30332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CACC1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A7BF7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0CFD1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FAFE6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A3A38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6A13D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2B0FB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8B7152C" w14:textId="77777777" w:rsidTr="00AC3BF1">
        <w:trPr>
          <w:trHeight w:val="300"/>
        </w:trPr>
        <w:tc>
          <w:tcPr>
            <w:tcW w:w="1502" w:type="dxa"/>
            <w:shd w:val="clear" w:color="auto" w:fill="auto"/>
            <w:noWrap/>
            <w:hideMark/>
          </w:tcPr>
          <w:p w14:paraId="1B67644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687E0D1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Forums </w:t>
            </w:r>
          </w:p>
        </w:tc>
        <w:tc>
          <w:tcPr>
            <w:tcW w:w="796" w:type="dxa"/>
            <w:shd w:val="clear" w:color="auto" w:fill="auto"/>
            <w:noWrap/>
            <w:hideMark/>
          </w:tcPr>
          <w:p w14:paraId="46C938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3092C7D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90 </w:t>
            </w:r>
          </w:p>
        </w:tc>
        <w:tc>
          <w:tcPr>
            <w:tcW w:w="726" w:type="dxa"/>
            <w:shd w:val="clear" w:color="auto" w:fill="auto"/>
            <w:noWrap/>
            <w:hideMark/>
          </w:tcPr>
          <w:p w14:paraId="0A0A1F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 </w:t>
            </w:r>
          </w:p>
        </w:tc>
        <w:tc>
          <w:tcPr>
            <w:tcW w:w="854" w:type="dxa"/>
            <w:shd w:val="clear" w:color="auto" w:fill="auto"/>
            <w:noWrap/>
            <w:hideMark/>
          </w:tcPr>
          <w:p w14:paraId="4176F1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1,800,000 </w:t>
            </w:r>
          </w:p>
        </w:tc>
        <w:tc>
          <w:tcPr>
            <w:tcW w:w="854" w:type="dxa"/>
            <w:shd w:val="clear" w:color="auto" w:fill="auto"/>
            <w:noWrap/>
            <w:hideMark/>
          </w:tcPr>
          <w:p w14:paraId="0B0B78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1,980,000 </w:t>
            </w:r>
          </w:p>
        </w:tc>
        <w:tc>
          <w:tcPr>
            <w:tcW w:w="854" w:type="dxa"/>
            <w:shd w:val="clear" w:color="auto" w:fill="auto"/>
            <w:noWrap/>
            <w:hideMark/>
          </w:tcPr>
          <w:p w14:paraId="52164B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2,178,000 </w:t>
            </w:r>
          </w:p>
        </w:tc>
        <w:tc>
          <w:tcPr>
            <w:tcW w:w="854" w:type="dxa"/>
            <w:shd w:val="clear" w:color="auto" w:fill="auto"/>
            <w:noWrap/>
            <w:hideMark/>
          </w:tcPr>
          <w:p w14:paraId="3C6B946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2,395,800 </w:t>
            </w:r>
          </w:p>
        </w:tc>
        <w:tc>
          <w:tcPr>
            <w:tcW w:w="854" w:type="dxa"/>
            <w:shd w:val="clear" w:color="auto" w:fill="auto"/>
            <w:noWrap/>
            <w:hideMark/>
          </w:tcPr>
          <w:p w14:paraId="0628C3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2,635,380 </w:t>
            </w:r>
          </w:p>
        </w:tc>
        <w:tc>
          <w:tcPr>
            <w:tcW w:w="1014" w:type="dxa"/>
            <w:gridSpan w:val="2"/>
            <w:shd w:val="clear" w:color="auto" w:fill="auto"/>
            <w:noWrap/>
            <w:hideMark/>
          </w:tcPr>
          <w:p w14:paraId="64E4CD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10,989,180.00 </w:t>
            </w:r>
          </w:p>
        </w:tc>
      </w:tr>
      <w:tr w:rsidR="00842DB2" w:rsidRPr="005728E3" w14:paraId="38D857C3" w14:textId="77777777" w:rsidTr="00AC3BF1">
        <w:trPr>
          <w:trHeight w:val="300"/>
        </w:trPr>
        <w:tc>
          <w:tcPr>
            <w:tcW w:w="1502" w:type="dxa"/>
            <w:shd w:val="clear" w:color="auto" w:fill="auto"/>
            <w:noWrap/>
            <w:hideMark/>
          </w:tcPr>
          <w:p w14:paraId="62B4169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31D2B3D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7B4ACA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7F371BD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0034A29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E4D27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960,000 </w:t>
            </w:r>
          </w:p>
        </w:tc>
        <w:tc>
          <w:tcPr>
            <w:tcW w:w="854" w:type="dxa"/>
            <w:shd w:val="clear" w:color="auto" w:fill="auto"/>
            <w:noWrap/>
            <w:hideMark/>
          </w:tcPr>
          <w:p w14:paraId="70F08A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1,056,000 </w:t>
            </w:r>
          </w:p>
        </w:tc>
        <w:tc>
          <w:tcPr>
            <w:tcW w:w="854" w:type="dxa"/>
            <w:shd w:val="clear" w:color="auto" w:fill="auto"/>
            <w:noWrap/>
            <w:hideMark/>
          </w:tcPr>
          <w:p w14:paraId="56F3B4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1,161,600 </w:t>
            </w:r>
          </w:p>
        </w:tc>
        <w:tc>
          <w:tcPr>
            <w:tcW w:w="854" w:type="dxa"/>
            <w:shd w:val="clear" w:color="auto" w:fill="auto"/>
            <w:noWrap/>
            <w:hideMark/>
          </w:tcPr>
          <w:p w14:paraId="5E626B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1,277,760 </w:t>
            </w:r>
          </w:p>
        </w:tc>
        <w:tc>
          <w:tcPr>
            <w:tcW w:w="854" w:type="dxa"/>
            <w:shd w:val="clear" w:color="auto" w:fill="auto"/>
            <w:noWrap/>
            <w:hideMark/>
          </w:tcPr>
          <w:p w14:paraId="00B765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1,405,536 </w:t>
            </w:r>
          </w:p>
        </w:tc>
        <w:tc>
          <w:tcPr>
            <w:tcW w:w="1014" w:type="dxa"/>
            <w:gridSpan w:val="2"/>
            <w:shd w:val="clear" w:color="auto" w:fill="auto"/>
            <w:noWrap/>
            <w:hideMark/>
          </w:tcPr>
          <w:p w14:paraId="16BF02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5,860,896.00 </w:t>
            </w:r>
          </w:p>
        </w:tc>
      </w:tr>
      <w:tr w:rsidR="005728E3" w:rsidRPr="005728E3" w14:paraId="1E5DE50B" w14:textId="77777777" w:rsidTr="00F56126">
        <w:trPr>
          <w:trHeight w:val="300"/>
        </w:trPr>
        <w:tc>
          <w:tcPr>
            <w:tcW w:w="1502" w:type="dxa"/>
            <w:shd w:val="clear" w:color="auto" w:fill="B8CCE4" w:themeFill="accent1" w:themeFillTint="66"/>
            <w:noWrap/>
            <w:hideMark/>
          </w:tcPr>
          <w:p w14:paraId="5EABB00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Subtotal 1.6</w:t>
            </w:r>
          </w:p>
        </w:tc>
        <w:tc>
          <w:tcPr>
            <w:tcW w:w="764" w:type="dxa"/>
            <w:shd w:val="clear" w:color="auto" w:fill="B8CCE4" w:themeFill="accent1" w:themeFillTint="66"/>
            <w:noWrap/>
            <w:hideMark/>
          </w:tcPr>
          <w:p w14:paraId="7B8D49D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796" w:type="dxa"/>
            <w:shd w:val="clear" w:color="auto" w:fill="B8CCE4" w:themeFill="accent1" w:themeFillTint="66"/>
            <w:noWrap/>
            <w:hideMark/>
          </w:tcPr>
          <w:p w14:paraId="7656D7F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7CA8A367"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726" w:type="dxa"/>
            <w:shd w:val="clear" w:color="auto" w:fill="B8CCE4" w:themeFill="accent1" w:themeFillTint="66"/>
            <w:noWrap/>
            <w:hideMark/>
          </w:tcPr>
          <w:p w14:paraId="6C91A3EC" w14:textId="77777777" w:rsidR="00BC679E" w:rsidRPr="005728E3" w:rsidRDefault="00BC679E" w:rsidP="000218B0">
            <w:pPr>
              <w:spacing w:before="20" w:after="20" w:line="240" w:lineRule="auto"/>
              <w:jc w:val="right"/>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w:t>
            </w:r>
          </w:p>
        </w:tc>
        <w:tc>
          <w:tcPr>
            <w:tcW w:w="854" w:type="dxa"/>
            <w:shd w:val="clear" w:color="auto" w:fill="B8CCE4" w:themeFill="accent1" w:themeFillTint="66"/>
            <w:noWrap/>
            <w:hideMark/>
          </w:tcPr>
          <w:p w14:paraId="2A4A782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6,964,000 </w:t>
            </w:r>
          </w:p>
        </w:tc>
        <w:tc>
          <w:tcPr>
            <w:tcW w:w="854" w:type="dxa"/>
            <w:shd w:val="clear" w:color="auto" w:fill="B8CCE4" w:themeFill="accent1" w:themeFillTint="66"/>
            <w:noWrap/>
            <w:hideMark/>
          </w:tcPr>
          <w:p w14:paraId="05F0BE9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7,660,400 </w:t>
            </w:r>
          </w:p>
        </w:tc>
        <w:tc>
          <w:tcPr>
            <w:tcW w:w="854" w:type="dxa"/>
            <w:shd w:val="clear" w:color="auto" w:fill="B8CCE4" w:themeFill="accent1" w:themeFillTint="66"/>
            <w:noWrap/>
            <w:hideMark/>
          </w:tcPr>
          <w:p w14:paraId="7FCCB72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8,426,440 </w:t>
            </w:r>
          </w:p>
        </w:tc>
        <w:tc>
          <w:tcPr>
            <w:tcW w:w="854" w:type="dxa"/>
            <w:shd w:val="clear" w:color="auto" w:fill="B8CCE4" w:themeFill="accent1" w:themeFillTint="66"/>
            <w:noWrap/>
            <w:hideMark/>
          </w:tcPr>
          <w:p w14:paraId="6B9BC05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9,269,084 </w:t>
            </w:r>
          </w:p>
        </w:tc>
        <w:tc>
          <w:tcPr>
            <w:tcW w:w="854" w:type="dxa"/>
            <w:shd w:val="clear" w:color="auto" w:fill="B8CCE4" w:themeFill="accent1" w:themeFillTint="66"/>
            <w:noWrap/>
            <w:hideMark/>
          </w:tcPr>
          <w:p w14:paraId="512DB93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10,195,992 </w:t>
            </w:r>
          </w:p>
        </w:tc>
        <w:tc>
          <w:tcPr>
            <w:tcW w:w="1014" w:type="dxa"/>
            <w:gridSpan w:val="2"/>
            <w:shd w:val="clear" w:color="auto" w:fill="B8CCE4" w:themeFill="accent1" w:themeFillTint="66"/>
            <w:noWrap/>
            <w:hideMark/>
          </w:tcPr>
          <w:p w14:paraId="6227726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42,515,916.40 </w:t>
            </w:r>
          </w:p>
        </w:tc>
      </w:tr>
      <w:tr w:rsidR="00842DB2" w:rsidRPr="005728E3" w14:paraId="4610D5E2" w14:textId="77777777" w:rsidTr="00AC3BF1">
        <w:trPr>
          <w:trHeight w:val="300"/>
        </w:trPr>
        <w:tc>
          <w:tcPr>
            <w:tcW w:w="1502" w:type="dxa"/>
            <w:shd w:val="clear" w:color="auto" w:fill="auto"/>
            <w:noWrap/>
            <w:hideMark/>
          </w:tcPr>
          <w:p w14:paraId="13288CDF"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1.2 Livelihoods and Economic Empowerment </w:t>
            </w:r>
          </w:p>
        </w:tc>
        <w:tc>
          <w:tcPr>
            <w:tcW w:w="764" w:type="dxa"/>
            <w:shd w:val="clear" w:color="auto" w:fill="auto"/>
            <w:noWrap/>
            <w:hideMark/>
          </w:tcPr>
          <w:p w14:paraId="15B1117E"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44F8D76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196B7E7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4BDEF64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39B600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3ABFE30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E747DD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60DAC0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558E590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50FAF1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ACD691F" w14:textId="77777777" w:rsidTr="00AC3BF1">
        <w:trPr>
          <w:trHeight w:val="300"/>
        </w:trPr>
        <w:tc>
          <w:tcPr>
            <w:tcW w:w="1502" w:type="dxa"/>
            <w:shd w:val="clear" w:color="auto" w:fill="auto"/>
            <w:hideMark/>
          </w:tcPr>
          <w:p w14:paraId="0EEA130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A1.2.1 Establish 30 farmers Field school (F.F.S) groups of 36 households each.</w:t>
            </w:r>
          </w:p>
        </w:tc>
        <w:tc>
          <w:tcPr>
            <w:tcW w:w="764" w:type="dxa"/>
            <w:shd w:val="clear" w:color="auto" w:fill="auto"/>
            <w:noWrap/>
            <w:hideMark/>
          </w:tcPr>
          <w:p w14:paraId="44E8917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92061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A5240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20792C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3A562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AC0FB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8803B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A6DE1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48280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D93D1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D17ED14" w14:textId="77777777" w:rsidTr="00AC3BF1">
        <w:trPr>
          <w:trHeight w:val="300"/>
        </w:trPr>
        <w:tc>
          <w:tcPr>
            <w:tcW w:w="1502" w:type="dxa"/>
            <w:shd w:val="clear" w:color="auto" w:fill="auto"/>
            <w:hideMark/>
          </w:tcPr>
          <w:p w14:paraId="55468AB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Group Formation cost</w:t>
            </w:r>
          </w:p>
        </w:tc>
        <w:tc>
          <w:tcPr>
            <w:tcW w:w="764" w:type="dxa"/>
            <w:shd w:val="clear" w:color="auto" w:fill="auto"/>
            <w:noWrap/>
            <w:hideMark/>
          </w:tcPr>
          <w:p w14:paraId="0E43D6F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Groups </w:t>
            </w:r>
          </w:p>
        </w:tc>
        <w:tc>
          <w:tcPr>
            <w:tcW w:w="796" w:type="dxa"/>
            <w:shd w:val="clear" w:color="auto" w:fill="auto"/>
            <w:noWrap/>
            <w:hideMark/>
          </w:tcPr>
          <w:p w14:paraId="5B9A5E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C228B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 </w:t>
            </w:r>
          </w:p>
        </w:tc>
        <w:tc>
          <w:tcPr>
            <w:tcW w:w="726" w:type="dxa"/>
            <w:shd w:val="clear" w:color="auto" w:fill="auto"/>
            <w:noWrap/>
            <w:hideMark/>
          </w:tcPr>
          <w:p w14:paraId="64498B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 </w:t>
            </w:r>
          </w:p>
        </w:tc>
        <w:tc>
          <w:tcPr>
            <w:tcW w:w="854" w:type="dxa"/>
            <w:shd w:val="clear" w:color="auto" w:fill="auto"/>
            <w:noWrap/>
            <w:hideMark/>
          </w:tcPr>
          <w:p w14:paraId="74865F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500,000 </w:t>
            </w:r>
          </w:p>
        </w:tc>
        <w:tc>
          <w:tcPr>
            <w:tcW w:w="854" w:type="dxa"/>
            <w:shd w:val="clear" w:color="auto" w:fill="auto"/>
            <w:noWrap/>
            <w:hideMark/>
          </w:tcPr>
          <w:p w14:paraId="6215BA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550,000 </w:t>
            </w:r>
          </w:p>
        </w:tc>
        <w:tc>
          <w:tcPr>
            <w:tcW w:w="854" w:type="dxa"/>
            <w:shd w:val="clear" w:color="auto" w:fill="auto"/>
            <w:noWrap/>
            <w:hideMark/>
          </w:tcPr>
          <w:p w14:paraId="769DAC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605,000 </w:t>
            </w:r>
          </w:p>
        </w:tc>
        <w:tc>
          <w:tcPr>
            <w:tcW w:w="854" w:type="dxa"/>
            <w:shd w:val="clear" w:color="auto" w:fill="auto"/>
            <w:noWrap/>
            <w:hideMark/>
          </w:tcPr>
          <w:p w14:paraId="19F95B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0E26F4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1014" w:type="dxa"/>
            <w:gridSpan w:val="2"/>
            <w:shd w:val="clear" w:color="auto" w:fill="auto"/>
            <w:noWrap/>
            <w:hideMark/>
          </w:tcPr>
          <w:p w14:paraId="0770CA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1,655,000.00 </w:t>
            </w:r>
          </w:p>
        </w:tc>
      </w:tr>
      <w:tr w:rsidR="00842DB2" w:rsidRPr="005728E3" w14:paraId="79598CA1" w14:textId="77777777" w:rsidTr="00AC3BF1">
        <w:trPr>
          <w:trHeight w:val="510"/>
        </w:trPr>
        <w:tc>
          <w:tcPr>
            <w:tcW w:w="1502" w:type="dxa"/>
            <w:shd w:val="clear" w:color="auto" w:fill="auto"/>
            <w:hideMark/>
          </w:tcPr>
          <w:p w14:paraId="69EEC7E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A1.2.2 Establish 120 economic empowerment groups of 3,600 households through Kericho Community Development Trust (KCDT)</w:t>
            </w:r>
          </w:p>
        </w:tc>
        <w:tc>
          <w:tcPr>
            <w:tcW w:w="764" w:type="dxa"/>
            <w:shd w:val="clear" w:color="auto" w:fill="auto"/>
            <w:noWrap/>
            <w:hideMark/>
          </w:tcPr>
          <w:p w14:paraId="0878704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F78B2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469AB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4F72F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D2C7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64305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44712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5AD6F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990E4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68F7A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8A88D63" w14:textId="77777777" w:rsidTr="00AC3BF1">
        <w:trPr>
          <w:trHeight w:val="300"/>
        </w:trPr>
        <w:tc>
          <w:tcPr>
            <w:tcW w:w="1502" w:type="dxa"/>
            <w:shd w:val="clear" w:color="auto" w:fill="auto"/>
            <w:hideMark/>
          </w:tcPr>
          <w:p w14:paraId="7B74EA4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Group Formation cost</w:t>
            </w:r>
          </w:p>
        </w:tc>
        <w:tc>
          <w:tcPr>
            <w:tcW w:w="764" w:type="dxa"/>
            <w:shd w:val="clear" w:color="auto" w:fill="auto"/>
            <w:noWrap/>
            <w:hideMark/>
          </w:tcPr>
          <w:p w14:paraId="4F4BC3D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Groups </w:t>
            </w:r>
          </w:p>
        </w:tc>
        <w:tc>
          <w:tcPr>
            <w:tcW w:w="796" w:type="dxa"/>
            <w:shd w:val="clear" w:color="auto" w:fill="auto"/>
            <w:noWrap/>
            <w:hideMark/>
          </w:tcPr>
          <w:p w14:paraId="28A5BF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9B7AA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 </w:t>
            </w:r>
          </w:p>
        </w:tc>
        <w:tc>
          <w:tcPr>
            <w:tcW w:w="726" w:type="dxa"/>
            <w:shd w:val="clear" w:color="auto" w:fill="auto"/>
            <w:noWrap/>
            <w:hideMark/>
          </w:tcPr>
          <w:p w14:paraId="162597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30,000 </w:t>
            </w:r>
          </w:p>
        </w:tc>
        <w:tc>
          <w:tcPr>
            <w:tcW w:w="854" w:type="dxa"/>
            <w:shd w:val="clear" w:color="auto" w:fill="auto"/>
            <w:noWrap/>
            <w:hideMark/>
          </w:tcPr>
          <w:p w14:paraId="3B32BD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720,000 </w:t>
            </w:r>
          </w:p>
        </w:tc>
        <w:tc>
          <w:tcPr>
            <w:tcW w:w="854" w:type="dxa"/>
            <w:shd w:val="clear" w:color="auto" w:fill="auto"/>
            <w:noWrap/>
            <w:hideMark/>
          </w:tcPr>
          <w:p w14:paraId="249DD9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720,000 </w:t>
            </w:r>
          </w:p>
        </w:tc>
        <w:tc>
          <w:tcPr>
            <w:tcW w:w="854" w:type="dxa"/>
            <w:shd w:val="clear" w:color="auto" w:fill="auto"/>
            <w:noWrap/>
            <w:hideMark/>
          </w:tcPr>
          <w:p w14:paraId="56B4C8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720,000 </w:t>
            </w:r>
          </w:p>
        </w:tc>
        <w:tc>
          <w:tcPr>
            <w:tcW w:w="854" w:type="dxa"/>
            <w:shd w:val="clear" w:color="auto" w:fill="auto"/>
            <w:noWrap/>
            <w:hideMark/>
          </w:tcPr>
          <w:p w14:paraId="7087F2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720,000 </w:t>
            </w:r>
          </w:p>
        </w:tc>
        <w:tc>
          <w:tcPr>
            <w:tcW w:w="854" w:type="dxa"/>
            <w:shd w:val="clear" w:color="auto" w:fill="auto"/>
            <w:noWrap/>
            <w:hideMark/>
          </w:tcPr>
          <w:p w14:paraId="2A78BC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720,000 </w:t>
            </w:r>
          </w:p>
        </w:tc>
        <w:tc>
          <w:tcPr>
            <w:tcW w:w="1014" w:type="dxa"/>
            <w:gridSpan w:val="2"/>
            <w:shd w:val="clear" w:color="auto" w:fill="auto"/>
            <w:noWrap/>
            <w:hideMark/>
          </w:tcPr>
          <w:p w14:paraId="74DA60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3,600,000.00 </w:t>
            </w:r>
          </w:p>
        </w:tc>
      </w:tr>
      <w:tr w:rsidR="00842DB2" w:rsidRPr="005728E3" w14:paraId="1982601D" w14:textId="77777777" w:rsidTr="00AC3BF1">
        <w:trPr>
          <w:trHeight w:val="510"/>
        </w:trPr>
        <w:tc>
          <w:tcPr>
            <w:tcW w:w="1502" w:type="dxa"/>
            <w:shd w:val="clear" w:color="auto" w:fill="auto"/>
            <w:hideMark/>
          </w:tcPr>
          <w:p w14:paraId="754516A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A1.2.3 Empower 5000 households by establishing 250 groups of 20 members each through the ADS SR site offices. </w:t>
            </w:r>
          </w:p>
        </w:tc>
        <w:tc>
          <w:tcPr>
            <w:tcW w:w="764" w:type="dxa"/>
            <w:shd w:val="clear" w:color="auto" w:fill="auto"/>
            <w:noWrap/>
            <w:hideMark/>
          </w:tcPr>
          <w:p w14:paraId="7683296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0D971A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0E9BD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219B8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FCE47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7A9ED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D0417A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10D0A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C4E77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93B78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3DFD979" w14:textId="77777777" w:rsidTr="00AC3BF1">
        <w:trPr>
          <w:trHeight w:val="300"/>
        </w:trPr>
        <w:tc>
          <w:tcPr>
            <w:tcW w:w="1502" w:type="dxa"/>
            <w:shd w:val="clear" w:color="auto" w:fill="auto"/>
            <w:noWrap/>
            <w:hideMark/>
          </w:tcPr>
          <w:p w14:paraId="39ADF8F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62354A6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3173A1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C0062B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auto" w:fill="auto"/>
            <w:noWrap/>
            <w:hideMark/>
          </w:tcPr>
          <w:p w14:paraId="75D8BC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16D6DE9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400,000 </w:t>
            </w:r>
          </w:p>
        </w:tc>
        <w:tc>
          <w:tcPr>
            <w:tcW w:w="854" w:type="dxa"/>
            <w:shd w:val="clear" w:color="auto" w:fill="auto"/>
            <w:noWrap/>
            <w:hideMark/>
          </w:tcPr>
          <w:p w14:paraId="4C265F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440,000 </w:t>
            </w:r>
          </w:p>
        </w:tc>
        <w:tc>
          <w:tcPr>
            <w:tcW w:w="854" w:type="dxa"/>
            <w:shd w:val="clear" w:color="auto" w:fill="auto"/>
            <w:noWrap/>
            <w:hideMark/>
          </w:tcPr>
          <w:p w14:paraId="772432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484,000 </w:t>
            </w:r>
          </w:p>
        </w:tc>
        <w:tc>
          <w:tcPr>
            <w:tcW w:w="854" w:type="dxa"/>
            <w:shd w:val="clear" w:color="auto" w:fill="auto"/>
            <w:noWrap/>
            <w:hideMark/>
          </w:tcPr>
          <w:p w14:paraId="42A76F3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532,400 </w:t>
            </w:r>
          </w:p>
        </w:tc>
        <w:tc>
          <w:tcPr>
            <w:tcW w:w="854" w:type="dxa"/>
            <w:shd w:val="clear" w:color="auto" w:fill="auto"/>
            <w:noWrap/>
            <w:hideMark/>
          </w:tcPr>
          <w:p w14:paraId="2C62D8A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585,640 </w:t>
            </w:r>
          </w:p>
        </w:tc>
        <w:tc>
          <w:tcPr>
            <w:tcW w:w="1014" w:type="dxa"/>
            <w:gridSpan w:val="2"/>
            <w:shd w:val="clear" w:color="auto" w:fill="auto"/>
            <w:noWrap/>
            <w:hideMark/>
          </w:tcPr>
          <w:p w14:paraId="671ECE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2,442,040.00 </w:t>
            </w:r>
          </w:p>
        </w:tc>
      </w:tr>
      <w:tr w:rsidR="00842DB2" w:rsidRPr="005728E3" w14:paraId="454033E9" w14:textId="77777777" w:rsidTr="00AC3BF1">
        <w:trPr>
          <w:trHeight w:val="300"/>
        </w:trPr>
        <w:tc>
          <w:tcPr>
            <w:tcW w:w="1502" w:type="dxa"/>
            <w:shd w:val="clear" w:color="auto" w:fill="auto"/>
            <w:noWrap/>
            <w:hideMark/>
          </w:tcPr>
          <w:p w14:paraId="5DA6AAF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5DF9551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14236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428793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3FBDFFE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70F16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18D01E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032223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4FCAE4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35B90C3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171615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2A510F7B" w14:textId="77777777" w:rsidTr="00AC3BF1">
        <w:trPr>
          <w:trHeight w:val="300"/>
        </w:trPr>
        <w:tc>
          <w:tcPr>
            <w:tcW w:w="1502" w:type="dxa"/>
            <w:shd w:val="clear" w:color="auto" w:fill="auto"/>
            <w:hideMark/>
          </w:tcPr>
          <w:p w14:paraId="4B14588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1.2.4 Enhance dairy farming in Manaret and Narok and centralized milk sale </w:t>
            </w:r>
            <w:r w:rsidRPr="005728E3">
              <w:rPr>
                <w:rFonts w:ascii="Arial Narrow" w:eastAsia="Times New Roman" w:hAnsi="Arial Narrow" w:cs="Calibri"/>
                <w:b/>
                <w:bCs/>
                <w:color w:val="000000"/>
                <w:sz w:val="14"/>
                <w:szCs w:val="14"/>
              </w:rPr>
              <w:lastRenderedPageBreak/>
              <w:t>business in both places</w:t>
            </w:r>
          </w:p>
        </w:tc>
        <w:tc>
          <w:tcPr>
            <w:tcW w:w="764" w:type="dxa"/>
            <w:shd w:val="clear" w:color="auto" w:fill="auto"/>
            <w:noWrap/>
            <w:hideMark/>
          </w:tcPr>
          <w:p w14:paraId="6694CF3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w:t>
            </w:r>
          </w:p>
        </w:tc>
        <w:tc>
          <w:tcPr>
            <w:tcW w:w="796" w:type="dxa"/>
            <w:shd w:val="clear" w:color="auto" w:fill="auto"/>
            <w:noWrap/>
            <w:hideMark/>
          </w:tcPr>
          <w:p w14:paraId="75DE563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D9E18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51735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66420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A3975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96C35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4D0D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1FF282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4B336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38E702E" w14:textId="77777777" w:rsidTr="00AC3BF1">
        <w:trPr>
          <w:trHeight w:val="300"/>
        </w:trPr>
        <w:tc>
          <w:tcPr>
            <w:tcW w:w="1502" w:type="dxa"/>
            <w:shd w:val="clear" w:color="auto" w:fill="auto"/>
            <w:hideMark/>
          </w:tcPr>
          <w:p w14:paraId="02CBA26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Purchase of Dairy cows</w:t>
            </w:r>
          </w:p>
        </w:tc>
        <w:tc>
          <w:tcPr>
            <w:tcW w:w="764" w:type="dxa"/>
            <w:shd w:val="clear" w:color="auto" w:fill="auto"/>
            <w:noWrap/>
            <w:hideMark/>
          </w:tcPr>
          <w:p w14:paraId="5922E0A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Cows </w:t>
            </w:r>
          </w:p>
        </w:tc>
        <w:tc>
          <w:tcPr>
            <w:tcW w:w="796" w:type="dxa"/>
            <w:shd w:val="clear" w:color="auto" w:fill="auto"/>
            <w:noWrap/>
            <w:hideMark/>
          </w:tcPr>
          <w:p w14:paraId="2A1225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153DB8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 </w:t>
            </w:r>
          </w:p>
        </w:tc>
        <w:tc>
          <w:tcPr>
            <w:tcW w:w="726" w:type="dxa"/>
            <w:shd w:val="clear" w:color="auto" w:fill="auto"/>
            <w:noWrap/>
            <w:hideMark/>
          </w:tcPr>
          <w:p w14:paraId="7BD3F4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102,000 </w:t>
            </w:r>
          </w:p>
        </w:tc>
        <w:tc>
          <w:tcPr>
            <w:tcW w:w="854" w:type="dxa"/>
            <w:shd w:val="clear" w:color="auto" w:fill="auto"/>
            <w:noWrap/>
            <w:hideMark/>
          </w:tcPr>
          <w:p w14:paraId="0D6266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612,000 </w:t>
            </w:r>
          </w:p>
        </w:tc>
        <w:tc>
          <w:tcPr>
            <w:tcW w:w="854" w:type="dxa"/>
            <w:shd w:val="clear" w:color="auto" w:fill="auto"/>
            <w:noWrap/>
            <w:hideMark/>
          </w:tcPr>
          <w:p w14:paraId="130FF2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673,200 </w:t>
            </w:r>
          </w:p>
        </w:tc>
        <w:tc>
          <w:tcPr>
            <w:tcW w:w="854" w:type="dxa"/>
            <w:shd w:val="clear" w:color="auto" w:fill="auto"/>
            <w:noWrap/>
            <w:hideMark/>
          </w:tcPr>
          <w:p w14:paraId="65E9A6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740,520 </w:t>
            </w:r>
          </w:p>
        </w:tc>
        <w:tc>
          <w:tcPr>
            <w:tcW w:w="854" w:type="dxa"/>
            <w:shd w:val="clear" w:color="auto" w:fill="auto"/>
            <w:noWrap/>
            <w:hideMark/>
          </w:tcPr>
          <w:p w14:paraId="4F991D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814,572 </w:t>
            </w:r>
          </w:p>
        </w:tc>
        <w:tc>
          <w:tcPr>
            <w:tcW w:w="854" w:type="dxa"/>
            <w:shd w:val="clear" w:color="auto" w:fill="auto"/>
            <w:noWrap/>
            <w:hideMark/>
          </w:tcPr>
          <w:p w14:paraId="400CF1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896,029 </w:t>
            </w:r>
          </w:p>
        </w:tc>
        <w:tc>
          <w:tcPr>
            <w:tcW w:w="1014" w:type="dxa"/>
            <w:gridSpan w:val="2"/>
            <w:shd w:val="clear" w:color="auto" w:fill="auto"/>
            <w:noWrap/>
            <w:hideMark/>
          </w:tcPr>
          <w:p w14:paraId="4B9FFB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3,736,321.20 </w:t>
            </w:r>
          </w:p>
        </w:tc>
      </w:tr>
      <w:tr w:rsidR="00842DB2" w:rsidRPr="005728E3" w14:paraId="31C85FB3" w14:textId="77777777" w:rsidTr="00AC3BF1">
        <w:trPr>
          <w:trHeight w:val="300"/>
        </w:trPr>
        <w:tc>
          <w:tcPr>
            <w:tcW w:w="1502" w:type="dxa"/>
            <w:shd w:val="clear" w:color="auto" w:fill="auto"/>
            <w:hideMark/>
          </w:tcPr>
          <w:p w14:paraId="1A726A3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Cost of maintaining and feeding the cows</w:t>
            </w:r>
          </w:p>
        </w:tc>
        <w:tc>
          <w:tcPr>
            <w:tcW w:w="764" w:type="dxa"/>
            <w:shd w:val="clear" w:color="auto" w:fill="auto"/>
            <w:noWrap/>
            <w:hideMark/>
          </w:tcPr>
          <w:p w14:paraId="3261306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58A74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3BB460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11EA7F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 </w:t>
            </w:r>
          </w:p>
        </w:tc>
        <w:tc>
          <w:tcPr>
            <w:tcW w:w="854" w:type="dxa"/>
            <w:shd w:val="clear" w:color="auto" w:fill="auto"/>
            <w:noWrap/>
            <w:hideMark/>
          </w:tcPr>
          <w:p w14:paraId="6C26B0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35FDB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2F6394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A4512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266,200 </w:t>
            </w:r>
          </w:p>
        </w:tc>
        <w:tc>
          <w:tcPr>
            <w:tcW w:w="854" w:type="dxa"/>
            <w:shd w:val="clear" w:color="auto" w:fill="auto"/>
            <w:noWrap/>
            <w:hideMark/>
          </w:tcPr>
          <w:p w14:paraId="66EB1D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64E49F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5728E3" w:rsidRPr="005728E3" w14:paraId="3AE41839" w14:textId="77777777" w:rsidTr="00F56126">
        <w:trPr>
          <w:trHeight w:val="300"/>
        </w:trPr>
        <w:tc>
          <w:tcPr>
            <w:tcW w:w="1502" w:type="dxa"/>
            <w:shd w:val="clear" w:color="auto" w:fill="B8CCE4" w:themeFill="accent1" w:themeFillTint="66"/>
            <w:hideMark/>
          </w:tcPr>
          <w:p w14:paraId="6F0C1A36"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64" w:type="dxa"/>
            <w:shd w:val="clear" w:color="auto" w:fill="B8CCE4" w:themeFill="accent1" w:themeFillTint="66"/>
            <w:noWrap/>
            <w:hideMark/>
          </w:tcPr>
          <w:p w14:paraId="3E566EB2"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14E17DD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29A5F03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5DFCFD3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4D8A15C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2,672,000 </w:t>
            </w:r>
          </w:p>
        </w:tc>
        <w:tc>
          <w:tcPr>
            <w:tcW w:w="854" w:type="dxa"/>
            <w:shd w:val="clear" w:color="auto" w:fill="B8CCE4" w:themeFill="accent1" w:themeFillTint="66"/>
            <w:noWrap/>
            <w:hideMark/>
          </w:tcPr>
          <w:p w14:paraId="4571FFA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2,867,200 </w:t>
            </w:r>
          </w:p>
        </w:tc>
        <w:tc>
          <w:tcPr>
            <w:tcW w:w="854" w:type="dxa"/>
            <w:shd w:val="clear" w:color="auto" w:fill="B8CCE4" w:themeFill="accent1" w:themeFillTint="66"/>
            <w:noWrap/>
            <w:hideMark/>
          </w:tcPr>
          <w:p w14:paraId="4169A8B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3,081,920 </w:t>
            </w:r>
          </w:p>
        </w:tc>
        <w:tc>
          <w:tcPr>
            <w:tcW w:w="854" w:type="dxa"/>
            <w:shd w:val="clear" w:color="auto" w:fill="B8CCE4" w:themeFill="accent1" w:themeFillTint="66"/>
            <w:noWrap/>
            <w:hideMark/>
          </w:tcPr>
          <w:p w14:paraId="0D7B83A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2,652,612 </w:t>
            </w:r>
          </w:p>
        </w:tc>
        <w:tc>
          <w:tcPr>
            <w:tcW w:w="854" w:type="dxa"/>
            <w:shd w:val="clear" w:color="auto" w:fill="B8CCE4" w:themeFill="accent1" w:themeFillTint="66"/>
            <w:noWrap/>
            <w:hideMark/>
          </w:tcPr>
          <w:p w14:paraId="56755B9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2,845,873 </w:t>
            </w:r>
          </w:p>
        </w:tc>
        <w:tc>
          <w:tcPr>
            <w:tcW w:w="1014" w:type="dxa"/>
            <w:gridSpan w:val="2"/>
            <w:shd w:val="clear" w:color="auto" w:fill="B8CCE4" w:themeFill="accent1" w:themeFillTint="66"/>
            <w:noWrap/>
            <w:hideMark/>
          </w:tcPr>
          <w:p w14:paraId="6F4811E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14,119,605.20 </w:t>
            </w:r>
          </w:p>
        </w:tc>
      </w:tr>
      <w:tr w:rsidR="00842DB2" w:rsidRPr="005728E3" w14:paraId="5092E176" w14:textId="77777777" w:rsidTr="00AC3BF1">
        <w:trPr>
          <w:trHeight w:val="300"/>
        </w:trPr>
        <w:tc>
          <w:tcPr>
            <w:tcW w:w="1502" w:type="dxa"/>
            <w:shd w:val="clear" w:color="auto" w:fill="auto"/>
            <w:noWrap/>
            <w:hideMark/>
          </w:tcPr>
          <w:p w14:paraId="5B8210DB"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1.3 Climate Change</w:t>
            </w:r>
          </w:p>
        </w:tc>
        <w:tc>
          <w:tcPr>
            <w:tcW w:w="764" w:type="dxa"/>
            <w:shd w:val="clear" w:color="auto" w:fill="auto"/>
            <w:noWrap/>
            <w:hideMark/>
          </w:tcPr>
          <w:p w14:paraId="27CD8CB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139BCBD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5AE84AB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1C86B36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69E6D3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36D079D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6DE58F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B07AFE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0F334C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0D3BF7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F456020" w14:textId="77777777" w:rsidTr="00AC3BF1">
        <w:trPr>
          <w:trHeight w:val="300"/>
        </w:trPr>
        <w:tc>
          <w:tcPr>
            <w:tcW w:w="1502" w:type="dxa"/>
            <w:shd w:val="clear" w:color="auto" w:fill="auto"/>
            <w:hideMark/>
          </w:tcPr>
          <w:p w14:paraId="2DE049C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A1.3.1. Build capacity of 500 of ToTS through training on environmental stewardship</w:t>
            </w:r>
          </w:p>
        </w:tc>
        <w:tc>
          <w:tcPr>
            <w:tcW w:w="764" w:type="dxa"/>
            <w:shd w:val="clear" w:color="auto" w:fill="auto"/>
            <w:noWrap/>
            <w:hideMark/>
          </w:tcPr>
          <w:p w14:paraId="107BAB5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36904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ECEDE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130BB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5A83C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21DAD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A4BB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CB34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FBCB4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55F2C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7367DFC" w14:textId="77777777" w:rsidTr="00AC3BF1">
        <w:trPr>
          <w:trHeight w:val="300"/>
        </w:trPr>
        <w:tc>
          <w:tcPr>
            <w:tcW w:w="1502" w:type="dxa"/>
            <w:shd w:val="clear" w:color="auto" w:fill="auto"/>
            <w:noWrap/>
            <w:hideMark/>
          </w:tcPr>
          <w:p w14:paraId="63858E4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15B128A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487101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324FC6D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 </w:t>
            </w:r>
          </w:p>
        </w:tc>
        <w:tc>
          <w:tcPr>
            <w:tcW w:w="726" w:type="dxa"/>
            <w:shd w:val="clear" w:color="auto" w:fill="auto"/>
            <w:noWrap/>
            <w:hideMark/>
          </w:tcPr>
          <w:p w14:paraId="398C6B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5B00BF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1,368,000 </w:t>
            </w:r>
          </w:p>
        </w:tc>
        <w:tc>
          <w:tcPr>
            <w:tcW w:w="854" w:type="dxa"/>
            <w:shd w:val="clear" w:color="auto" w:fill="auto"/>
            <w:noWrap/>
            <w:hideMark/>
          </w:tcPr>
          <w:p w14:paraId="46B153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1,504,800 </w:t>
            </w:r>
          </w:p>
        </w:tc>
        <w:tc>
          <w:tcPr>
            <w:tcW w:w="854" w:type="dxa"/>
            <w:shd w:val="clear" w:color="auto" w:fill="auto"/>
            <w:noWrap/>
            <w:hideMark/>
          </w:tcPr>
          <w:p w14:paraId="1BCD8E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1,655,280 </w:t>
            </w:r>
          </w:p>
        </w:tc>
        <w:tc>
          <w:tcPr>
            <w:tcW w:w="854" w:type="dxa"/>
            <w:shd w:val="clear" w:color="auto" w:fill="auto"/>
            <w:noWrap/>
            <w:hideMark/>
          </w:tcPr>
          <w:p w14:paraId="37D1086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1,820,808 </w:t>
            </w:r>
          </w:p>
        </w:tc>
        <w:tc>
          <w:tcPr>
            <w:tcW w:w="854" w:type="dxa"/>
            <w:shd w:val="clear" w:color="auto" w:fill="auto"/>
            <w:noWrap/>
            <w:hideMark/>
          </w:tcPr>
          <w:p w14:paraId="693C67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2,002,889 </w:t>
            </w:r>
          </w:p>
        </w:tc>
        <w:tc>
          <w:tcPr>
            <w:tcW w:w="1014" w:type="dxa"/>
            <w:gridSpan w:val="2"/>
            <w:shd w:val="clear" w:color="auto" w:fill="auto"/>
            <w:noWrap/>
            <w:hideMark/>
          </w:tcPr>
          <w:p w14:paraId="4D6A04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8,351,776.80 </w:t>
            </w:r>
          </w:p>
        </w:tc>
      </w:tr>
      <w:tr w:rsidR="00842DB2" w:rsidRPr="005728E3" w14:paraId="5B00A905" w14:textId="77777777" w:rsidTr="00AC3BF1">
        <w:trPr>
          <w:trHeight w:val="300"/>
        </w:trPr>
        <w:tc>
          <w:tcPr>
            <w:tcW w:w="1502" w:type="dxa"/>
            <w:shd w:val="clear" w:color="auto" w:fill="auto"/>
            <w:hideMark/>
          </w:tcPr>
          <w:p w14:paraId="008C25B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A1.3.2 Facilitate 240 community awareness forums on climate change adaptation.</w:t>
            </w:r>
          </w:p>
        </w:tc>
        <w:tc>
          <w:tcPr>
            <w:tcW w:w="764" w:type="dxa"/>
            <w:shd w:val="clear" w:color="auto" w:fill="auto"/>
            <w:noWrap/>
            <w:hideMark/>
          </w:tcPr>
          <w:p w14:paraId="1B8F5FA8"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66556DC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76611DA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06BC8F2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ACC973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5D2273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4A36799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6E25F5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5570076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45DA191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w:t>
            </w:r>
          </w:p>
        </w:tc>
      </w:tr>
      <w:tr w:rsidR="00842DB2" w:rsidRPr="005728E3" w14:paraId="437335F9" w14:textId="77777777" w:rsidTr="00AC3BF1">
        <w:trPr>
          <w:trHeight w:val="300"/>
        </w:trPr>
        <w:tc>
          <w:tcPr>
            <w:tcW w:w="1502" w:type="dxa"/>
            <w:shd w:val="clear" w:color="auto" w:fill="auto"/>
            <w:noWrap/>
            <w:hideMark/>
          </w:tcPr>
          <w:p w14:paraId="43610AB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Church Forum cost, Transport, MOH facilitation, staff lunches</w:t>
            </w:r>
          </w:p>
        </w:tc>
        <w:tc>
          <w:tcPr>
            <w:tcW w:w="764" w:type="dxa"/>
            <w:shd w:val="clear" w:color="auto" w:fill="auto"/>
            <w:noWrap/>
            <w:hideMark/>
          </w:tcPr>
          <w:p w14:paraId="7CE50FE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7A9F1F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457BE5A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 </w:t>
            </w:r>
          </w:p>
        </w:tc>
        <w:tc>
          <w:tcPr>
            <w:tcW w:w="726" w:type="dxa"/>
            <w:shd w:val="clear" w:color="auto" w:fill="auto"/>
            <w:noWrap/>
            <w:hideMark/>
          </w:tcPr>
          <w:p w14:paraId="3D2700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1C3ADE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304,000 </w:t>
            </w:r>
          </w:p>
        </w:tc>
        <w:tc>
          <w:tcPr>
            <w:tcW w:w="854" w:type="dxa"/>
            <w:shd w:val="clear" w:color="auto" w:fill="auto"/>
            <w:noWrap/>
            <w:hideMark/>
          </w:tcPr>
          <w:p w14:paraId="196849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334,400 </w:t>
            </w:r>
          </w:p>
        </w:tc>
        <w:tc>
          <w:tcPr>
            <w:tcW w:w="854" w:type="dxa"/>
            <w:shd w:val="clear" w:color="auto" w:fill="auto"/>
            <w:noWrap/>
            <w:hideMark/>
          </w:tcPr>
          <w:p w14:paraId="50E4A8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367,840 </w:t>
            </w:r>
          </w:p>
        </w:tc>
        <w:tc>
          <w:tcPr>
            <w:tcW w:w="854" w:type="dxa"/>
            <w:shd w:val="clear" w:color="auto" w:fill="auto"/>
            <w:noWrap/>
            <w:hideMark/>
          </w:tcPr>
          <w:p w14:paraId="6F2A8EB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404,624 </w:t>
            </w:r>
          </w:p>
        </w:tc>
        <w:tc>
          <w:tcPr>
            <w:tcW w:w="854" w:type="dxa"/>
            <w:shd w:val="clear" w:color="auto" w:fill="auto"/>
            <w:noWrap/>
            <w:hideMark/>
          </w:tcPr>
          <w:p w14:paraId="4EB1C8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445,086 </w:t>
            </w:r>
          </w:p>
        </w:tc>
        <w:tc>
          <w:tcPr>
            <w:tcW w:w="1014" w:type="dxa"/>
            <w:gridSpan w:val="2"/>
            <w:shd w:val="clear" w:color="auto" w:fill="auto"/>
            <w:noWrap/>
            <w:hideMark/>
          </w:tcPr>
          <w:p w14:paraId="156449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1,855,950.40 </w:t>
            </w:r>
          </w:p>
        </w:tc>
      </w:tr>
      <w:tr w:rsidR="00842DB2" w:rsidRPr="005728E3" w14:paraId="07F8E76C" w14:textId="77777777" w:rsidTr="00AC3BF1">
        <w:trPr>
          <w:trHeight w:val="510"/>
        </w:trPr>
        <w:tc>
          <w:tcPr>
            <w:tcW w:w="1502" w:type="dxa"/>
            <w:shd w:val="clear" w:color="auto" w:fill="auto"/>
            <w:hideMark/>
          </w:tcPr>
          <w:p w14:paraId="35EA6740"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A1.3.3 Formulate and adopt policies on climate change adaptation by observing environmental weeks and tree planting during Diocesan events.</w:t>
            </w:r>
          </w:p>
        </w:tc>
        <w:tc>
          <w:tcPr>
            <w:tcW w:w="764" w:type="dxa"/>
            <w:shd w:val="clear" w:color="auto" w:fill="auto"/>
            <w:noWrap/>
            <w:hideMark/>
          </w:tcPr>
          <w:p w14:paraId="7C87DB4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2F391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51FC9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F76ED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0897E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5BF82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F0AC8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BBE574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027BD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F9F93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9B951C0" w14:textId="77777777" w:rsidTr="00AC3BF1">
        <w:trPr>
          <w:trHeight w:val="300"/>
        </w:trPr>
        <w:tc>
          <w:tcPr>
            <w:tcW w:w="1502" w:type="dxa"/>
            <w:shd w:val="clear" w:color="auto" w:fill="auto"/>
            <w:noWrap/>
            <w:hideMark/>
          </w:tcPr>
          <w:p w14:paraId="72D2D50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Tree Seedlings</w:t>
            </w:r>
          </w:p>
        </w:tc>
        <w:tc>
          <w:tcPr>
            <w:tcW w:w="764" w:type="dxa"/>
            <w:shd w:val="clear" w:color="auto" w:fill="auto"/>
            <w:noWrap/>
            <w:hideMark/>
          </w:tcPr>
          <w:p w14:paraId="1D44441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5EF5F8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1D3A240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 </w:t>
            </w:r>
          </w:p>
        </w:tc>
        <w:tc>
          <w:tcPr>
            <w:tcW w:w="726" w:type="dxa"/>
            <w:shd w:val="clear" w:color="auto" w:fill="auto"/>
            <w:noWrap/>
            <w:hideMark/>
          </w:tcPr>
          <w:p w14:paraId="5A84EC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386FAB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304,000 </w:t>
            </w:r>
          </w:p>
        </w:tc>
        <w:tc>
          <w:tcPr>
            <w:tcW w:w="854" w:type="dxa"/>
            <w:shd w:val="clear" w:color="auto" w:fill="auto"/>
            <w:noWrap/>
            <w:hideMark/>
          </w:tcPr>
          <w:p w14:paraId="2F0C8E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334,400 </w:t>
            </w:r>
          </w:p>
        </w:tc>
        <w:tc>
          <w:tcPr>
            <w:tcW w:w="854" w:type="dxa"/>
            <w:shd w:val="clear" w:color="auto" w:fill="auto"/>
            <w:noWrap/>
            <w:hideMark/>
          </w:tcPr>
          <w:p w14:paraId="0FB669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367,840 </w:t>
            </w:r>
          </w:p>
        </w:tc>
        <w:tc>
          <w:tcPr>
            <w:tcW w:w="854" w:type="dxa"/>
            <w:shd w:val="clear" w:color="auto" w:fill="auto"/>
            <w:noWrap/>
            <w:hideMark/>
          </w:tcPr>
          <w:p w14:paraId="6405AC1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404,624 </w:t>
            </w:r>
          </w:p>
        </w:tc>
        <w:tc>
          <w:tcPr>
            <w:tcW w:w="854" w:type="dxa"/>
            <w:shd w:val="clear" w:color="auto" w:fill="auto"/>
            <w:noWrap/>
            <w:hideMark/>
          </w:tcPr>
          <w:p w14:paraId="48A71D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445,086 </w:t>
            </w:r>
          </w:p>
        </w:tc>
        <w:tc>
          <w:tcPr>
            <w:tcW w:w="1014" w:type="dxa"/>
            <w:gridSpan w:val="2"/>
            <w:shd w:val="clear" w:color="auto" w:fill="auto"/>
            <w:noWrap/>
            <w:hideMark/>
          </w:tcPr>
          <w:p w14:paraId="4E157F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1,855,950.40 </w:t>
            </w:r>
          </w:p>
        </w:tc>
      </w:tr>
      <w:tr w:rsidR="00842DB2" w:rsidRPr="005728E3" w14:paraId="7FFB5AB2" w14:textId="77777777" w:rsidTr="00AC3BF1">
        <w:trPr>
          <w:trHeight w:val="510"/>
        </w:trPr>
        <w:tc>
          <w:tcPr>
            <w:tcW w:w="1502" w:type="dxa"/>
            <w:shd w:val="clear" w:color="auto" w:fill="auto"/>
            <w:hideMark/>
          </w:tcPr>
          <w:p w14:paraId="4581F5A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A1.3.4 Train 30 clergy,60 staff and community members on disaster preparedness, Disaster Risk Reduction and response</w:t>
            </w:r>
          </w:p>
        </w:tc>
        <w:tc>
          <w:tcPr>
            <w:tcW w:w="764" w:type="dxa"/>
            <w:shd w:val="clear" w:color="auto" w:fill="auto"/>
            <w:noWrap/>
            <w:hideMark/>
          </w:tcPr>
          <w:p w14:paraId="25BA361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3BA57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ECA94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CAFE8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36C47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BF317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7D9BC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72A17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4E73E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661C6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EA22DEE" w14:textId="77777777" w:rsidTr="00AC3BF1">
        <w:trPr>
          <w:trHeight w:val="300"/>
        </w:trPr>
        <w:tc>
          <w:tcPr>
            <w:tcW w:w="1502" w:type="dxa"/>
            <w:shd w:val="clear" w:color="auto" w:fill="auto"/>
            <w:hideMark/>
          </w:tcPr>
          <w:p w14:paraId="68D3560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0E980BA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7A03FF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67EF7E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4FF91E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231AB0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51FDC6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 </w:t>
            </w:r>
          </w:p>
        </w:tc>
        <w:tc>
          <w:tcPr>
            <w:tcW w:w="854" w:type="dxa"/>
            <w:shd w:val="clear" w:color="auto" w:fill="auto"/>
            <w:noWrap/>
            <w:hideMark/>
          </w:tcPr>
          <w:p w14:paraId="0FB4D3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 </w:t>
            </w:r>
          </w:p>
        </w:tc>
        <w:tc>
          <w:tcPr>
            <w:tcW w:w="854" w:type="dxa"/>
            <w:shd w:val="clear" w:color="auto" w:fill="auto"/>
            <w:noWrap/>
            <w:hideMark/>
          </w:tcPr>
          <w:p w14:paraId="271156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7,986 </w:t>
            </w:r>
          </w:p>
        </w:tc>
        <w:tc>
          <w:tcPr>
            <w:tcW w:w="854" w:type="dxa"/>
            <w:shd w:val="clear" w:color="auto" w:fill="auto"/>
            <w:noWrap/>
            <w:hideMark/>
          </w:tcPr>
          <w:p w14:paraId="5F245F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8,785 </w:t>
            </w:r>
          </w:p>
        </w:tc>
        <w:tc>
          <w:tcPr>
            <w:tcW w:w="1014" w:type="dxa"/>
            <w:gridSpan w:val="2"/>
            <w:shd w:val="clear" w:color="auto" w:fill="auto"/>
            <w:noWrap/>
            <w:hideMark/>
          </w:tcPr>
          <w:p w14:paraId="117773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 </w:t>
            </w:r>
          </w:p>
        </w:tc>
      </w:tr>
      <w:tr w:rsidR="00842DB2" w:rsidRPr="005728E3" w14:paraId="4101744C" w14:textId="77777777" w:rsidTr="00AC3BF1">
        <w:trPr>
          <w:trHeight w:val="300"/>
        </w:trPr>
        <w:tc>
          <w:tcPr>
            <w:tcW w:w="1502" w:type="dxa"/>
            <w:shd w:val="clear" w:color="auto" w:fill="auto"/>
            <w:hideMark/>
          </w:tcPr>
          <w:p w14:paraId="1EC8CE9E"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18AB3DF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7C7614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9074E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085611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68E027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7A5D16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 </w:t>
            </w:r>
          </w:p>
        </w:tc>
        <w:tc>
          <w:tcPr>
            <w:tcW w:w="854" w:type="dxa"/>
            <w:shd w:val="clear" w:color="auto" w:fill="auto"/>
            <w:noWrap/>
            <w:hideMark/>
          </w:tcPr>
          <w:p w14:paraId="6034B2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 </w:t>
            </w:r>
          </w:p>
        </w:tc>
        <w:tc>
          <w:tcPr>
            <w:tcW w:w="854" w:type="dxa"/>
            <w:shd w:val="clear" w:color="auto" w:fill="auto"/>
            <w:noWrap/>
            <w:hideMark/>
          </w:tcPr>
          <w:p w14:paraId="60BBF9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33,275 </w:t>
            </w:r>
          </w:p>
        </w:tc>
        <w:tc>
          <w:tcPr>
            <w:tcW w:w="854" w:type="dxa"/>
            <w:shd w:val="clear" w:color="auto" w:fill="auto"/>
            <w:noWrap/>
            <w:hideMark/>
          </w:tcPr>
          <w:p w14:paraId="265E8E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36,603 </w:t>
            </w:r>
          </w:p>
        </w:tc>
        <w:tc>
          <w:tcPr>
            <w:tcW w:w="1014" w:type="dxa"/>
            <w:gridSpan w:val="2"/>
            <w:shd w:val="clear" w:color="auto" w:fill="auto"/>
            <w:noWrap/>
            <w:hideMark/>
          </w:tcPr>
          <w:p w14:paraId="147E01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 </w:t>
            </w:r>
          </w:p>
        </w:tc>
      </w:tr>
      <w:tr w:rsidR="00842DB2" w:rsidRPr="005728E3" w14:paraId="030F7E22" w14:textId="77777777" w:rsidTr="00AC3BF1">
        <w:trPr>
          <w:trHeight w:val="300"/>
        </w:trPr>
        <w:tc>
          <w:tcPr>
            <w:tcW w:w="1502" w:type="dxa"/>
            <w:shd w:val="clear" w:color="auto" w:fill="auto"/>
            <w:hideMark/>
          </w:tcPr>
          <w:p w14:paraId="6FD74ED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Full Board Conference cost </w:t>
            </w:r>
          </w:p>
        </w:tc>
        <w:tc>
          <w:tcPr>
            <w:tcW w:w="764" w:type="dxa"/>
            <w:shd w:val="clear" w:color="auto" w:fill="auto"/>
            <w:noWrap/>
            <w:hideMark/>
          </w:tcPr>
          <w:p w14:paraId="31F96A8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4878626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D6508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37FC52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660370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270,000 </w:t>
            </w:r>
          </w:p>
        </w:tc>
        <w:tc>
          <w:tcPr>
            <w:tcW w:w="854" w:type="dxa"/>
            <w:shd w:val="clear" w:color="auto" w:fill="auto"/>
            <w:noWrap/>
            <w:hideMark/>
          </w:tcPr>
          <w:p w14:paraId="2CEF84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297,000 </w:t>
            </w:r>
          </w:p>
        </w:tc>
        <w:tc>
          <w:tcPr>
            <w:tcW w:w="854" w:type="dxa"/>
            <w:shd w:val="clear" w:color="auto" w:fill="auto"/>
            <w:noWrap/>
            <w:hideMark/>
          </w:tcPr>
          <w:p w14:paraId="7BCAA9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326,700 </w:t>
            </w:r>
          </w:p>
        </w:tc>
        <w:tc>
          <w:tcPr>
            <w:tcW w:w="854" w:type="dxa"/>
            <w:shd w:val="clear" w:color="auto" w:fill="auto"/>
            <w:noWrap/>
            <w:hideMark/>
          </w:tcPr>
          <w:p w14:paraId="28DDF8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359,370 </w:t>
            </w:r>
          </w:p>
        </w:tc>
        <w:tc>
          <w:tcPr>
            <w:tcW w:w="854" w:type="dxa"/>
            <w:shd w:val="clear" w:color="auto" w:fill="auto"/>
            <w:noWrap/>
            <w:hideMark/>
          </w:tcPr>
          <w:p w14:paraId="668775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395,307 </w:t>
            </w:r>
          </w:p>
        </w:tc>
        <w:tc>
          <w:tcPr>
            <w:tcW w:w="1014" w:type="dxa"/>
            <w:gridSpan w:val="2"/>
            <w:shd w:val="clear" w:color="auto" w:fill="auto"/>
            <w:noWrap/>
            <w:hideMark/>
          </w:tcPr>
          <w:p w14:paraId="75C0DD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1,648,377.00 </w:t>
            </w:r>
          </w:p>
        </w:tc>
      </w:tr>
      <w:tr w:rsidR="00842DB2" w:rsidRPr="005728E3" w14:paraId="26D183FB" w14:textId="77777777" w:rsidTr="00AC3BF1">
        <w:trPr>
          <w:trHeight w:val="300"/>
        </w:trPr>
        <w:tc>
          <w:tcPr>
            <w:tcW w:w="1502" w:type="dxa"/>
            <w:shd w:val="clear" w:color="auto" w:fill="auto"/>
            <w:hideMark/>
          </w:tcPr>
          <w:p w14:paraId="0466A384"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reimbursement </w:t>
            </w:r>
          </w:p>
        </w:tc>
        <w:tc>
          <w:tcPr>
            <w:tcW w:w="764" w:type="dxa"/>
            <w:shd w:val="clear" w:color="auto" w:fill="auto"/>
            <w:noWrap/>
            <w:hideMark/>
          </w:tcPr>
          <w:p w14:paraId="709BA52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1E1C45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DA3C1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4E310E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4B1364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4202D8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0228CB8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721537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32F20B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0AACEB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78C49F65" w14:textId="77777777" w:rsidTr="00AC3BF1">
        <w:trPr>
          <w:trHeight w:val="300"/>
        </w:trPr>
        <w:tc>
          <w:tcPr>
            <w:tcW w:w="1502" w:type="dxa"/>
            <w:shd w:val="clear" w:color="auto" w:fill="auto"/>
            <w:hideMark/>
          </w:tcPr>
          <w:p w14:paraId="4EC0E88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Hall Hire &amp; stationaries</w:t>
            </w:r>
          </w:p>
        </w:tc>
        <w:tc>
          <w:tcPr>
            <w:tcW w:w="764" w:type="dxa"/>
            <w:shd w:val="clear" w:color="auto" w:fill="auto"/>
            <w:noWrap/>
            <w:hideMark/>
          </w:tcPr>
          <w:p w14:paraId="59A68E8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auto" w:fill="auto"/>
            <w:noWrap/>
            <w:hideMark/>
          </w:tcPr>
          <w:p w14:paraId="65B62C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8CC8C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726" w:type="dxa"/>
            <w:shd w:val="clear" w:color="auto" w:fill="auto"/>
            <w:noWrap/>
            <w:hideMark/>
          </w:tcPr>
          <w:p w14:paraId="7A3087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32BBAB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64A8F9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 </w:t>
            </w:r>
          </w:p>
        </w:tc>
        <w:tc>
          <w:tcPr>
            <w:tcW w:w="854" w:type="dxa"/>
            <w:shd w:val="clear" w:color="auto" w:fill="auto"/>
            <w:noWrap/>
            <w:hideMark/>
          </w:tcPr>
          <w:p w14:paraId="418230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 </w:t>
            </w:r>
          </w:p>
        </w:tc>
        <w:tc>
          <w:tcPr>
            <w:tcW w:w="854" w:type="dxa"/>
            <w:shd w:val="clear" w:color="auto" w:fill="auto"/>
            <w:noWrap/>
            <w:hideMark/>
          </w:tcPr>
          <w:p w14:paraId="3A7BA7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 </w:t>
            </w:r>
          </w:p>
        </w:tc>
        <w:tc>
          <w:tcPr>
            <w:tcW w:w="854" w:type="dxa"/>
            <w:shd w:val="clear" w:color="auto" w:fill="auto"/>
            <w:noWrap/>
            <w:hideMark/>
          </w:tcPr>
          <w:p w14:paraId="34C500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21,962 </w:t>
            </w:r>
          </w:p>
        </w:tc>
        <w:tc>
          <w:tcPr>
            <w:tcW w:w="1014" w:type="dxa"/>
            <w:gridSpan w:val="2"/>
            <w:shd w:val="clear" w:color="auto" w:fill="auto"/>
            <w:noWrap/>
            <w:hideMark/>
          </w:tcPr>
          <w:p w14:paraId="04A994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 </w:t>
            </w:r>
          </w:p>
        </w:tc>
      </w:tr>
      <w:tr w:rsidR="00842DB2" w:rsidRPr="005728E3" w14:paraId="4EF01E54" w14:textId="77777777" w:rsidTr="00AC3BF1">
        <w:trPr>
          <w:trHeight w:val="300"/>
        </w:trPr>
        <w:tc>
          <w:tcPr>
            <w:tcW w:w="1502" w:type="dxa"/>
            <w:shd w:val="clear" w:color="auto" w:fill="auto"/>
            <w:hideMark/>
          </w:tcPr>
          <w:p w14:paraId="2A23D37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3B7433C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73F23D7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F2BF9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44FF7D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187162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50D392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5FA499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48A043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474939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5F25F9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5926B019" w14:textId="77777777" w:rsidTr="00AC3BF1">
        <w:trPr>
          <w:trHeight w:val="510"/>
        </w:trPr>
        <w:tc>
          <w:tcPr>
            <w:tcW w:w="1502" w:type="dxa"/>
            <w:shd w:val="clear" w:color="auto" w:fill="auto"/>
            <w:hideMark/>
          </w:tcPr>
          <w:p w14:paraId="6CC86470"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A1.3.5 Incorporate 200 schools within the South Rift Region on environmental conservation interventions.</w:t>
            </w:r>
          </w:p>
        </w:tc>
        <w:tc>
          <w:tcPr>
            <w:tcW w:w="764" w:type="dxa"/>
            <w:shd w:val="clear" w:color="auto" w:fill="auto"/>
            <w:noWrap/>
            <w:hideMark/>
          </w:tcPr>
          <w:p w14:paraId="5EC21A6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77C4C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69FA9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62C69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0CA7E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35332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9D4DB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5EB1D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7E90A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23E3F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842DB2" w:rsidRPr="005728E3" w14:paraId="7009C33C" w14:textId="77777777" w:rsidTr="00AC3BF1">
        <w:trPr>
          <w:trHeight w:val="300"/>
        </w:trPr>
        <w:tc>
          <w:tcPr>
            <w:tcW w:w="1502" w:type="dxa"/>
            <w:shd w:val="clear" w:color="auto" w:fill="auto"/>
            <w:noWrap/>
            <w:hideMark/>
          </w:tcPr>
          <w:p w14:paraId="3C3EA2F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49FFEA6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79D03C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449F4EC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 </w:t>
            </w:r>
          </w:p>
        </w:tc>
        <w:tc>
          <w:tcPr>
            <w:tcW w:w="726" w:type="dxa"/>
            <w:shd w:val="clear" w:color="auto" w:fill="auto"/>
            <w:noWrap/>
            <w:hideMark/>
          </w:tcPr>
          <w:p w14:paraId="2E9DCF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7738FA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304,000 </w:t>
            </w:r>
          </w:p>
        </w:tc>
        <w:tc>
          <w:tcPr>
            <w:tcW w:w="854" w:type="dxa"/>
            <w:shd w:val="clear" w:color="auto" w:fill="auto"/>
            <w:noWrap/>
            <w:hideMark/>
          </w:tcPr>
          <w:p w14:paraId="5FFF5D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334,400 </w:t>
            </w:r>
          </w:p>
        </w:tc>
        <w:tc>
          <w:tcPr>
            <w:tcW w:w="854" w:type="dxa"/>
            <w:shd w:val="clear" w:color="auto" w:fill="auto"/>
            <w:noWrap/>
            <w:hideMark/>
          </w:tcPr>
          <w:p w14:paraId="62A14E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367,840 </w:t>
            </w:r>
          </w:p>
        </w:tc>
        <w:tc>
          <w:tcPr>
            <w:tcW w:w="854" w:type="dxa"/>
            <w:shd w:val="clear" w:color="auto" w:fill="auto"/>
            <w:noWrap/>
            <w:hideMark/>
          </w:tcPr>
          <w:p w14:paraId="613D425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404,624 </w:t>
            </w:r>
          </w:p>
        </w:tc>
        <w:tc>
          <w:tcPr>
            <w:tcW w:w="854" w:type="dxa"/>
            <w:shd w:val="clear" w:color="auto" w:fill="auto"/>
            <w:noWrap/>
            <w:hideMark/>
          </w:tcPr>
          <w:p w14:paraId="0627AF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445,086 </w:t>
            </w:r>
          </w:p>
        </w:tc>
        <w:tc>
          <w:tcPr>
            <w:tcW w:w="1014" w:type="dxa"/>
            <w:gridSpan w:val="2"/>
            <w:shd w:val="clear" w:color="auto" w:fill="auto"/>
            <w:noWrap/>
            <w:hideMark/>
          </w:tcPr>
          <w:p w14:paraId="3B7AC5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1,855,950.40 </w:t>
            </w:r>
          </w:p>
        </w:tc>
      </w:tr>
      <w:tr w:rsidR="005728E3" w:rsidRPr="005728E3" w14:paraId="1038A8BF" w14:textId="77777777" w:rsidTr="00F56126">
        <w:trPr>
          <w:trHeight w:val="300"/>
        </w:trPr>
        <w:tc>
          <w:tcPr>
            <w:tcW w:w="1502" w:type="dxa"/>
            <w:shd w:val="clear" w:color="auto" w:fill="B8CCE4" w:themeFill="accent1" w:themeFillTint="66"/>
            <w:hideMark/>
          </w:tcPr>
          <w:p w14:paraId="4193D69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lastRenderedPageBreak/>
              <w:t> </w:t>
            </w:r>
          </w:p>
        </w:tc>
        <w:tc>
          <w:tcPr>
            <w:tcW w:w="764" w:type="dxa"/>
            <w:shd w:val="clear" w:color="auto" w:fill="B8CCE4" w:themeFill="accent1" w:themeFillTint="66"/>
            <w:noWrap/>
            <w:hideMark/>
          </w:tcPr>
          <w:p w14:paraId="5F9B8FF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B8CCE4" w:themeFill="accent1" w:themeFillTint="66"/>
            <w:noWrap/>
            <w:hideMark/>
          </w:tcPr>
          <w:p w14:paraId="6DEE799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B8CCE4" w:themeFill="accent1" w:themeFillTint="66"/>
            <w:noWrap/>
            <w:hideMark/>
          </w:tcPr>
          <w:p w14:paraId="70BAF8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B8CCE4" w:themeFill="accent1" w:themeFillTint="66"/>
            <w:noWrap/>
            <w:hideMark/>
          </w:tcPr>
          <w:p w14:paraId="4FE9DE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B8CCE4" w:themeFill="accent1" w:themeFillTint="66"/>
            <w:noWrap/>
            <w:hideMark/>
          </w:tcPr>
          <w:p w14:paraId="5A0A82F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2,704,000 </w:t>
            </w:r>
          </w:p>
        </w:tc>
        <w:tc>
          <w:tcPr>
            <w:tcW w:w="854" w:type="dxa"/>
            <w:shd w:val="clear" w:color="auto" w:fill="B8CCE4" w:themeFill="accent1" w:themeFillTint="66"/>
            <w:noWrap/>
            <w:hideMark/>
          </w:tcPr>
          <w:p w14:paraId="604FE24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2,974,400 </w:t>
            </w:r>
          </w:p>
        </w:tc>
        <w:tc>
          <w:tcPr>
            <w:tcW w:w="854" w:type="dxa"/>
            <w:shd w:val="clear" w:color="auto" w:fill="B8CCE4" w:themeFill="accent1" w:themeFillTint="66"/>
            <w:noWrap/>
            <w:hideMark/>
          </w:tcPr>
          <w:p w14:paraId="73A78FE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3,271,840 </w:t>
            </w:r>
          </w:p>
        </w:tc>
        <w:tc>
          <w:tcPr>
            <w:tcW w:w="854" w:type="dxa"/>
            <w:shd w:val="clear" w:color="auto" w:fill="B8CCE4" w:themeFill="accent1" w:themeFillTint="66"/>
            <w:noWrap/>
            <w:hideMark/>
          </w:tcPr>
          <w:p w14:paraId="7E47BAB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3,599,024 </w:t>
            </w:r>
          </w:p>
        </w:tc>
        <w:tc>
          <w:tcPr>
            <w:tcW w:w="854" w:type="dxa"/>
            <w:shd w:val="clear" w:color="auto" w:fill="B8CCE4" w:themeFill="accent1" w:themeFillTint="66"/>
            <w:noWrap/>
            <w:hideMark/>
          </w:tcPr>
          <w:p w14:paraId="20D4361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3,958,926 </w:t>
            </w:r>
          </w:p>
        </w:tc>
        <w:tc>
          <w:tcPr>
            <w:tcW w:w="1014" w:type="dxa"/>
            <w:gridSpan w:val="2"/>
            <w:shd w:val="clear" w:color="auto" w:fill="B8CCE4" w:themeFill="accent1" w:themeFillTint="66"/>
            <w:noWrap/>
            <w:hideMark/>
          </w:tcPr>
          <w:p w14:paraId="082BB7D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16,508,190.40 </w:t>
            </w:r>
          </w:p>
        </w:tc>
      </w:tr>
      <w:tr w:rsidR="00842DB2" w:rsidRPr="005728E3" w14:paraId="1C085FD3" w14:textId="77777777" w:rsidTr="00AC3BF1">
        <w:trPr>
          <w:trHeight w:val="300"/>
        </w:trPr>
        <w:tc>
          <w:tcPr>
            <w:tcW w:w="1502" w:type="dxa"/>
            <w:shd w:val="clear" w:color="auto" w:fill="auto"/>
            <w:noWrap/>
            <w:hideMark/>
          </w:tcPr>
          <w:p w14:paraId="68AE619B"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 Peace Building </w:t>
            </w:r>
          </w:p>
        </w:tc>
        <w:tc>
          <w:tcPr>
            <w:tcW w:w="764" w:type="dxa"/>
            <w:shd w:val="clear" w:color="auto" w:fill="auto"/>
            <w:noWrap/>
            <w:hideMark/>
          </w:tcPr>
          <w:p w14:paraId="04E35652"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2073478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018CDC2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13E71F5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4A9E52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4CA113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703DBC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A12A96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8FAE49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7C2113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E62283C" w14:textId="77777777" w:rsidTr="00AC3BF1">
        <w:trPr>
          <w:trHeight w:val="300"/>
        </w:trPr>
        <w:tc>
          <w:tcPr>
            <w:tcW w:w="1502" w:type="dxa"/>
            <w:shd w:val="clear" w:color="auto" w:fill="auto"/>
            <w:hideMark/>
          </w:tcPr>
          <w:p w14:paraId="0850DAD4" w14:textId="76464278" w:rsidR="00BC679E" w:rsidRPr="005728E3" w:rsidRDefault="001D63F8" w:rsidP="000218B0">
            <w:pPr>
              <w:spacing w:before="20" w:after="20" w:line="240" w:lineRule="auto"/>
              <w:rPr>
                <w:rFonts w:ascii="Arial Narrow" w:eastAsia="Times New Roman" w:hAnsi="Arial Narrow" w:cs="Calibri"/>
                <w:b/>
                <w:bCs/>
                <w:color w:val="000000"/>
                <w:sz w:val="14"/>
                <w:szCs w:val="14"/>
              </w:rPr>
            </w:pPr>
            <w:r>
              <w:rPr>
                <w:rFonts w:ascii="Arial Narrow" w:eastAsia="Times New Roman" w:hAnsi="Arial Narrow" w:cs="Calibri"/>
                <w:b/>
                <w:bCs/>
                <w:color w:val="000000"/>
                <w:sz w:val="14"/>
                <w:szCs w:val="14"/>
              </w:rPr>
              <w:t>A1.4.1 C</w:t>
            </w:r>
            <w:r w:rsidR="00BC679E" w:rsidRPr="005728E3">
              <w:rPr>
                <w:rFonts w:ascii="Arial Narrow" w:eastAsia="Times New Roman" w:hAnsi="Arial Narrow" w:cs="Calibri"/>
                <w:b/>
                <w:bCs/>
                <w:color w:val="000000"/>
                <w:sz w:val="14"/>
                <w:szCs w:val="14"/>
              </w:rPr>
              <w:t>onduct 20 peace building forums among communities living South Rift region</w:t>
            </w:r>
          </w:p>
        </w:tc>
        <w:tc>
          <w:tcPr>
            <w:tcW w:w="764" w:type="dxa"/>
            <w:shd w:val="clear" w:color="auto" w:fill="auto"/>
            <w:noWrap/>
            <w:hideMark/>
          </w:tcPr>
          <w:p w14:paraId="20E79AD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02BB0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71DFC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47285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87F5D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930B43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C7E2E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FC1DE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B8DB1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5EF74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89E4759" w14:textId="77777777" w:rsidTr="00AC3BF1">
        <w:trPr>
          <w:trHeight w:val="300"/>
        </w:trPr>
        <w:tc>
          <w:tcPr>
            <w:tcW w:w="1502" w:type="dxa"/>
            <w:shd w:val="clear" w:color="auto" w:fill="auto"/>
            <w:noWrap/>
            <w:hideMark/>
          </w:tcPr>
          <w:p w14:paraId="66AE4E4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47FCDFE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4B2604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0C7CC2B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 </w:t>
            </w:r>
          </w:p>
        </w:tc>
        <w:tc>
          <w:tcPr>
            <w:tcW w:w="726" w:type="dxa"/>
            <w:shd w:val="clear" w:color="auto" w:fill="auto"/>
            <w:noWrap/>
            <w:hideMark/>
          </w:tcPr>
          <w:p w14:paraId="2947CA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422390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304,000 </w:t>
            </w:r>
          </w:p>
        </w:tc>
        <w:tc>
          <w:tcPr>
            <w:tcW w:w="854" w:type="dxa"/>
            <w:shd w:val="clear" w:color="auto" w:fill="auto"/>
            <w:noWrap/>
            <w:hideMark/>
          </w:tcPr>
          <w:p w14:paraId="696FAB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334,400 </w:t>
            </w:r>
          </w:p>
        </w:tc>
        <w:tc>
          <w:tcPr>
            <w:tcW w:w="854" w:type="dxa"/>
            <w:shd w:val="clear" w:color="auto" w:fill="auto"/>
            <w:noWrap/>
            <w:hideMark/>
          </w:tcPr>
          <w:p w14:paraId="7C0C9C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367,840 </w:t>
            </w:r>
          </w:p>
        </w:tc>
        <w:tc>
          <w:tcPr>
            <w:tcW w:w="854" w:type="dxa"/>
            <w:shd w:val="clear" w:color="auto" w:fill="auto"/>
            <w:noWrap/>
            <w:hideMark/>
          </w:tcPr>
          <w:p w14:paraId="0AE130D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404,624 </w:t>
            </w:r>
          </w:p>
        </w:tc>
        <w:tc>
          <w:tcPr>
            <w:tcW w:w="854" w:type="dxa"/>
            <w:shd w:val="clear" w:color="auto" w:fill="auto"/>
            <w:noWrap/>
            <w:hideMark/>
          </w:tcPr>
          <w:p w14:paraId="7C1B81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445,086 </w:t>
            </w:r>
          </w:p>
        </w:tc>
        <w:tc>
          <w:tcPr>
            <w:tcW w:w="1014" w:type="dxa"/>
            <w:gridSpan w:val="2"/>
            <w:shd w:val="clear" w:color="auto" w:fill="auto"/>
            <w:noWrap/>
            <w:hideMark/>
          </w:tcPr>
          <w:p w14:paraId="463274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1,855,950.40 </w:t>
            </w:r>
          </w:p>
        </w:tc>
      </w:tr>
      <w:tr w:rsidR="00842DB2" w:rsidRPr="005728E3" w14:paraId="774D9C02" w14:textId="77777777" w:rsidTr="00AC3BF1">
        <w:trPr>
          <w:trHeight w:val="510"/>
        </w:trPr>
        <w:tc>
          <w:tcPr>
            <w:tcW w:w="1502" w:type="dxa"/>
            <w:shd w:val="clear" w:color="auto" w:fill="auto"/>
            <w:hideMark/>
          </w:tcPr>
          <w:p w14:paraId="0B23D2A3"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A1.4.2 Organize Annual ADSSR Marathon and 10 football/Volley ball matches to enhance peaceful coexistence among communities</w:t>
            </w:r>
          </w:p>
        </w:tc>
        <w:tc>
          <w:tcPr>
            <w:tcW w:w="764" w:type="dxa"/>
            <w:shd w:val="clear" w:color="auto" w:fill="auto"/>
            <w:noWrap/>
            <w:hideMark/>
          </w:tcPr>
          <w:p w14:paraId="78547E9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C8A77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71A05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C5BEE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DEC68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16C3B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045EC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933A8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C39DB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2B365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0400A06" w14:textId="77777777" w:rsidTr="00AC3BF1">
        <w:trPr>
          <w:trHeight w:val="300"/>
        </w:trPr>
        <w:tc>
          <w:tcPr>
            <w:tcW w:w="1502" w:type="dxa"/>
            <w:shd w:val="clear" w:color="auto" w:fill="auto"/>
            <w:noWrap/>
            <w:hideMark/>
          </w:tcPr>
          <w:p w14:paraId="7766FB7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Community Forum cost, Transport, MOH facilitation, staff lunches</w:t>
            </w:r>
          </w:p>
        </w:tc>
        <w:tc>
          <w:tcPr>
            <w:tcW w:w="764" w:type="dxa"/>
            <w:shd w:val="clear" w:color="auto" w:fill="auto"/>
            <w:noWrap/>
            <w:hideMark/>
          </w:tcPr>
          <w:p w14:paraId="44CA4FD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Forums </w:t>
            </w:r>
          </w:p>
        </w:tc>
        <w:tc>
          <w:tcPr>
            <w:tcW w:w="796" w:type="dxa"/>
            <w:shd w:val="clear" w:color="auto" w:fill="auto"/>
            <w:noWrap/>
            <w:hideMark/>
          </w:tcPr>
          <w:p w14:paraId="2064A5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503FF8E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 </w:t>
            </w:r>
          </w:p>
        </w:tc>
        <w:tc>
          <w:tcPr>
            <w:tcW w:w="726" w:type="dxa"/>
            <w:shd w:val="clear" w:color="auto" w:fill="auto"/>
            <w:noWrap/>
            <w:hideMark/>
          </w:tcPr>
          <w:p w14:paraId="413C9F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19,000 </w:t>
            </w:r>
          </w:p>
        </w:tc>
        <w:tc>
          <w:tcPr>
            <w:tcW w:w="854" w:type="dxa"/>
            <w:shd w:val="clear" w:color="auto" w:fill="auto"/>
            <w:noWrap/>
            <w:hideMark/>
          </w:tcPr>
          <w:p w14:paraId="4DC53B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304,000 </w:t>
            </w:r>
          </w:p>
        </w:tc>
        <w:tc>
          <w:tcPr>
            <w:tcW w:w="854" w:type="dxa"/>
            <w:shd w:val="clear" w:color="auto" w:fill="auto"/>
            <w:noWrap/>
            <w:hideMark/>
          </w:tcPr>
          <w:p w14:paraId="2291570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334,400 </w:t>
            </w:r>
          </w:p>
        </w:tc>
        <w:tc>
          <w:tcPr>
            <w:tcW w:w="854" w:type="dxa"/>
            <w:shd w:val="clear" w:color="auto" w:fill="auto"/>
            <w:noWrap/>
            <w:hideMark/>
          </w:tcPr>
          <w:p w14:paraId="3CC405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367,840 </w:t>
            </w:r>
          </w:p>
        </w:tc>
        <w:tc>
          <w:tcPr>
            <w:tcW w:w="854" w:type="dxa"/>
            <w:shd w:val="clear" w:color="auto" w:fill="auto"/>
            <w:noWrap/>
            <w:hideMark/>
          </w:tcPr>
          <w:p w14:paraId="470F144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404,624 </w:t>
            </w:r>
          </w:p>
        </w:tc>
        <w:tc>
          <w:tcPr>
            <w:tcW w:w="854" w:type="dxa"/>
            <w:shd w:val="clear" w:color="auto" w:fill="auto"/>
            <w:noWrap/>
            <w:hideMark/>
          </w:tcPr>
          <w:p w14:paraId="288AEB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445,086 </w:t>
            </w:r>
          </w:p>
        </w:tc>
        <w:tc>
          <w:tcPr>
            <w:tcW w:w="1014" w:type="dxa"/>
            <w:gridSpan w:val="2"/>
            <w:shd w:val="clear" w:color="auto" w:fill="auto"/>
            <w:noWrap/>
            <w:hideMark/>
          </w:tcPr>
          <w:p w14:paraId="7483D2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1,855,950.40 </w:t>
            </w:r>
          </w:p>
        </w:tc>
      </w:tr>
      <w:tr w:rsidR="00842DB2" w:rsidRPr="005728E3" w14:paraId="7E2B5992" w14:textId="77777777" w:rsidTr="00AC3BF1">
        <w:trPr>
          <w:trHeight w:val="300"/>
        </w:trPr>
        <w:tc>
          <w:tcPr>
            <w:tcW w:w="1502" w:type="dxa"/>
            <w:shd w:val="clear" w:color="auto" w:fill="auto"/>
            <w:hideMark/>
          </w:tcPr>
          <w:p w14:paraId="33CD2A93" w14:textId="0D84F503" w:rsidR="00BC679E" w:rsidRPr="005728E3" w:rsidRDefault="001D63F8" w:rsidP="000218B0">
            <w:pPr>
              <w:spacing w:before="20" w:after="20" w:line="240" w:lineRule="auto"/>
              <w:rPr>
                <w:rFonts w:ascii="Arial Narrow" w:eastAsia="Times New Roman" w:hAnsi="Arial Narrow" w:cs="Calibri"/>
                <w:b/>
                <w:bCs/>
                <w:color w:val="000000"/>
                <w:sz w:val="14"/>
                <w:szCs w:val="14"/>
              </w:rPr>
            </w:pPr>
            <w:r>
              <w:rPr>
                <w:rFonts w:ascii="Arial Narrow" w:eastAsia="Times New Roman" w:hAnsi="Arial Narrow" w:cs="Calibri"/>
                <w:b/>
                <w:bCs/>
                <w:color w:val="000000"/>
                <w:sz w:val="14"/>
                <w:szCs w:val="14"/>
              </w:rPr>
              <w:t>A1.4.3 S</w:t>
            </w:r>
            <w:r w:rsidR="00BC679E" w:rsidRPr="005728E3">
              <w:rPr>
                <w:rFonts w:ascii="Arial Narrow" w:eastAsia="Times New Roman" w:hAnsi="Arial Narrow" w:cs="Calibri"/>
                <w:b/>
                <w:bCs/>
                <w:color w:val="000000"/>
                <w:sz w:val="14"/>
                <w:szCs w:val="14"/>
              </w:rPr>
              <w:t>upport and facilitate 4 advocacy initiative to resolve conflicts</w:t>
            </w:r>
          </w:p>
        </w:tc>
        <w:tc>
          <w:tcPr>
            <w:tcW w:w="764" w:type="dxa"/>
            <w:shd w:val="clear" w:color="auto" w:fill="auto"/>
            <w:noWrap/>
            <w:hideMark/>
          </w:tcPr>
          <w:p w14:paraId="60E70B3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AA52B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D731E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47235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C841F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3C4BF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DEB15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EAE7C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6F7CA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B224E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B18E037" w14:textId="77777777" w:rsidTr="00AC3BF1">
        <w:trPr>
          <w:trHeight w:val="300"/>
        </w:trPr>
        <w:tc>
          <w:tcPr>
            <w:tcW w:w="1502" w:type="dxa"/>
            <w:shd w:val="clear" w:color="auto" w:fill="auto"/>
            <w:noWrap/>
            <w:hideMark/>
          </w:tcPr>
          <w:p w14:paraId="60182FA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1AE8C5A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6EF363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A2B92D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44ADD1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5B3C6B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380353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72A761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A58B78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58847FE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6E2B38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6BCC8F59" w14:textId="77777777" w:rsidTr="00AC3BF1">
        <w:trPr>
          <w:trHeight w:val="300"/>
        </w:trPr>
        <w:tc>
          <w:tcPr>
            <w:tcW w:w="1502" w:type="dxa"/>
            <w:shd w:val="clear" w:color="auto" w:fill="auto"/>
            <w:noWrap/>
            <w:hideMark/>
          </w:tcPr>
          <w:p w14:paraId="545E5B0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42D7B69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6885D4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13F54D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25A6917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0226BE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236400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4E6CD7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408304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7D4A1F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1FA082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6808A76F" w14:textId="77777777" w:rsidTr="00AC3BF1">
        <w:trPr>
          <w:trHeight w:val="300"/>
        </w:trPr>
        <w:tc>
          <w:tcPr>
            <w:tcW w:w="1502" w:type="dxa"/>
            <w:shd w:val="clear" w:color="auto" w:fill="auto"/>
            <w:hideMark/>
          </w:tcPr>
          <w:p w14:paraId="21A438D4"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A1.4.4 Facilitate staff and clergy capacity building to enhance ability to resolve conflicts</w:t>
            </w:r>
          </w:p>
        </w:tc>
        <w:tc>
          <w:tcPr>
            <w:tcW w:w="764" w:type="dxa"/>
            <w:shd w:val="clear" w:color="auto" w:fill="auto"/>
            <w:noWrap/>
            <w:hideMark/>
          </w:tcPr>
          <w:p w14:paraId="3424DB4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4FD30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046D6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88EDB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B7E5C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B732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41BC1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7ECD9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4679D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6117D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0BDBEC1" w14:textId="77777777" w:rsidTr="00AC3BF1">
        <w:trPr>
          <w:trHeight w:val="300"/>
        </w:trPr>
        <w:tc>
          <w:tcPr>
            <w:tcW w:w="1502" w:type="dxa"/>
            <w:shd w:val="clear" w:color="auto" w:fill="auto"/>
            <w:hideMark/>
          </w:tcPr>
          <w:p w14:paraId="2F0C4AE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05A26A3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42D29C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4D240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30F379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0775B9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4A5105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 </w:t>
            </w:r>
          </w:p>
        </w:tc>
        <w:tc>
          <w:tcPr>
            <w:tcW w:w="854" w:type="dxa"/>
            <w:shd w:val="clear" w:color="auto" w:fill="auto"/>
            <w:noWrap/>
            <w:hideMark/>
          </w:tcPr>
          <w:p w14:paraId="213A8E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 </w:t>
            </w:r>
          </w:p>
        </w:tc>
        <w:tc>
          <w:tcPr>
            <w:tcW w:w="854" w:type="dxa"/>
            <w:shd w:val="clear" w:color="auto" w:fill="auto"/>
            <w:noWrap/>
            <w:hideMark/>
          </w:tcPr>
          <w:p w14:paraId="5E6D03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7,986 </w:t>
            </w:r>
          </w:p>
        </w:tc>
        <w:tc>
          <w:tcPr>
            <w:tcW w:w="854" w:type="dxa"/>
            <w:shd w:val="clear" w:color="auto" w:fill="auto"/>
            <w:noWrap/>
            <w:hideMark/>
          </w:tcPr>
          <w:p w14:paraId="172862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8,785 </w:t>
            </w:r>
          </w:p>
        </w:tc>
        <w:tc>
          <w:tcPr>
            <w:tcW w:w="1014" w:type="dxa"/>
            <w:gridSpan w:val="2"/>
            <w:shd w:val="clear" w:color="auto" w:fill="auto"/>
            <w:noWrap/>
            <w:hideMark/>
          </w:tcPr>
          <w:p w14:paraId="036910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 </w:t>
            </w:r>
          </w:p>
        </w:tc>
      </w:tr>
      <w:tr w:rsidR="00842DB2" w:rsidRPr="005728E3" w14:paraId="73481743" w14:textId="77777777" w:rsidTr="00AC3BF1">
        <w:trPr>
          <w:trHeight w:val="300"/>
        </w:trPr>
        <w:tc>
          <w:tcPr>
            <w:tcW w:w="1502" w:type="dxa"/>
            <w:shd w:val="clear" w:color="auto" w:fill="auto"/>
            <w:hideMark/>
          </w:tcPr>
          <w:p w14:paraId="3A4BF43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0EE3BBD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51AAF2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62F14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7728C20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71A94E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073B46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 </w:t>
            </w:r>
          </w:p>
        </w:tc>
        <w:tc>
          <w:tcPr>
            <w:tcW w:w="854" w:type="dxa"/>
            <w:shd w:val="clear" w:color="auto" w:fill="auto"/>
            <w:noWrap/>
            <w:hideMark/>
          </w:tcPr>
          <w:p w14:paraId="07FCD0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 </w:t>
            </w:r>
          </w:p>
        </w:tc>
        <w:tc>
          <w:tcPr>
            <w:tcW w:w="854" w:type="dxa"/>
            <w:shd w:val="clear" w:color="auto" w:fill="auto"/>
            <w:noWrap/>
            <w:hideMark/>
          </w:tcPr>
          <w:p w14:paraId="08C73C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33,275 </w:t>
            </w:r>
          </w:p>
        </w:tc>
        <w:tc>
          <w:tcPr>
            <w:tcW w:w="854" w:type="dxa"/>
            <w:shd w:val="clear" w:color="auto" w:fill="auto"/>
            <w:noWrap/>
            <w:hideMark/>
          </w:tcPr>
          <w:p w14:paraId="5E5870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36,603 </w:t>
            </w:r>
          </w:p>
        </w:tc>
        <w:tc>
          <w:tcPr>
            <w:tcW w:w="1014" w:type="dxa"/>
            <w:gridSpan w:val="2"/>
            <w:shd w:val="clear" w:color="auto" w:fill="auto"/>
            <w:noWrap/>
            <w:hideMark/>
          </w:tcPr>
          <w:p w14:paraId="01D569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 </w:t>
            </w:r>
          </w:p>
        </w:tc>
      </w:tr>
      <w:tr w:rsidR="00842DB2" w:rsidRPr="005728E3" w14:paraId="717E428A" w14:textId="77777777" w:rsidTr="00AC3BF1">
        <w:trPr>
          <w:trHeight w:val="300"/>
        </w:trPr>
        <w:tc>
          <w:tcPr>
            <w:tcW w:w="1502" w:type="dxa"/>
            <w:shd w:val="clear" w:color="auto" w:fill="auto"/>
            <w:hideMark/>
          </w:tcPr>
          <w:p w14:paraId="2FB15DFA" w14:textId="40B82B6C"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Full Board Conference cost </w:t>
            </w:r>
          </w:p>
        </w:tc>
        <w:tc>
          <w:tcPr>
            <w:tcW w:w="764" w:type="dxa"/>
            <w:shd w:val="clear" w:color="auto" w:fill="auto"/>
            <w:noWrap/>
            <w:hideMark/>
          </w:tcPr>
          <w:p w14:paraId="426F1B4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3B7777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12591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 </w:t>
            </w:r>
          </w:p>
        </w:tc>
        <w:tc>
          <w:tcPr>
            <w:tcW w:w="726" w:type="dxa"/>
            <w:shd w:val="clear" w:color="auto" w:fill="auto"/>
            <w:noWrap/>
            <w:hideMark/>
          </w:tcPr>
          <w:p w14:paraId="493EA8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03CDC2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675,000 </w:t>
            </w:r>
          </w:p>
        </w:tc>
        <w:tc>
          <w:tcPr>
            <w:tcW w:w="854" w:type="dxa"/>
            <w:shd w:val="clear" w:color="auto" w:fill="auto"/>
            <w:noWrap/>
            <w:hideMark/>
          </w:tcPr>
          <w:p w14:paraId="07BC52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742,500 </w:t>
            </w:r>
          </w:p>
        </w:tc>
        <w:tc>
          <w:tcPr>
            <w:tcW w:w="854" w:type="dxa"/>
            <w:shd w:val="clear" w:color="auto" w:fill="auto"/>
            <w:noWrap/>
            <w:hideMark/>
          </w:tcPr>
          <w:p w14:paraId="5EA830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816,750 </w:t>
            </w:r>
          </w:p>
        </w:tc>
        <w:tc>
          <w:tcPr>
            <w:tcW w:w="854" w:type="dxa"/>
            <w:shd w:val="clear" w:color="auto" w:fill="auto"/>
            <w:noWrap/>
            <w:hideMark/>
          </w:tcPr>
          <w:p w14:paraId="7569EB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898,425 </w:t>
            </w:r>
          </w:p>
        </w:tc>
        <w:tc>
          <w:tcPr>
            <w:tcW w:w="854" w:type="dxa"/>
            <w:shd w:val="clear" w:color="auto" w:fill="auto"/>
            <w:noWrap/>
            <w:hideMark/>
          </w:tcPr>
          <w:p w14:paraId="7B8EED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988,268 </w:t>
            </w:r>
          </w:p>
        </w:tc>
        <w:tc>
          <w:tcPr>
            <w:tcW w:w="1014" w:type="dxa"/>
            <w:gridSpan w:val="2"/>
            <w:shd w:val="clear" w:color="auto" w:fill="auto"/>
            <w:noWrap/>
            <w:hideMark/>
          </w:tcPr>
          <w:p w14:paraId="354D4C8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4,120,942.50 </w:t>
            </w:r>
          </w:p>
        </w:tc>
      </w:tr>
      <w:tr w:rsidR="00842DB2" w:rsidRPr="005728E3" w14:paraId="2336C5FB" w14:textId="77777777" w:rsidTr="00AC3BF1">
        <w:trPr>
          <w:trHeight w:val="300"/>
        </w:trPr>
        <w:tc>
          <w:tcPr>
            <w:tcW w:w="1502" w:type="dxa"/>
            <w:shd w:val="clear" w:color="auto" w:fill="auto"/>
            <w:hideMark/>
          </w:tcPr>
          <w:p w14:paraId="13CBA45E" w14:textId="746692B2"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reimbursement </w:t>
            </w:r>
          </w:p>
        </w:tc>
        <w:tc>
          <w:tcPr>
            <w:tcW w:w="764" w:type="dxa"/>
            <w:shd w:val="clear" w:color="auto" w:fill="auto"/>
            <w:noWrap/>
            <w:hideMark/>
          </w:tcPr>
          <w:p w14:paraId="066D63E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2D9F09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94CEE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 </w:t>
            </w:r>
          </w:p>
        </w:tc>
        <w:tc>
          <w:tcPr>
            <w:tcW w:w="726" w:type="dxa"/>
            <w:shd w:val="clear" w:color="auto" w:fill="auto"/>
            <w:noWrap/>
            <w:hideMark/>
          </w:tcPr>
          <w:p w14:paraId="275F60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110FC9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90,000 </w:t>
            </w:r>
          </w:p>
        </w:tc>
        <w:tc>
          <w:tcPr>
            <w:tcW w:w="854" w:type="dxa"/>
            <w:shd w:val="clear" w:color="auto" w:fill="auto"/>
            <w:noWrap/>
            <w:hideMark/>
          </w:tcPr>
          <w:p w14:paraId="25AB16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99,000 </w:t>
            </w:r>
          </w:p>
        </w:tc>
        <w:tc>
          <w:tcPr>
            <w:tcW w:w="854" w:type="dxa"/>
            <w:shd w:val="clear" w:color="auto" w:fill="auto"/>
            <w:noWrap/>
            <w:hideMark/>
          </w:tcPr>
          <w:p w14:paraId="2F8239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108,900 </w:t>
            </w:r>
          </w:p>
        </w:tc>
        <w:tc>
          <w:tcPr>
            <w:tcW w:w="854" w:type="dxa"/>
            <w:shd w:val="clear" w:color="auto" w:fill="auto"/>
            <w:noWrap/>
            <w:hideMark/>
          </w:tcPr>
          <w:p w14:paraId="31F1F9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119,790 </w:t>
            </w:r>
          </w:p>
        </w:tc>
        <w:tc>
          <w:tcPr>
            <w:tcW w:w="854" w:type="dxa"/>
            <w:shd w:val="clear" w:color="auto" w:fill="auto"/>
            <w:noWrap/>
            <w:hideMark/>
          </w:tcPr>
          <w:p w14:paraId="2AED0D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131,769 </w:t>
            </w:r>
          </w:p>
        </w:tc>
        <w:tc>
          <w:tcPr>
            <w:tcW w:w="1014" w:type="dxa"/>
            <w:gridSpan w:val="2"/>
            <w:shd w:val="clear" w:color="auto" w:fill="auto"/>
            <w:noWrap/>
            <w:hideMark/>
          </w:tcPr>
          <w:p w14:paraId="631B23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549,459.00 </w:t>
            </w:r>
          </w:p>
        </w:tc>
      </w:tr>
      <w:tr w:rsidR="00842DB2" w:rsidRPr="005728E3" w14:paraId="776C7EAE" w14:textId="77777777" w:rsidTr="00AC3BF1">
        <w:trPr>
          <w:trHeight w:val="300"/>
        </w:trPr>
        <w:tc>
          <w:tcPr>
            <w:tcW w:w="1502" w:type="dxa"/>
            <w:shd w:val="clear" w:color="auto" w:fill="auto"/>
            <w:hideMark/>
          </w:tcPr>
          <w:p w14:paraId="0755EA2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Hall Hire &amp; stationaries</w:t>
            </w:r>
          </w:p>
        </w:tc>
        <w:tc>
          <w:tcPr>
            <w:tcW w:w="764" w:type="dxa"/>
            <w:shd w:val="clear" w:color="auto" w:fill="auto"/>
            <w:noWrap/>
            <w:hideMark/>
          </w:tcPr>
          <w:p w14:paraId="0603B37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auto" w:fill="auto"/>
            <w:noWrap/>
            <w:hideMark/>
          </w:tcPr>
          <w:p w14:paraId="57083D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22112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726" w:type="dxa"/>
            <w:shd w:val="clear" w:color="auto" w:fill="auto"/>
            <w:noWrap/>
            <w:hideMark/>
          </w:tcPr>
          <w:p w14:paraId="79DB99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789782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678533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 </w:t>
            </w:r>
          </w:p>
        </w:tc>
        <w:tc>
          <w:tcPr>
            <w:tcW w:w="854" w:type="dxa"/>
            <w:shd w:val="clear" w:color="auto" w:fill="auto"/>
            <w:noWrap/>
            <w:hideMark/>
          </w:tcPr>
          <w:p w14:paraId="7C0D0B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 </w:t>
            </w:r>
          </w:p>
        </w:tc>
        <w:tc>
          <w:tcPr>
            <w:tcW w:w="854" w:type="dxa"/>
            <w:shd w:val="clear" w:color="auto" w:fill="auto"/>
            <w:noWrap/>
            <w:hideMark/>
          </w:tcPr>
          <w:p w14:paraId="1B8000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 </w:t>
            </w:r>
          </w:p>
        </w:tc>
        <w:tc>
          <w:tcPr>
            <w:tcW w:w="854" w:type="dxa"/>
            <w:shd w:val="clear" w:color="auto" w:fill="auto"/>
            <w:noWrap/>
            <w:hideMark/>
          </w:tcPr>
          <w:p w14:paraId="18A4D8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21,962 </w:t>
            </w:r>
          </w:p>
        </w:tc>
        <w:tc>
          <w:tcPr>
            <w:tcW w:w="1014" w:type="dxa"/>
            <w:gridSpan w:val="2"/>
            <w:shd w:val="clear" w:color="auto" w:fill="auto"/>
            <w:noWrap/>
            <w:hideMark/>
          </w:tcPr>
          <w:p w14:paraId="070575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 </w:t>
            </w:r>
          </w:p>
        </w:tc>
      </w:tr>
      <w:tr w:rsidR="00842DB2" w:rsidRPr="005728E3" w14:paraId="51EF8C13" w14:textId="77777777" w:rsidTr="00AC3BF1">
        <w:trPr>
          <w:trHeight w:val="300"/>
        </w:trPr>
        <w:tc>
          <w:tcPr>
            <w:tcW w:w="1502" w:type="dxa"/>
            <w:shd w:val="clear" w:color="auto" w:fill="auto"/>
            <w:hideMark/>
          </w:tcPr>
          <w:p w14:paraId="1844E2C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25BCD90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58DE376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001740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32CC9D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6EBDBF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006636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6C5528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1A04E4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48C127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350312A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2D00585D" w14:textId="77777777" w:rsidTr="00AC3BF1">
        <w:trPr>
          <w:trHeight w:val="510"/>
        </w:trPr>
        <w:tc>
          <w:tcPr>
            <w:tcW w:w="1502" w:type="dxa"/>
            <w:shd w:val="clear" w:color="auto" w:fill="auto"/>
            <w:hideMark/>
          </w:tcPr>
          <w:p w14:paraId="6DDD94F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1.4.5 Foster and strengthen partnership with expert organizations in peace building and conflict resolution.</w:t>
            </w:r>
          </w:p>
        </w:tc>
        <w:tc>
          <w:tcPr>
            <w:tcW w:w="764" w:type="dxa"/>
            <w:shd w:val="clear" w:color="auto" w:fill="auto"/>
            <w:noWrap/>
            <w:hideMark/>
          </w:tcPr>
          <w:p w14:paraId="68A875F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1C23B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36056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1D087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7E4A4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9817C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A4D8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A131B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A0ACF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BD3F2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F183FE6" w14:textId="77777777" w:rsidTr="00AC3BF1">
        <w:trPr>
          <w:trHeight w:val="300"/>
        </w:trPr>
        <w:tc>
          <w:tcPr>
            <w:tcW w:w="1502" w:type="dxa"/>
            <w:shd w:val="clear" w:color="auto" w:fill="auto"/>
            <w:noWrap/>
            <w:hideMark/>
          </w:tcPr>
          <w:p w14:paraId="014AB19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98BC47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71FD2EE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8FD03D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3D88F58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4A40B6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F9E9B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72CF2D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106FB2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53DD4B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6B9E9D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59C6A7F1" w14:textId="77777777" w:rsidTr="00AC3BF1">
        <w:trPr>
          <w:trHeight w:val="300"/>
        </w:trPr>
        <w:tc>
          <w:tcPr>
            <w:tcW w:w="1502" w:type="dxa"/>
            <w:shd w:val="clear" w:color="auto" w:fill="auto"/>
            <w:noWrap/>
            <w:hideMark/>
          </w:tcPr>
          <w:p w14:paraId="20583B9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73F2CBF2"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4486F6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8B23D1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38DF5B7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BC423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5E8F95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455954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0F181F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2B7123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2E6E55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5728E3" w:rsidRPr="005728E3" w14:paraId="1156C7AC" w14:textId="77777777" w:rsidTr="00F56126">
        <w:trPr>
          <w:trHeight w:val="300"/>
        </w:trPr>
        <w:tc>
          <w:tcPr>
            <w:tcW w:w="1502" w:type="dxa"/>
            <w:shd w:val="clear" w:color="auto" w:fill="B8CCE4" w:themeFill="accent1" w:themeFillTint="66"/>
            <w:noWrap/>
            <w:hideMark/>
          </w:tcPr>
          <w:p w14:paraId="3525A769"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 Total Peace Building</w:t>
            </w:r>
          </w:p>
        </w:tc>
        <w:tc>
          <w:tcPr>
            <w:tcW w:w="764" w:type="dxa"/>
            <w:shd w:val="clear" w:color="auto" w:fill="B8CCE4" w:themeFill="accent1" w:themeFillTint="66"/>
            <w:noWrap/>
            <w:hideMark/>
          </w:tcPr>
          <w:p w14:paraId="00943F57"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524E981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2C2C852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42FC878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6CE80A8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2,131,000 </w:t>
            </w:r>
          </w:p>
        </w:tc>
        <w:tc>
          <w:tcPr>
            <w:tcW w:w="854" w:type="dxa"/>
            <w:shd w:val="clear" w:color="auto" w:fill="B8CCE4" w:themeFill="accent1" w:themeFillTint="66"/>
            <w:noWrap/>
            <w:hideMark/>
          </w:tcPr>
          <w:p w14:paraId="1CE8B7A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2,344,100 </w:t>
            </w:r>
          </w:p>
        </w:tc>
        <w:tc>
          <w:tcPr>
            <w:tcW w:w="854" w:type="dxa"/>
            <w:shd w:val="clear" w:color="auto" w:fill="B8CCE4" w:themeFill="accent1" w:themeFillTint="66"/>
            <w:noWrap/>
            <w:hideMark/>
          </w:tcPr>
          <w:p w14:paraId="26D98C8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2,578,510 </w:t>
            </w:r>
          </w:p>
        </w:tc>
        <w:tc>
          <w:tcPr>
            <w:tcW w:w="854" w:type="dxa"/>
            <w:shd w:val="clear" w:color="auto" w:fill="B8CCE4" w:themeFill="accent1" w:themeFillTint="66"/>
            <w:noWrap/>
            <w:hideMark/>
          </w:tcPr>
          <w:p w14:paraId="02F2011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2,836,361 </w:t>
            </w:r>
          </w:p>
        </w:tc>
        <w:tc>
          <w:tcPr>
            <w:tcW w:w="854" w:type="dxa"/>
            <w:shd w:val="clear" w:color="auto" w:fill="B8CCE4" w:themeFill="accent1" w:themeFillTint="66"/>
            <w:noWrap/>
            <w:hideMark/>
          </w:tcPr>
          <w:p w14:paraId="1920E9E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3,119,997 </w:t>
            </w:r>
          </w:p>
        </w:tc>
        <w:tc>
          <w:tcPr>
            <w:tcW w:w="1014" w:type="dxa"/>
            <w:gridSpan w:val="2"/>
            <w:shd w:val="clear" w:color="auto" w:fill="B8CCE4" w:themeFill="accent1" w:themeFillTint="66"/>
            <w:noWrap/>
            <w:hideMark/>
          </w:tcPr>
          <w:p w14:paraId="1EBB451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13,009,968.10 </w:t>
            </w:r>
          </w:p>
        </w:tc>
      </w:tr>
      <w:tr w:rsidR="00842DB2" w:rsidRPr="005728E3" w14:paraId="595F8E25" w14:textId="77777777" w:rsidTr="00AC3BF1">
        <w:trPr>
          <w:trHeight w:val="300"/>
        </w:trPr>
        <w:tc>
          <w:tcPr>
            <w:tcW w:w="1502" w:type="dxa"/>
            <w:shd w:val="clear" w:color="auto" w:fill="auto"/>
            <w:noWrap/>
            <w:hideMark/>
          </w:tcPr>
          <w:p w14:paraId="4936C110"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1.5 ADVOCACY</w:t>
            </w:r>
          </w:p>
        </w:tc>
        <w:tc>
          <w:tcPr>
            <w:tcW w:w="764" w:type="dxa"/>
            <w:shd w:val="clear" w:color="auto" w:fill="auto"/>
            <w:noWrap/>
            <w:hideMark/>
          </w:tcPr>
          <w:p w14:paraId="549969C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noWrap/>
            <w:hideMark/>
          </w:tcPr>
          <w:p w14:paraId="1C7B4DB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noWrap/>
            <w:hideMark/>
          </w:tcPr>
          <w:p w14:paraId="4160F9D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405E565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7E235D9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2DCB1C3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64071FA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056658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noWrap/>
            <w:hideMark/>
          </w:tcPr>
          <w:p w14:paraId="0D8171F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39FDD1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EB687E6" w14:textId="77777777" w:rsidTr="00AC3BF1">
        <w:trPr>
          <w:trHeight w:val="510"/>
        </w:trPr>
        <w:tc>
          <w:tcPr>
            <w:tcW w:w="1502" w:type="dxa"/>
            <w:shd w:val="clear" w:color="auto" w:fill="auto"/>
            <w:hideMark/>
          </w:tcPr>
          <w:p w14:paraId="41DCF523"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1.5.1 Train and build the capacities of individuals and communities to </w:t>
            </w:r>
            <w:r w:rsidRPr="005728E3">
              <w:rPr>
                <w:rFonts w:ascii="Arial Narrow" w:eastAsia="Times New Roman" w:hAnsi="Arial Narrow" w:cs="Calibri"/>
                <w:b/>
                <w:bCs/>
                <w:color w:val="000000"/>
                <w:sz w:val="14"/>
                <w:szCs w:val="14"/>
              </w:rPr>
              <w:lastRenderedPageBreak/>
              <w:t>meaningfully participate in decision making forums</w:t>
            </w:r>
          </w:p>
        </w:tc>
        <w:tc>
          <w:tcPr>
            <w:tcW w:w="764" w:type="dxa"/>
            <w:shd w:val="clear" w:color="auto" w:fill="auto"/>
            <w:noWrap/>
            <w:hideMark/>
          </w:tcPr>
          <w:p w14:paraId="54B5156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w:t>
            </w:r>
          </w:p>
        </w:tc>
        <w:tc>
          <w:tcPr>
            <w:tcW w:w="796" w:type="dxa"/>
            <w:shd w:val="clear" w:color="auto" w:fill="auto"/>
            <w:noWrap/>
            <w:hideMark/>
          </w:tcPr>
          <w:p w14:paraId="420415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1B4B36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7C5270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1A808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65485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3969E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44FFCC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5BA183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E51AF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FEF0BE0" w14:textId="77777777" w:rsidTr="00AC3BF1">
        <w:trPr>
          <w:trHeight w:val="300"/>
        </w:trPr>
        <w:tc>
          <w:tcPr>
            <w:tcW w:w="1502" w:type="dxa"/>
            <w:shd w:val="clear" w:color="auto" w:fill="auto"/>
            <w:hideMark/>
          </w:tcPr>
          <w:p w14:paraId="3B888980"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000FD29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7A0E8B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AFFF5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687B32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5941DF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4F36EF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 </w:t>
            </w:r>
          </w:p>
        </w:tc>
        <w:tc>
          <w:tcPr>
            <w:tcW w:w="854" w:type="dxa"/>
            <w:shd w:val="clear" w:color="auto" w:fill="auto"/>
            <w:noWrap/>
            <w:hideMark/>
          </w:tcPr>
          <w:p w14:paraId="09A1A5A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 </w:t>
            </w:r>
          </w:p>
        </w:tc>
        <w:tc>
          <w:tcPr>
            <w:tcW w:w="854" w:type="dxa"/>
            <w:shd w:val="clear" w:color="auto" w:fill="auto"/>
            <w:noWrap/>
            <w:hideMark/>
          </w:tcPr>
          <w:p w14:paraId="195D1B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7,986 </w:t>
            </w:r>
          </w:p>
        </w:tc>
        <w:tc>
          <w:tcPr>
            <w:tcW w:w="854" w:type="dxa"/>
            <w:shd w:val="clear" w:color="auto" w:fill="auto"/>
            <w:noWrap/>
            <w:hideMark/>
          </w:tcPr>
          <w:p w14:paraId="23FBF9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8,785 </w:t>
            </w:r>
          </w:p>
        </w:tc>
        <w:tc>
          <w:tcPr>
            <w:tcW w:w="1014" w:type="dxa"/>
            <w:gridSpan w:val="2"/>
            <w:shd w:val="clear" w:color="auto" w:fill="auto"/>
            <w:noWrap/>
            <w:hideMark/>
          </w:tcPr>
          <w:p w14:paraId="14AD85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 </w:t>
            </w:r>
          </w:p>
        </w:tc>
      </w:tr>
      <w:tr w:rsidR="00842DB2" w:rsidRPr="005728E3" w14:paraId="687A230A" w14:textId="77777777" w:rsidTr="00AC3BF1">
        <w:trPr>
          <w:trHeight w:val="300"/>
        </w:trPr>
        <w:tc>
          <w:tcPr>
            <w:tcW w:w="1502" w:type="dxa"/>
            <w:shd w:val="clear" w:color="auto" w:fill="auto"/>
            <w:hideMark/>
          </w:tcPr>
          <w:p w14:paraId="70A78722"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65F81FB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7AE636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CD334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7DA2E3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6CF24F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26E586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 </w:t>
            </w:r>
          </w:p>
        </w:tc>
        <w:tc>
          <w:tcPr>
            <w:tcW w:w="854" w:type="dxa"/>
            <w:shd w:val="clear" w:color="auto" w:fill="auto"/>
            <w:noWrap/>
            <w:hideMark/>
          </w:tcPr>
          <w:p w14:paraId="4E7783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 </w:t>
            </w:r>
          </w:p>
        </w:tc>
        <w:tc>
          <w:tcPr>
            <w:tcW w:w="854" w:type="dxa"/>
            <w:shd w:val="clear" w:color="auto" w:fill="auto"/>
            <w:noWrap/>
            <w:hideMark/>
          </w:tcPr>
          <w:p w14:paraId="59FBBF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33,275 </w:t>
            </w:r>
          </w:p>
        </w:tc>
        <w:tc>
          <w:tcPr>
            <w:tcW w:w="854" w:type="dxa"/>
            <w:shd w:val="clear" w:color="auto" w:fill="auto"/>
            <w:noWrap/>
            <w:hideMark/>
          </w:tcPr>
          <w:p w14:paraId="29F540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36,603 </w:t>
            </w:r>
          </w:p>
        </w:tc>
        <w:tc>
          <w:tcPr>
            <w:tcW w:w="1014" w:type="dxa"/>
            <w:gridSpan w:val="2"/>
            <w:shd w:val="clear" w:color="auto" w:fill="auto"/>
            <w:noWrap/>
            <w:hideMark/>
          </w:tcPr>
          <w:p w14:paraId="40B12F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 </w:t>
            </w:r>
          </w:p>
        </w:tc>
      </w:tr>
      <w:tr w:rsidR="00842DB2" w:rsidRPr="005728E3" w14:paraId="204683DB" w14:textId="77777777" w:rsidTr="00AC3BF1">
        <w:trPr>
          <w:trHeight w:val="300"/>
        </w:trPr>
        <w:tc>
          <w:tcPr>
            <w:tcW w:w="1502" w:type="dxa"/>
            <w:shd w:val="clear" w:color="auto" w:fill="auto"/>
            <w:hideMark/>
          </w:tcPr>
          <w:p w14:paraId="309F294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Full Board Conference cost </w:t>
            </w:r>
          </w:p>
        </w:tc>
        <w:tc>
          <w:tcPr>
            <w:tcW w:w="764" w:type="dxa"/>
            <w:shd w:val="clear" w:color="auto" w:fill="auto"/>
            <w:noWrap/>
            <w:hideMark/>
          </w:tcPr>
          <w:p w14:paraId="64FF38D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2E33BA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18DC9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 </w:t>
            </w:r>
          </w:p>
        </w:tc>
        <w:tc>
          <w:tcPr>
            <w:tcW w:w="726" w:type="dxa"/>
            <w:shd w:val="clear" w:color="auto" w:fill="auto"/>
            <w:noWrap/>
            <w:hideMark/>
          </w:tcPr>
          <w:p w14:paraId="0767E7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382D93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630,000 </w:t>
            </w:r>
          </w:p>
        </w:tc>
        <w:tc>
          <w:tcPr>
            <w:tcW w:w="854" w:type="dxa"/>
            <w:shd w:val="clear" w:color="auto" w:fill="auto"/>
            <w:noWrap/>
            <w:hideMark/>
          </w:tcPr>
          <w:p w14:paraId="476F67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693,000 </w:t>
            </w:r>
          </w:p>
        </w:tc>
        <w:tc>
          <w:tcPr>
            <w:tcW w:w="854" w:type="dxa"/>
            <w:shd w:val="clear" w:color="auto" w:fill="auto"/>
            <w:noWrap/>
            <w:hideMark/>
          </w:tcPr>
          <w:p w14:paraId="17D673E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762,300 </w:t>
            </w:r>
          </w:p>
        </w:tc>
        <w:tc>
          <w:tcPr>
            <w:tcW w:w="854" w:type="dxa"/>
            <w:shd w:val="clear" w:color="auto" w:fill="auto"/>
            <w:noWrap/>
            <w:hideMark/>
          </w:tcPr>
          <w:p w14:paraId="192857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838,530 </w:t>
            </w:r>
          </w:p>
        </w:tc>
        <w:tc>
          <w:tcPr>
            <w:tcW w:w="854" w:type="dxa"/>
            <w:shd w:val="clear" w:color="auto" w:fill="auto"/>
            <w:noWrap/>
            <w:hideMark/>
          </w:tcPr>
          <w:p w14:paraId="3BB599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922,383 </w:t>
            </w:r>
          </w:p>
        </w:tc>
        <w:tc>
          <w:tcPr>
            <w:tcW w:w="1014" w:type="dxa"/>
            <w:gridSpan w:val="2"/>
            <w:shd w:val="clear" w:color="auto" w:fill="auto"/>
            <w:noWrap/>
            <w:hideMark/>
          </w:tcPr>
          <w:p w14:paraId="40BFFC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3,846,213.00 </w:t>
            </w:r>
          </w:p>
        </w:tc>
      </w:tr>
      <w:tr w:rsidR="00842DB2" w:rsidRPr="005728E3" w14:paraId="1E8DECA4" w14:textId="77777777" w:rsidTr="00AC3BF1">
        <w:trPr>
          <w:trHeight w:val="300"/>
        </w:trPr>
        <w:tc>
          <w:tcPr>
            <w:tcW w:w="1502" w:type="dxa"/>
            <w:shd w:val="clear" w:color="auto" w:fill="auto"/>
            <w:hideMark/>
          </w:tcPr>
          <w:p w14:paraId="4C3D3BBB"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Transport reimbursement </w:t>
            </w:r>
          </w:p>
        </w:tc>
        <w:tc>
          <w:tcPr>
            <w:tcW w:w="764" w:type="dxa"/>
            <w:shd w:val="clear" w:color="auto" w:fill="auto"/>
            <w:noWrap/>
            <w:hideMark/>
          </w:tcPr>
          <w:p w14:paraId="6429403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1D922C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BC955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 </w:t>
            </w:r>
          </w:p>
        </w:tc>
        <w:tc>
          <w:tcPr>
            <w:tcW w:w="726" w:type="dxa"/>
            <w:shd w:val="clear" w:color="auto" w:fill="auto"/>
            <w:noWrap/>
            <w:hideMark/>
          </w:tcPr>
          <w:p w14:paraId="45E3AE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4A9C12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84,000 </w:t>
            </w:r>
          </w:p>
        </w:tc>
        <w:tc>
          <w:tcPr>
            <w:tcW w:w="854" w:type="dxa"/>
            <w:shd w:val="clear" w:color="auto" w:fill="auto"/>
            <w:noWrap/>
            <w:hideMark/>
          </w:tcPr>
          <w:p w14:paraId="608896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92,400 </w:t>
            </w:r>
          </w:p>
        </w:tc>
        <w:tc>
          <w:tcPr>
            <w:tcW w:w="854" w:type="dxa"/>
            <w:shd w:val="clear" w:color="auto" w:fill="auto"/>
            <w:noWrap/>
            <w:hideMark/>
          </w:tcPr>
          <w:p w14:paraId="7300FB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101,640 </w:t>
            </w:r>
          </w:p>
        </w:tc>
        <w:tc>
          <w:tcPr>
            <w:tcW w:w="854" w:type="dxa"/>
            <w:shd w:val="clear" w:color="auto" w:fill="auto"/>
            <w:noWrap/>
            <w:hideMark/>
          </w:tcPr>
          <w:p w14:paraId="07C1B2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111,804 </w:t>
            </w:r>
          </w:p>
        </w:tc>
        <w:tc>
          <w:tcPr>
            <w:tcW w:w="854" w:type="dxa"/>
            <w:shd w:val="clear" w:color="auto" w:fill="auto"/>
            <w:noWrap/>
            <w:hideMark/>
          </w:tcPr>
          <w:p w14:paraId="2CEC3A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122,984 </w:t>
            </w:r>
          </w:p>
        </w:tc>
        <w:tc>
          <w:tcPr>
            <w:tcW w:w="1014" w:type="dxa"/>
            <w:gridSpan w:val="2"/>
            <w:shd w:val="clear" w:color="auto" w:fill="auto"/>
            <w:noWrap/>
            <w:hideMark/>
          </w:tcPr>
          <w:p w14:paraId="7D8626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512,828.40 </w:t>
            </w:r>
          </w:p>
        </w:tc>
      </w:tr>
      <w:tr w:rsidR="00842DB2" w:rsidRPr="005728E3" w14:paraId="4D875587" w14:textId="77777777" w:rsidTr="00AC3BF1">
        <w:trPr>
          <w:trHeight w:val="300"/>
        </w:trPr>
        <w:tc>
          <w:tcPr>
            <w:tcW w:w="1502" w:type="dxa"/>
            <w:shd w:val="clear" w:color="auto" w:fill="auto"/>
            <w:hideMark/>
          </w:tcPr>
          <w:p w14:paraId="45BC08E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Hall Hire &amp; stationaries</w:t>
            </w:r>
          </w:p>
        </w:tc>
        <w:tc>
          <w:tcPr>
            <w:tcW w:w="764" w:type="dxa"/>
            <w:shd w:val="clear" w:color="auto" w:fill="auto"/>
            <w:noWrap/>
            <w:hideMark/>
          </w:tcPr>
          <w:p w14:paraId="59AE37A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auto" w:fill="auto"/>
            <w:noWrap/>
            <w:hideMark/>
          </w:tcPr>
          <w:p w14:paraId="0B9A8C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306AA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726" w:type="dxa"/>
            <w:shd w:val="clear" w:color="auto" w:fill="auto"/>
            <w:noWrap/>
            <w:hideMark/>
          </w:tcPr>
          <w:p w14:paraId="71CF0D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2F5573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7C4340A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 </w:t>
            </w:r>
          </w:p>
        </w:tc>
        <w:tc>
          <w:tcPr>
            <w:tcW w:w="854" w:type="dxa"/>
            <w:shd w:val="clear" w:color="auto" w:fill="auto"/>
            <w:noWrap/>
            <w:hideMark/>
          </w:tcPr>
          <w:p w14:paraId="3B146F8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 </w:t>
            </w:r>
          </w:p>
        </w:tc>
        <w:tc>
          <w:tcPr>
            <w:tcW w:w="854" w:type="dxa"/>
            <w:shd w:val="clear" w:color="auto" w:fill="auto"/>
            <w:noWrap/>
            <w:hideMark/>
          </w:tcPr>
          <w:p w14:paraId="1A0884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 </w:t>
            </w:r>
          </w:p>
        </w:tc>
        <w:tc>
          <w:tcPr>
            <w:tcW w:w="854" w:type="dxa"/>
            <w:shd w:val="clear" w:color="auto" w:fill="auto"/>
            <w:noWrap/>
            <w:hideMark/>
          </w:tcPr>
          <w:p w14:paraId="53D42F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21,962 </w:t>
            </w:r>
          </w:p>
        </w:tc>
        <w:tc>
          <w:tcPr>
            <w:tcW w:w="1014" w:type="dxa"/>
            <w:gridSpan w:val="2"/>
            <w:shd w:val="clear" w:color="auto" w:fill="auto"/>
            <w:noWrap/>
            <w:hideMark/>
          </w:tcPr>
          <w:p w14:paraId="0E28C7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 </w:t>
            </w:r>
          </w:p>
        </w:tc>
      </w:tr>
      <w:tr w:rsidR="00842DB2" w:rsidRPr="005728E3" w14:paraId="3F9F3F4A" w14:textId="77777777" w:rsidTr="00AC3BF1">
        <w:trPr>
          <w:trHeight w:val="300"/>
        </w:trPr>
        <w:tc>
          <w:tcPr>
            <w:tcW w:w="1502" w:type="dxa"/>
            <w:shd w:val="clear" w:color="auto" w:fill="auto"/>
            <w:hideMark/>
          </w:tcPr>
          <w:p w14:paraId="5BE8EE6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120E3DB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476218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94944B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2ADED9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42436C9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2FA99B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18CD8A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204C53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2B36B4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6CB6E5E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64A0273C" w14:textId="77777777" w:rsidTr="00AC3BF1">
        <w:trPr>
          <w:trHeight w:val="300"/>
        </w:trPr>
        <w:tc>
          <w:tcPr>
            <w:tcW w:w="1502" w:type="dxa"/>
            <w:shd w:val="clear" w:color="auto" w:fill="auto"/>
            <w:hideMark/>
          </w:tcPr>
          <w:p w14:paraId="5B4BC85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1.5.2 Support 250 quarterly community awareness creation forums </w:t>
            </w:r>
          </w:p>
        </w:tc>
        <w:tc>
          <w:tcPr>
            <w:tcW w:w="764" w:type="dxa"/>
            <w:shd w:val="clear" w:color="auto" w:fill="auto"/>
            <w:noWrap/>
            <w:hideMark/>
          </w:tcPr>
          <w:p w14:paraId="0551458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9E57E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43C476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678BB7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61119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90BED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9AFF65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E8A725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00528F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A5D33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1C04701" w14:textId="77777777" w:rsidTr="00AC3BF1">
        <w:trPr>
          <w:trHeight w:val="300"/>
        </w:trPr>
        <w:tc>
          <w:tcPr>
            <w:tcW w:w="1502" w:type="dxa"/>
            <w:shd w:val="clear" w:color="auto" w:fill="auto"/>
            <w:noWrap/>
            <w:hideMark/>
          </w:tcPr>
          <w:p w14:paraId="6F0E052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07E9B47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2BBE06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3FE47A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30 </w:t>
            </w:r>
          </w:p>
        </w:tc>
        <w:tc>
          <w:tcPr>
            <w:tcW w:w="726" w:type="dxa"/>
            <w:shd w:val="clear" w:color="auto" w:fill="auto"/>
            <w:noWrap/>
            <w:hideMark/>
          </w:tcPr>
          <w:p w14:paraId="3D10A5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42A2FC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600,000 </w:t>
            </w:r>
          </w:p>
        </w:tc>
        <w:tc>
          <w:tcPr>
            <w:tcW w:w="854" w:type="dxa"/>
            <w:shd w:val="clear" w:color="auto" w:fill="auto"/>
            <w:noWrap/>
            <w:hideMark/>
          </w:tcPr>
          <w:p w14:paraId="01C63F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660,000 </w:t>
            </w:r>
          </w:p>
        </w:tc>
        <w:tc>
          <w:tcPr>
            <w:tcW w:w="854" w:type="dxa"/>
            <w:shd w:val="clear" w:color="auto" w:fill="auto"/>
            <w:noWrap/>
            <w:hideMark/>
          </w:tcPr>
          <w:p w14:paraId="2D7BA9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726,000 </w:t>
            </w:r>
          </w:p>
        </w:tc>
        <w:tc>
          <w:tcPr>
            <w:tcW w:w="854" w:type="dxa"/>
            <w:shd w:val="clear" w:color="auto" w:fill="auto"/>
            <w:noWrap/>
            <w:hideMark/>
          </w:tcPr>
          <w:p w14:paraId="7C157A1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798,600 </w:t>
            </w:r>
          </w:p>
        </w:tc>
        <w:tc>
          <w:tcPr>
            <w:tcW w:w="854" w:type="dxa"/>
            <w:shd w:val="clear" w:color="auto" w:fill="auto"/>
            <w:noWrap/>
            <w:hideMark/>
          </w:tcPr>
          <w:p w14:paraId="5EF8A5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878,460 </w:t>
            </w:r>
          </w:p>
        </w:tc>
        <w:tc>
          <w:tcPr>
            <w:tcW w:w="1014" w:type="dxa"/>
            <w:gridSpan w:val="2"/>
            <w:shd w:val="clear" w:color="auto" w:fill="auto"/>
            <w:noWrap/>
            <w:hideMark/>
          </w:tcPr>
          <w:p w14:paraId="03EF63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3,663,060.00 </w:t>
            </w:r>
          </w:p>
        </w:tc>
      </w:tr>
      <w:tr w:rsidR="00842DB2" w:rsidRPr="005728E3" w14:paraId="69C3164C" w14:textId="77777777" w:rsidTr="00AC3BF1">
        <w:trPr>
          <w:trHeight w:val="300"/>
        </w:trPr>
        <w:tc>
          <w:tcPr>
            <w:tcW w:w="1502" w:type="dxa"/>
            <w:shd w:val="clear" w:color="auto" w:fill="auto"/>
            <w:noWrap/>
            <w:hideMark/>
          </w:tcPr>
          <w:p w14:paraId="1870AB4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3567D2A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6B0947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E005D3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30</w:t>
            </w:r>
          </w:p>
        </w:tc>
        <w:tc>
          <w:tcPr>
            <w:tcW w:w="726" w:type="dxa"/>
            <w:shd w:val="clear" w:color="auto" w:fill="auto"/>
            <w:noWrap/>
            <w:hideMark/>
          </w:tcPr>
          <w:p w14:paraId="4F05BD1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2A34AD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360,000 </w:t>
            </w:r>
          </w:p>
        </w:tc>
        <w:tc>
          <w:tcPr>
            <w:tcW w:w="854" w:type="dxa"/>
            <w:shd w:val="clear" w:color="auto" w:fill="auto"/>
            <w:noWrap/>
            <w:hideMark/>
          </w:tcPr>
          <w:p w14:paraId="41FA32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396,000 </w:t>
            </w:r>
          </w:p>
        </w:tc>
        <w:tc>
          <w:tcPr>
            <w:tcW w:w="854" w:type="dxa"/>
            <w:shd w:val="clear" w:color="auto" w:fill="auto"/>
            <w:noWrap/>
            <w:hideMark/>
          </w:tcPr>
          <w:p w14:paraId="3668C3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435,600 </w:t>
            </w:r>
          </w:p>
        </w:tc>
        <w:tc>
          <w:tcPr>
            <w:tcW w:w="854" w:type="dxa"/>
            <w:shd w:val="clear" w:color="auto" w:fill="auto"/>
            <w:noWrap/>
            <w:hideMark/>
          </w:tcPr>
          <w:p w14:paraId="6C2DB8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479,160 </w:t>
            </w:r>
          </w:p>
        </w:tc>
        <w:tc>
          <w:tcPr>
            <w:tcW w:w="854" w:type="dxa"/>
            <w:shd w:val="clear" w:color="auto" w:fill="auto"/>
            <w:noWrap/>
            <w:hideMark/>
          </w:tcPr>
          <w:p w14:paraId="311EB0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527,076 </w:t>
            </w:r>
          </w:p>
        </w:tc>
        <w:tc>
          <w:tcPr>
            <w:tcW w:w="1014" w:type="dxa"/>
            <w:gridSpan w:val="2"/>
            <w:shd w:val="clear" w:color="auto" w:fill="auto"/>
            <w:noWrap/>
            <w:hideMark/>
          </w:tcPr>
          <w:p w14:paraId="016063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2,197,836.00 </w:t>
            </w:r>
          </w:p>
        </w:tc>
      </w:tr>
      <w:tr w:rsidR="00842DB2" w:rsidRPr="005728E3" w14:paraId="436F00A0" w14:textId="77777777" w:rsidTr="00AC3BF1">
        <w:trPr>
          <w:trHeight w:val="510"/>
        </w:trPr>
        <w:tc>
          <w:tcPr>
            <w:tcW w:w="1502" w:type="dxa"/>
            <w:shd w:val="clear" w:color="auto" w:fill="auto"/>
            <w:hideMark/>
          </w:tcPr>
          <w:p w14:paraId="7C3B41E4" w14:textId="69BCC598"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1.5.3 Disseminate laws and regulations against Gender Based and Domestic </w:t>
            </w:r>
            <w:r w:rsidR="001D63F8">
              <w:rPr>
                <w:rFonts w:ascii="Arial Narrow" w:eastAsia="Times New Roman" w:hAnsi="Arial Narrow" w:cs="Calibri"/>
                <w:b/>
                <w:bCs/>
                <w:color w:val="000000"/>
                <w:sz w:val="14"/>
                <w:szCs w:val="14"/>
              </w:rPr>
              <w:t>Violence, Child protection laws</w:t>
            </w:r>
          </w:p>
        </w:tc>
        <w:tc>
          <w:tcPr>
            <w:tcW w:w="764" w:type="dxa"/>
            <w:shd w:val="clear" w:color="auto" w:fill="auto"/>
            <w:noWrap/>
            <w:hideMark/>
          </w:tcPr>
          <w:p w14:paraId="085BBCC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426680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14B576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7265CF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6CBF4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6287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FF06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AA35D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31E080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CA8D1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C953478" w14:textId="77777777" w:rsidTr="00AC3BF1">
        <w:trPr>
          <w:trHeight w:val="300"/>
        </w:trPr>
        <w:tc>
          <w:tcPr>
            <w:tcW w:w="1502" w:type="dxa"/>
            <w:shd w:val="clear" w:color="auto" w:fill="auto"/>
            <w:noWrap/>
            <w:hideMark/>
          </w:tcPr>
          <w:p w14:paraId="1477C53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51D535E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7B80D8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8F89F7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50B00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6227F7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3260F6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4CEA080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49427BF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169A65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3C35F2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4605F552" w14:textId="77777777" w:rsidTr="00AC3BF1">
        <w:trPr>
          <w:trHeight w:val="300"/>
        </w:trPr>
        <w:tc>
          <w:tcPr>
            <w:tcW w:w="1502" w:type="dxa"/>
            <w:shd w:val="clear" w:color="auto" w:fill="auto"/>
            <w:noWrap/>
            <w:hideMark/>
          </w:tcPr>
          <w:p w14:paraId="030AD0D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50F980B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0ECC05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406D2E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54D69EF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489C83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3768F56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509C6AF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1BC005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309A51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2B325C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261A03F4" w14:textId="77777777" w:rsidTr="00AC3BF1">
        <w:trPr>
          <w:trHeight w:val="300"/>
        </w:trPr>
        <w:tc>
          <w:tcPr>
            <w:tcW w:w="1502" w:type="dxa"/>
            <w:shd w:val="clear" w:color="auto" w:fill="auto"/>
            <w:hideMark/>
          </w:tcPr>
          <w:p w14:paraId="6DA12A9F"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1.5.4 Identify and work with likeminded partners to carry out advocacy interventions</w:t>
            </w:r>
          </w:p>
        </w:tc>
        <w:tc>
          <w:tcPr>
            <w:tcW w:w="764" w:type="dxa"/>
            <w:shd w:val="clear" w:color="auto" w:fill="auto"/>
            <w:noWrap/>
            <w:hideMark/>
          </w:tcPr>
          <w:p w14:paraId="5AECFBD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08543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3828AB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62101E7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F6CA2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5B527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1A86D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574F5D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13070F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0DDBF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BCD6F1C" w14:textId="77777777" w:rsidTr="00AC3BF1">
        <w:trPr>
          <w:trHeight w:val="300"/>
        </w:trPr>
        <w:tc>
          <w:tcPr>
            <w:tcW w:w="1502" w:type="dxa"/>
            <w:shd w:val="clear" w:color="auto" w:fill="auto"/>
            <w:noWrap/>
            <w:hideMark/>
          </w:tcPr>
          <w:p w14:paraId="4F167B5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C8667F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3B4F1A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4B52A6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52784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2820B9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0A7B10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2E385D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43735F5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3C1E16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695BA4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3A0DA8D8" w14:textId="77777777" w:rsidTr="00AC3BF1">
        <w:trPr>
          <w:trHeight w:val="300"/>
        </w:trPr>
        <w:tc>
          <w:tcPr>
            <w:tcW w:w="1502" w:type="dxa"/>
            <w:shd w:val="clear" w:color="auto" w:fill="auto"/>
            <w:noWrap/>
            <w:hideMark/>
          </w:tcPr>
          <w:p w14:paraId="132C78F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2C285B1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33B5B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7293EB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44577B0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B1763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7B5BB7E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08AA5D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0AC650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7505A3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74569E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50960511" w14:textId="77777777" w:rsidTr="00AC3BF1">
        <w:trPr>
          <w:trHeight w:val="300"/>
        </w:trPr>
        <w:tc>
          <w:tcPr>
            <w:tcW w:w="1502" w:type="dxa"/>
            <w:shd w:val="clear" w:color="auto" w:fill="auto"/>
            <w:hideMark/>
          </w:tcPr>
          <w:p w14:paraId="391338AA"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1.5.5 Lobby local Government authorities to pass laws that protect the vulnerable</w:t>
            </w:r>
          </w:p>
        </w:tc>
        <w:tc>
          <w:tcPr>
            <w:tcW w:w="764" w:type="dxa"/>
            <w:shd w:val="clear" w:color="auto" w:fill="auto"/>
            <w:noWrap/>
            <w:hideMark/>
          </w:tcPr>
          <w:p w14:paraId="3171B59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24F2D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280407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6D35C8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36199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247C4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63C4E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2AAD14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5E2A50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87160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F4BFDBE" w14:textId="77777777" w:rsidTr="00AC3BF1">
        <w:trPr>
          <w:trHeight w:val="300"/>
        </w:trPr>
        <w:tc>
          <w:tcPr>
            <w:tcW w:w="1502" w:type="dxa"/>
            <w:shd w:val="clear" w:color="auto" w:fill="auto"/>
            <w:noWrap/>
            <w:hideMark/>
          </w:tcPr>
          <w:p w14:paraId="264D369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7B3326E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746837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D2C8D8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13EA8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2BDA8C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7A3AE0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3FCF06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443756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2AFCC9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3ED7FE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615960B4" w14:textId="77777777" w:rsidTr="00AC3BF1">
        <w:trPr>
          <w:trHeight w:val="300"/>
        </w:trPr>
        <w:tc>
          <w:tcPr>
            <w:tcW w:w="1502" w:type="dxa"/>
            <w:shd w:val="clear" w:color="auto" w:fill="auto"/>
            <w:noWrap/>
            <w:hideMark/>
          </w:tcPr>
          <w:p w14:paraId="2152628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709A9C4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766B05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2CC219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6C31438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38F913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466824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2458ED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028D82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09D514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4E7B0A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70F101A0" w14:textId="77777777" w:rsidTr="00AC3BF1">
        <w:trPr>
          <w:trHeight w:val="300"/>
        </w:trPr>
        <w:tc>
          <w:tcPr>
            <w:tcW w:w="1502" w:type="dxa"/>
            <w:shd w:val="clear" w:color="auto" w:fill="auto"/>
            <w:hideMark/>
          </w:tcPr>
          <w:p w14:paraId="3CDFC3F0"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1.5.6 Participate jointly as ADS SS region in marking of Key International/ World/National Days </w:t>
            </w:r>
          </w:p>
        </w:tc>
        <w:tc>
          <w:tcPr>
            <w:tcW w:w="764" w:type="dxa"/>
            <w:shd w:val="clear" w:color="auto" w:fill="auto"/>
            <w:noWrap/>
            <w:hideMark/>
          </w:tcPr>
          <w:p w14:paraId="6F6CB34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82612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7ACB0F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noWrap/>
            <w:hideMark/>
          </w:tcPr>
          <w:p w14:paraId="270DFA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E427E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805DB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3C0B8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363717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3903FE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94757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5728E3" w:rsidRPr="005728E3" w14:paraId="5E4049EA" w14:textId="77777777" w:rsidTr="00AC3BF1">
        <w:trPr>
          <w:trHeight w:val="300"/>
        </w:trPr>
        <w:tc>
          <w:tcPr>
            <w:tcW w:w="1502" w:type="dxa"/>
            <w:shd w:val="clear" w:color="auto" w:fill="auto"/>
            <w:noWrap/>
            <w:hideMark/>
          </w:tcPr>
          <w:p w14:paraId="68D856F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4E8CA3F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047BD0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CEBD30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000000" w:fill="FFFFFF"/>
            <w:noWrap/>
            <w:hideMark/>
          </w:tcPr>
          <w:p w14:paraId="1E0AD1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2020DDF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7F094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537D62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C4B6D1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44A5A5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21DAB4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5728E3" w:rsidRPr="005728E3" w14:paraId="7D863E03" w14:textId="77777777" w:rsidTr="00F56126">
        <w:trPr>
          <w:trHeight w:val="300"/>
        </w:trPr>
        <w:tc>
          <w:tcPr>
            <w:tcW w:w="1502" w:type="dxa"/>
            <w:shd w:val="clear" w:color="auto" w:fill="B8CCE4" w:themeFill="accent1" w:themeFillTint="66"/>
            <w:hideMark/>
          </w:tcPr>
          <w:p w14:paraId="63608F17"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64" w:type="dxa"/>
            <w:shd w:val="clear" w:color="auto" w:fill="B8CCE4" w:themeFill="accent1" w:themeFillTint="66"/>
            <w:noWrap/>
            <w:hideMark/>
          </w:tcPr>
          <w:p w14:paraId="0A5E5394"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5FB90FA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599A976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1AAEBEB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3CD7D8E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2,952,000 </w:t>
            </w:r>
          </w:p>
        </w:tc>
        <w:tc>
          <w:tcPr>
            <w:tcW w:w="854" w:type="dxa"/>
            <w:shd w:val="clear" w:color="auto" w:fill="B8CCE4" w:themeFill="accent1" w:themeFillTint="66"/>
            <w:noWrap/>
            <w:hideMark/>
          </w:tcPr>
          <w:p w14:paraId="3FA844D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3,247,200 </w:t>
            </w:r>
          </w:p>
        </w:tc>
        <w:tc>
          <w:tcPr>
            <w:tcW w:w="854" w:type="dxa"/>
            <w:shd w:val="clear" w:color="auto" w:fill="B8CCE4" w:themeFill="accent1" w:themeFillTint="66"/>
            <w:noWrap/>
            <w:hideMark/>
          </w:tcPr>
          <w:p w14:paraId="3565FE2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3,571,920 </w:t>
            </w:r>
          </w:p>
        </w:tc>
        <w:tc>
          <w:tcPr>
            <w:tcW w:w="854" w:type="dxa"/>
            <w:shd w:val="clear" w:color="auto" w:fill="B8CCE4" w:themeFill="accent1" w:themeFillTint="66"/>
            <w:noWrap/>
            <w:hideMark/>
          </w:tcPr>
          <w:p w14:paraId="24D3859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3,929,112 </w:t>
            </w:r>
          </w:p>
        </w:tc>
        <w:tc>
          <w:tcPr>
            <w:tcW w:w="854" w:type="dxa"/>
            <w:shd w:val="clear" w:color="auto" w:fill="B8CCE4" w:themeFill="accent1" w:themeFillTint="66"/>
            <w:noWrap/>
            <w:hideMark/>
          </w:tcPr>
          <w:p w14:paraId="61B8DBE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4,322,023 </w:t>
            </w:r>
          </w:p>
        </w:tc>
        <w:tc>
          <w:tcPr>
            <w:tcW w:w="1014" w:type="dxa"/>
            <w:gridSpan w:val="2"/>
            <w:shd w:val="clear" w:color="auto" w:fill="B8CCE4" w:themeFill="accent1" w:themeFillTint="66"/>
            <w:noWrap/>
            <w:hideMark/>
          </w:tcPr>
          <w:p w14:paraId="0BD8216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18,022,255.20 </w:t>
            </w:r>
          </w:p>
        </w:tc>
      </w:tr>
      <w:tr w:rsidR="00842DB2" w:rsidRPr="005728E3" w14:paraId="4ABA89C8" w14:textId="77777777" w:rsidTr="00AC3BF1">
        <w:trPr>
          <w:trHeight w:val="300"/>
        </w:trPr>
        <w:tc>
          <w:tcPr>
            <w:tcW w:w="1502" w:type="dxa"/>
            <w:shd w:val="clear" w:color="auto" w:fill="auto"/>
            <w:hideMark/>
          </w:tcPr>
          <w:p w14:paraId="2205F1E0"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1.6 Capacity Building </w:t>
            </w:r>
          </w:p>
        </w:tc>
        <w:tc>
          <w:tcPr>
            <w:tcW w:w="764" w:type="dxa"/>
            <w:shd w:val="clear" w:color="auto" w:fill="auto"/>
            <w:hideMark/>
          </w:tcPr>
          <w:p w14:paraId="591CF0B8"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hideMark/>
          </w:tcPr>
          <w:p w14:paraId="464BB49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hideMark/>
          </w:tcPr>
          <w:p w14:paraId="615BADF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hideMark/>
          </w:tcPr>
          <w:p w14:paraId="152EB86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3C64F3B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07E6014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1DCBE62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3249F69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5A86833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75654F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F5DB87E" w14:textId="77777777" w:rsidTr="00AC3BF1">
        <w:trPr>
          <w:trHeight w:val="300"/>
        </w:trPr>
        <w:tc>
          <w:tcPr>
            <w:tcW w:w="1502" w:type="dxa"/>
            <w:shd w:val="clear" w:color="auto" w:fill="auto"/>
            <w:noWrap/>
            <w:hideMark/>
          </w:tcPr>
          <w:p w14:paraId="714494A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lastRenderedPageBreak/>
              <w:t>A1.6.1 Design and conduct bible studies in 60 churches</w:t>
            </w:r>
          </w:p>
        </w:tc>
        <w:tc>
          <w:tcPr>
            <w:tcW w:w="764" w:type="dxa"/>
            <w:shd w:val="clear" w:color="auto" w:fill="auto"/>
            <w:noWrap/>
            <w:hideMark/>
          </w:tcPr>
          <w:p w14:paraId="6F0779B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CD58A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73881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DCAFE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F87F5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DD58D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4AACC0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762BA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1879E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AD097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5CBDB1B" w14:textId="77777777" w:rsidTr="00AC3BF1">
        <w:trPr>
          <w:trHeight w:val="300"/>
        </w:trPr>
        <w:tc>
          <w:tcPr>
            <w:tcW w:w="1502" w:type="dxa"/>
            <w:shd w:val="clear" w:color="auto" w:fill="auto"/>
            <w:noWrap/>
            <w:hideMark/>
          </w:tcPr>
          <w:p w14:paraId="797BAC1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1886B59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02F05E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A5AEB9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6D0E20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520E75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0FC64A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452A3D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08C4C3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2153DE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299720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0F283B36" w14:textId="77777777" w:rsidTr="00AC3BF1">
        <w:trPr>
          <w:trHeight w:val="300"/>
        </w:trPr>
        <w:tc>
          <w:tcPr>
            <w:tcW w:w="1502" w:type="dxa"/>
            <w:shd w:val="clear" w:color="auto" w:fill="auto"/>
            <w:noWrap/>
            <w:hideMark/>
          </w:tcPr>
          <w:p w14:paraId="18A15A6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115534F"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A29B6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D4C63C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169C80E5"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0D097C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3FEBB4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5079CE9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6BF7B3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18BA83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464990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04B192B2" w14:textId="77777777" w:rsidTr="00AC3BF1">
        <w:trPr>
          <w:trHeight w:val="300"/>
        </w:trPr>
        <w:tc>
          <w:tcPr>
            <w:tcW w:w="1502" w:type="dxa"/>
            <w:shd w:val="clear" w:color="auto" w:fill="auto"/>
            <w:noWrap/>
            <w:hideMark/>
          </w:tcPr>
          <w:p w14:paraId="15743D1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A1.6.2 Facilitate steward trainings in 100 local churches </w:t>
            </w:r>
          </w:p>
        </w:tc>
        <w:tc>
          <w:tcPr>
            <w:tcW w:w="764" w:type="dxa"/>
            <w:shd w:val="clear" w:color="auto" w:fill="auto"/>
            <w:noWrap/>
            <w:hideMark/>
          </w:tcPr>
          <w:p w14:paraId="2758773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7E26D5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489A6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FB90B0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8E9D1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D163A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8DF1E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29329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29BEFB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347CD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07C87AB" w14:textId="77777777" w:rsidTr="00AC3BF1">
        <w:trPr>
          <w:trHeight w:val="300"/>
        </w:trPr>
        <w:tc>
          <w:tcPr>
            <w:tcW w:w="1502" w:type="dxa"/>
            <w:shd w:val="clear" w:color="auto" w:fill="auto"/>
            <w:noWrap/>
            <w:hideMark/>
          </w:tcPr>
          <w:p w14:paraId="2B55705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07C44E0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10F1CC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72E6F2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3B6A45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70159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09D5F29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6FC80E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68F3664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5CA7D3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2D779A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3D80F6BA" w14:textId="77777777" w:rsidTr="00AC3BF1">
        <w:trPr>
          <w:trHeight w:val="300"/>
        </w:trPr>
        <w:tc>
          <w:tcPr>
            <w:tcW w:w="1502" w:type="dxa"/>
            <w:shd w:val="clear" w:color="auto" w:fill="auto"/>
            <w:noWrap/>
            <w:hideMark/>
          </w:tcPr>
          <w:p w14:paraId="246D893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19367BA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5A3323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6F0DFF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11CCC99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85D9A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39F9AD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3A7180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2F55DD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0C19AB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4FDBC7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575D7009" w14:textId="77777777" w:rsidTr="00AC3BF1">
        <w:trPr>
          <w:trHeight w:val="300"/>
        </w:trPr>
        <w:tc>
          <w:tcPr>
            <w:tcW w:w="1502" w:type="dxa"/>
            <w:shd w:val="clear" w:color="auto" w:fill="auto"/>
            <w:hideMark/>
          </w:tcPr>
          <w:p w14:paraId="17862220"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A1.6.3 Envisioning local church capacity development programmes</w:t>
            </w:r>
          </w:p>
        </w:tc>
        <w:tc>
          <w:tcPr>
            <w:tcW w:w="764" w:type="dxa"/>
            <w:shd w:val="clear" w:color="auto" w:fill="auto"/>
            <w:noWrap/>
            <w:hideMark/>
          </w:tcPr>
          <w:p w14:paraId="0FD7F65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B1199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D4185A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5B0F8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130FC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F5B61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FBD27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6B31D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08CF5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AC58A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F013596" w14:textId="77777777" w:rsidTr="00AC3BF1">
        <w:trPr>
          <w:trHeight w:val="300"/>
        </w:trPr>
        <w:tc>
          <w:tcPr>
            <w:tcW w:w="1502" w:type="dxa"/>
            <w:shd w:val="clear" w:color="auto" w:fill="auto"/>
            <w:noWrap/>
            <w:hideMark/>
          </w:tcPr>
          <w:p w14:paraId="369FF8B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3214559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5124AA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6A8C58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3AF46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463D0A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EDB22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27C5FC8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7176BEC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7382E2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7F2F27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69142E7C" w14:textId="77777777" w:rsidTr="00AC3BF1">
        <w:trPr>
          <w:trHeight w:val="300"/>
        </w:trPr>
        <w:tc>
          <w:tcPr>
            <w:tcW w:w="1502" w:type="dxa"/>
            <w:shd w:val="clear" w:color="auto" w:fill="auto"/>
            <w:noWrap/>
            <w:hideMark/>
          </w:tcPr>
          <w:p w14:paraId="7C71A10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2E3B1B6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C9614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4A52DA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1FD47D7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35DD06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7B4F74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32308E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0BCBEF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29BB6A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160216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5DB8C524" w14:textId="77777777" w:rsidTr="00AC3BF1">
        <w:trPr>
          <w:trHeight w:val="300"/>
        </w:trPr>
        <w:tc>
          <w:tcPr>
            <w:tcW w:w="1502" w:type="dxa"/>
            <w:shd w:val="clear" w:color="auto" w:fill="auto"/>
            <w:noWrap/>
            <w:hideMark/>
          </w:tcPr>
          <w:p w14:paraId="4648355F"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A1.6.4 Monitoring and evaluation</w:t>
            </w:r>
          </w:p>
        </w:tc>
        <w:tc>
          <w:tcPr>
            <w:tcW w:w="764" w:type="dxa"/>
            <w:shd w:val="clear" w:color="auto" w:fill="auto"/>
            <w:noWrap/>
            <w:hideMark/>
          </w:tcPr>
          <w:p w14:paraId="5B344DA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0951A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31538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02AD63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6685A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C58C0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D7F9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F7E8A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4891E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B5A2E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85B666A" w14:textId="77777777" w:rsidTr="00AC3BF1">
        <w:trPr>
          <w:trHeight w:val="300"/>
        </w:trPr>
        <w:tc>
          <w:tcPr>
            <w:tcW w:w="1502" w:type="dxa"/>
            <w:shd w:val="clear" w:color="auto" w:fill="auto"/>
            <w:noWrap/>
            <w:hideMark/>
          </w:tcPr>
          <w:p w14:paraId="146FE1D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3373D2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193127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DBBC3A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774DAB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9C27C3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3523AB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346B11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A81A2A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2A4A02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7440E3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61ED9347" w14:textId="77777777" w:rsidTr="00AC3BF1">
        <w:trPr>
          <w:trHeight w:val="300"/>
        </w:trPr>
        <w:tc>
          <w:tcPr>
            <w:tcW w:w="1502" w:type="dxa"/>
            <w:shd w:val="clear" w:color="auto" w:fill="auto"/>
            <w:noWrap/>
            <w:hideMark/>
          </w:tcPr>
          <w:p w14:paraId="6574F20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Transport (Mileage cost)</w:t>
            </w:r>
          </w:p>
        </w:tc>
        <w:tc>
          <w:tcPr>
            <w:tcW w:w="764" w:type="dxa"/>
            <w:shd w:val="clear" w:color="auto" w:fill="auto"/>
            <w:noWrap/>
            <w:hideMark/>
          </w:tcPr>
          <w:p w14:paraId="52770589"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3B1C3B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52A2CB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7E01822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1AEA01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1E3C2F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0601DE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10D3F6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2E9384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6C3FAD7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5728E3" w:rsidRPr="005728E3" w14:paraId="423184C8" w14:textId="77777777" w:rsidTr="00F56126">
        <w:trPr>
          <w:trHeight w:val="300"/>
        </w:trPr>
        <w:tc>
          <w:tcPr>
            <w:tcW w:w="1502" w:type="dxa"/>
            <w:shd w:val="clear" w:color="auto" w:fill="B8CCE4" w:themeFill="accent1" w:themeFillTint="66"/>
            <w:hideMark/>
          </w:tcPr>
          <w:p w14:paraId="7237F2B7"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64" w:type="dxa"/>
            <w:shd w:val="clear" w:color="auto" w:fill="B8CCE4" w:themeFill="accent1" w:themeFillTint="66"/>
            <w:noWrap/>
            <w:hideMark/>
          </w:tcPr>
          <w:p w14:paraId="6767543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02166DA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3179E8A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2CDE221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60CF70C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1,280,000 </w:t>
            </w:r>
          </w:p>
        </w:tc>
        <w:tc>
          <w:tcPr>
            <w:tcW w:w="854" w:type="dxa"/>
            <w:shd w:val="clear" w:color="auto" w:fill="B8CCE4" w:themeFill="accent1" w:themeFillTint="66"/>
            <w:noWrap/>
            <w:hideMark/>
          </w:tcPr>
          <w:p w14:paraId="1127402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1,408,000 </w:t>
            </w:r>
          </w:p>
        </w:tc>
        <w:tc>
          <w:tcPr>
            <w:tcW w:w="854" w:type="dxa"/>
            <w:shd w:val="clear" w:color="auto" w:fill="B8CCE4" w:themeFill="accent1" w:themeFillTint="66"/>
            <w:noWrap/>
            <w:hideMark/>
          </w:tcPr>
          <w:p w14:paraId="29D46C7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1,548,800 </w:t>
            </w:r>
          </w:p>
        </w:tc>
        <w:tc>
          <w:tcPr>
            <w:tcW w:w="854" w:type="dxa"/>
            <w:shd w:val="clear" w:color="auto" w:fill="B8CCE4" w:themeFill="accent1" w:themeFillTint="66"/>
            <w:noWrap/>
            <w:hideMark/>
          </w:tcPr>
          <w:p w14:paraId="5552AED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1,703,680 </w:t>
            </w:r>
          </w:p>
        </w:tc>
        <w:tc>
          <w:tcPr>
            <w:tcW w:w="854" w:type="dxa"/>
            <w:shd w:val="clear" w:color="auto" w:fill="B8CCE4" w:themeFill="accent1" w:themeFillTint="66"/>
            <w:noWrap/>
            <w:hideMark/>
          </w:tcPr>
          <w:p w14:paraId="600AF14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1,874,048 </w:t>
            </w:r>
          </w:p>
        </w:tc>
        <w:tc>
          <w:tcPr>
            <w:tcW w:w="1014" w:type="dxa"/>
            <w:gridSpan w:val="2"/>
            <w:shd w:val="clear" w:color="auto" w:fill="B8CCE4" w:themeFill="accent1" w:themeFillTint="66"/>
            <w:noWrap/>
            <w:hideMark/>
          </w:tcPr>
          <w:p w14:paraId="1ED73C5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7,814,528.00 </w:t>
            </w:r>
          </w:p>
        </w:tc>
      </w:tr>
      <w:tr w:rsidR="00842DB2" w:rsidRPr="005728E3" w14:paraId="5D5ACB18" w14:textId="77777777" w:rsidTr="00AC3BF1">
        <w:trPr>
          <w:trHeight w:val="300"/>
        </w:trPr>
        <w:tc>
          <w:tcPr>
            <w:tcW w:w="1502" w:type="dxa"/>
            <w:shd w:val="clear" w:color="auto" w:fill="auto"/>
            <w:hideMark/>
          </w:tcPr>
          <w:p w14:paraId="00BFBD9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1.7 OVC Care and Support</w:t>
            </w:r>
          </w:p>
        </w:tc>
        <w:tc>
          <w:tcPr>
            <w:tcW w:w="764" w:type="dxa"/>
            <w:shd w:val="clear" w:color="auto" w:fill="auto"/>
            <w:hideMark/>
          </w:tcPr>
          <w:p w14:paraId="56D8B73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hideMark/>
          </w:tcPr>
          <w:p w14:paraId="52F8F09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hideMark/>
          </w:tcPr>
          <w:p w14:paraId="3333176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hideMark/>
          </w:tcPr>
          <w:p w14:paraId="4A1624A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4E8A2BF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25C6374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4043FC6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0B37ED0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7B8D73B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7C9E3B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7A7E295" w14:textId="77777777" w:rsidTr="00AC3BF1">
        <w:trPr>
          <w:trHeight w:val="300"/>
        </w:trPr>
        <w:tc>
          <w:tcPr>
            <w:tcW w:w="1502" w:type="dxa"/>
            <w:shd w:val="clear" w:color="auto" w:fill="auto"/>
            <w:hideMark/>
          </w:tcPr>
          <w:p w14:paraId="7F2E335A"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A1.7.1 Enroll 2,200 new OVC (7000-4,800) to OVC program</w:t>
            </w:r>
          </w:p>
        </w:tc>
        <w:tc>
          <w:tcPr>
            <w:tcW w:w="764" w:type="dxa"/>
            <w:shd w:val="clear" w:color="auto" w:fill="auto"/>
            <w:noWrap/>
            <w:hideMark/>
          </w:tcPr>
          <w:p w14:paraId="2A75098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6FAF6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4D630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7FC52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5E5C0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A18C1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2CA1B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7EA2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B38F4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3127F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1339D9C" w14:textId="77777777" w:rsidTr="00AC3BF1">
        <w:trPr>
          <w:trHeight w:val="300"/>
        </w:trPr>
        <w:tc>
          <w:tcPr>
            <w:tcW w:w="1502" w:type="dxa"/>
            <w:shd w:val="clear" w:color="auto" w:fill="auto"/>
            <w:hideMark/>
          </w:tcPr>
          <w:p w14:paraId="5EAC5A66"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OVC support cost</w:t>
            </w:r>
          </w:p>
        </w:tc>
        <w:tc>
          <w:tcPr>
            <w:tcW w:w="764" w:type="dxa"/>
            <w:shd w:val="clear" w:color="auto" w:fill="auto"/>
            <w:noWrap/>
            <w:hideMark/>
          </w:tcPr>
          <w:p w14:paraId="1514E6F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OVC </w:t>
            </w:r>
          </w:p>
        </w:tc>
        <w:tc>
          <w:tcPr>
            <w:tcW w:w="796" w:type="dxa"/>
            <w:shd w:val="clear" w:color="auto" w:fill="auto"/>
            <w:noWrap/>
            <w:hideMark/>
          </w:tcPr>
          <w:p w14:paraId="5DECE7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648175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1,230 </w:t>
            </w:r>
          </w:p>
        </w:tc>
        <w:tc>
          <w:tcPr>
            <w:tcW w:w="726" w:type="dxa"/>
            <w:shd w:val="clear" w:color="auto" w:fill="auto"/>
            <w:noWrap/>
            <w:hideMark/>
          </w:tcPr>
          <w:p w14:paraId="557ECC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 </w:t>
            </w:r>
          </w:p>
        </w:tc>
        <w:tc>
          <w:tcPr>
            <w:tcW w:w="854" w:type="dxa"/>
            <w:shd w:val="clear" w:color="auto" w:fill="auto"/>
            <w:noWrap/>
            <w:hideMark/>
          </w:tcPr>
          <w:p w14:paraId="7C8900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4,920,000 </w:t>
            </w:r>
          </w:p>
        </w:tc>
        <w:tc>
          <w:tcPr>
            <w:tcW w:w="854" w:type="dxa"/>
            <w:shd w:val="clear" w:color="auto" w:fill="auto"/>
            <w:noWrap/>
            <w:hideMark/>
          </w:tcPr>
          <w:p w14:paraId="2EE8357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5,412,000 </w:t>
            </w:r>
          </w:p>
        </w:tc>
        <w:tc>
          <w:tcPr>
            <w:tcW w:w="854" w:type="dxa"/>
            <w:shd w:val="clear" w:color="auto" w:fill="auto"/>
            <w:noWrap/>
            <w:hideMark/>
          </w:tcPr>
          <w:p w14:paraId="1D57C7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5,953,200 </w:t>
            </w:r>
          </w:p>
        </w:tc>
        <w:tc>
          <w:tcPr>
            <w:tcW w:w="854" w:type="dxa"/>
            <w:shd w:val="clear" w:color="auto" w:fill="auto"/>
            <w:noWrap/>
            <w:hideMark/>
          </w:tcPr>
          <w:p w14:paraId="4B9CF9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6,548,520 </w:t>
            </w:r>
          </w:p>
        </w:tc>
        <w:tc>
          <w:tcPr>
            <w:tcW w:w="854" w:type="dxa"/>
            <w:shd w:val="clear" w:color="auto" w:fill="auto"/>
            <w:noWrap/>
            <w:hideMark/>
          </w:tcPr>
          <w:p w14:paraId="601D9F9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7,203,372 </w:t>
            </w:r>
          </w:p>
        </w:tc>
        <w:tc>
          <w:tcPr>
            <w:tcW w:w="1014" w:type="dxa"/>
            <w:gridSpan w:val="2"/>
            <w:shd w:val="clear" w:color="auto" w:fill="auto"/>
            <w:noWrap/>
            <w:hideMark/>
          </w:tcPr>
          <w:p w14:paraId="6B810F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30,037,092.00 </w:t>
            </w:r>
          </w:p>
        </w:tc>
      </w:tr>
      <w:tr w:rsidR="00842DB2" w:rsidRPr="005728E3" w14:paraId="46AD3BD2" w14:textId="77777777" w:rsidTr="00AC3BF1">
        <w:trPr>
          <w:trHeight w:val="510"/>
        </w:trPr>
        <w:tc>
          <w:tcPr>
            <w:tcW w:w="1502" w:type="dxa"/>
            <w:shd w:val="clear" w:color="auto" w:fill="auto"/>
            <w:hideMark/>
          </w:tcPr>
          <w:p w14:paraId="443257E4"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A1.7.2 Support OVC core services for 7,000 OVCs by offering education, food and nutrition, shelter, economic empowerment, psychosocial support, protection, and health care services.</w:t>
            </w:r>
          </w:p>
        </w:tc>
        <w:tc>
          <w:tcPr>
            <w:tcW w:w="764" w:type="dxa"/>
            <w:shd w:val="clear" w:color="auto" w:fill="auto"/>
            <w:noWrap/>
            <w:hideMark/>
          </w:tcPr>
          <w:p w14:paraId="5A62A71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5B0C7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9F51C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B4BF60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C29BF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8B13A0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20CDF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2DFCA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E6FBE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FF936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017B3D8" w14:textId="77777777" w:rsidTr="00AC3BF1">
        <w:trPr>
          <w:trHeight w:val="300"/>
        </w:trPr>
        <w:tc>
          <w:tcPr>
            <w:tcW w:w="1502" w:type="dxa"/>
            <w:shd w:val="clear" w:color="auto" w:fill="auto"/>
            <w:hideMark/>
          </w:tcPr>
          <w:p w14:paraId="7EDCC76B"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OVC support cost</w:t>
            </w:r>
          </w:p>
        </w:tc>
        <w:tc>
          <w:tcPr>
            <w:tcW w:w="764" w:type="dxa"/>
            <w:shd w:val="clear" w:color="auto" w:fill="auto"/>
            <w:noWrap/>
            <w:hideMark/>
          </w:tcPr>
          <w:p w14:paraId="76DB55C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OVC </w:t>
            </w:r>
          </w:p>
        </w:tc>
        <w:tc>
          <w:tcPr>
            <w:tcW w:w="796" w:type="dxa"/>
            <w:shd w:val="clear" w:color="auto" w:fill="auto"/>
            <w:noWrap/>
            <w:hideMark/>
          </w:tcPr>
          <w:p w14:paraId="57774B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16A1DA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 </w:t>
            </w:r>
          </w:p>
        </w:tc>
        <w:tc>
          <w:tcPr>
            <w:tcW w:w="726" w:type="dxa"/>
            <w:shd w:val="clear" w:color="auto" w:fill="auto"/>
            <w:noWrap/>
            <w:hideMark/>
          </w:tcPr>
          <w:p w14:paraId="5A38A0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2,050 </w:t>
            </w:r>
          </w:p>
        </w:tc>
        <w:tc>
          <w:tcPr>
            <w:tcW w:w="854" w:type="dxa"/>
            <w:shd w:val="clear" w:color="auto" w:fill="auto"/>
            <w:noWrap/>
            <w:hideMark/>
          </w:tcPr>
          <w:p w14:paraId="4969FA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8,200,000 </w:t>
            </w:r>
          </w:p>
        </w:tc>
        <w:tc>
          <w:tcPr>
            <w:tcW w:w="854" w:type="dxa"/>
            <w:shd w:val="clear" w:color="auto" w:fill="auto"/>
            <w:noWrap/>
            <w:hideMark/>
          </w:tcPr>
          <w:p w14:paraId="01CEC06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9,020,000 </w:t>
            </w:r>
          </w:p>
        </w:tc>
        <w:tc>
          <w:tcPr>
            <w:tcW w:w="854" w:type="dxa"/>
            <w:shd w:val="clear" w:color="auto" w:fill="auto"/>
            <w:noWrap/>
            <w:hideMark/>
          </w:tcPr>
          <w:p w14:paraId="73B74E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9,922,000 </w:t>
            </w:r>
          </w:p>
        </w:tc>
        <w:tc>
          <w:tcPr>
            <w:tcW w:w="854" w:type="dxa"/>
            <w:shd w:val="clear" w:color="auto" w:fill="auto"/>
            <w:noWrap/>
            <w:hideMark/>
          </w:tcPr>
          <w:p w14:paraId="5A583C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10,914,200 </w:t>
            </w:r>
          </w:p>
        </w:tc>
        <w:tc>
          <w:tcPr>
            <w:tcW w:w="854" w:type="dxa"/>
            <w:shd w:val="clear" w:color="auto" w:fill="auto"/>
            <w:noWrap/>
            <w:hideMark/>
          </w:tcPr>
          <w:p w14:paraId="061282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12,005,620 </w:t>
            </w:r>
          </w:p>
        </w:tc>
        <w:tc>
          <w:tcPr>
            <w:tcW w:w="1014" w:type="dxa"/>
            <w:gridSpan w:val="2"/>
            <w:shd w:val="clear" w:color="auto" w:fill="auto"/>
            <w:noWrap/>
            <w:hideMark/>
          </w:tcPr>
          <w:p w14:paraId="0F30D9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50,061,820.00 </w:t>
            </w:r>
          </w:p>
        </w:tc>
      </w:tr>
      <w:tr w:rsidR="00842DB2" w:rsidRPr="005728E3" w14:paraId="1E470F20" w14:textId="77777777" w:rsidTr="00AC3BF1">
        <w:trPr>
          <w:trHeight w:val="300"/>
        </w:trPr>
        <w:tc>
          <w:tcPr>
            <w:tcW w:w="1502" w:type="dxa"/>
            <w:shd w:val="clear" w:color="auto" w:fill="auto"/>
            <w:hideMark/>
          </w:tcPr>
          <w:p w14:paraId="085B3E5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A1.7.3 Support referral and linkages for services</w:t>
            </w:r>
          </w:p>
        </w:tc>
        <w:tc>
          <w:tcPr>
            <w:tcW w:w="764" w:type="dxa"/>
            <w:shd w:val="clear" w:color="auto" w:fill="auto"/>
            <w:noWrap/>
            <w:hideMark/>
          </w:tcPr>
          <w:p w14:paraId="2F732D0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09434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0A81D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C80D7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5D70F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6701A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5AE14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24DB2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9C0F6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AAA31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2037DA7" w14:textId="77777777" w:rsidTr="00AC3BF1">
        <w:trPr>
          <w:trHeight w:val="300"/>
        </w:trPr>
        <w:tc>
          <w:tcPr>
            <w:tcW w:w="1502" w:type="dxa"/>
            <w:shd w:val="clear" w:color="auto" w:fill="auto"/>
            <w:noWrap/>
            <w:hideMark/>
          </w:tcPr>
          <w:p w14:paraId="271C086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797C3A9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2DE018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920A29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440AFF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5027B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7B38CB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4CD131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077B98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5C14A1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1E73F8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015CE59C" w14:textId="77777777" w:rsidTr="00AC3BF1">
        <w:trPr>
          <w:trHeight w:val="300"/>
        </w:trPr>
        <w:tc>
          <w:tcPr>
            <w:tcW w:w="1502" w:type="dxa"/>
            <w:shd w:val="clear" w:color="auto" w:fill="auto"/>
            <w:noWrap/>
            <w:hideMark/>
          </w:tcPr>
          <w:p w14:paraId="3AF8642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62823DB"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CF47F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AB9C35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03871F32"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1C4850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1B310CE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43C9CB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2F9B1F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6D042C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5423ED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5728E3" w:rsidRPr="005728E3" w14:paraId="5503EA00" w14:textId="77777777" w:rsidTr="00F56126">
        <w:trPr>
          <w:trHeight w:val="300"/>
        </w:trPr>
        <w:tc>
          <w:tcPr>
            <w:tcW w:w="1502" w:type="dxa"/>
            <w:shd w:val="clear" w:color="auto" w:fill="B8CCE4" w:themeFill="accent1" w:themeFillTint="66"/>
            <w:hideMark/>
          </w:tcPr>
          <w:p w14:paraId="63E14BA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 Total OVC Care and Support</w:t>
            </w:r>
          </w:p>
        </w:tc>
        <w:tc>
          <w:tcPr>
            <w:tcW w:w="764" w:type="dxa"/>
            <w:shd w:val="clear" w:color="auto" w:fill="B8CCE4" w:themeFill="accent1" w:themeFillTint="66"/>
            <w:noWrap/>
            <w:hideMark/>
          </w:tcPr>
          <w:p w14:paraId="5520A93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6108EDA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2E92533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3E8E871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7CE18D1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13,440,000 </w:t>
            </w:r>
          </w:p>
        </w:tc>
        <w:tc>
          <w:tcPr>
            <w:tcW w:w="854" w:type="dxa"/>
            <w:shd w:val="clear" w:color="auto" w:fill="B8CCE4" w:themeFill="accent1" w:themeFillTint="66"/>
            <w:noWrap/>
            <w:hideMark/>
          </w:tcPr>
          <w:p w14:paraId="73EDADD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14,784,000 </w:t>
            </w:r>
          </w:p>
        </w:tc>
        <w:tc>
          <w:tcPr>
            <w:tcW w:w="854" w:type="dxa"/>
            <w:shd w:val="clear" w:color="auto" w:fill="B8CCE4" w:themeFill="accent1" w:themeFillTint="66"/>
            <w:noWrap/>
            <w:hideMark/>
          </w:tcPr>
          <w:p w14:paraId="0033549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16,262,400 </w:t>
            </w:r>
          </w:p>
        </w:tc>
        <w:tc>
          <w:tcPr>
            <w:tcW w:w="854" w:type="dxa"/>
            <w:shd w:val="clear" w:color="auto" w:fill="B8CCE4" w:themeFill="accent1" w:themeFillTint="66"/>
            <w:noWrap/>
            <w:hideMark/>
          </w:tcPr>
          <w:p w14:paraId="4C41215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17,888,640 </w:t>
            </w:r>
          </w:p>
        </w:tc>
        <w:tc>
          <w:tcPr>
            <w:tcW w:w="854" w:type="dxa"/>
            <w:shd w:val="clear" w:color="auto" w:fill="B8CCE4" w:themeFill="accent1" w:themeFillTint="66"/>
            <w:noWrap/>
            <w:hideMark/>
          </w:tcPr>
          <w:p w14:paraId="79A7C89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19,677,504 </w:t>
            </w:r>
          </w:p>
        </w:tc>
        <w:tc>
          <w:tcPr>
            <w:tcW w:w="1014" w:type="dxa"/>
            <w:gridSpan w:val="2"/>
            <w:shd w:val="clear" w:color="auto" w:fill="B8CCE4" w:themeFill="accent1" w:themeFillTint="66"/>
            <w:noWrap/>
            <w:hideMark/>
          </w:tcPr>
          <w:p w14:paraId="34C7188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82,052,544.00 </w:t>
            </w:r>
          </w:p>
        </w:tc>
      </w:tr>
      <w:tr w:rsidR="00842DB2" w:rsidRPr="005728E3" w14:paraId="4762F993" w14:textId="77777777" w:rsidTr="00AC3BF1">
        <w:trPr>
          <w:trHeight w:val="300"/>
        </w:trPr>
        <w:tc>
          <w:tcPr>
            <w:tcW w:w="1502" w:type="dxa"/>
            <w:shd w:val="clear" w:color="auto" w:fill="auto"/>
            <w:hideMark/>
          </w:tcPr>
          <w:p w14:paraId="1234D360"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1.8 Participatory Monitoring, Evaluation and Learning</w:t>
            </w:r>
          </w:p>
        </w:tc>
        <w:tc>
          <w:tcPr>
            <w:tcW w:w="764" w:type="dxa"/>
            <w:shd w:val="clear" w:color="auto" w:fill="auto"/>
            <w:hideMark/>
          </w:tcPr>
          <w:p w14:paraId="0F9DC76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hideMark/>
          </w:tcPr>
          <w:p w14:paraId="32F7260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hideMark/>
          </w:tcPr>
          <w:p w14:paraId="4E7B17E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hideMark/>
          </w:tcPr>
          <w:p w14:paraId="6350398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17BBD69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1C255EC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60B23AB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3083FF7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52ED12E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6BFC41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9742D07" w14:textId="77777777" w:rsidTr="00AC3BF1">
        <w:trPr>
          <w:trHeight w:val="300"/>
        </w:trPr>
        <w:tc>
          <w:tcPr>
            <w:tcW w:w="1502" w:type="dxa"/>
            <w:shd w:val="clear" w:color="auto" w:fill="auto"/>
            <w:noWrap/>
            <w:hideMark/>
          </w:tcPr>
          <w:p w14:paraId="3B0D4FF3"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lastRenderedPageBreak/>
              <w:t xml:space="preserve">A1.8.1 Conduct baseline study and End line survey for all projects </w:t>
            </w:r>
          </w:p>
        </w:tc>
        <w:tc>
          <w:tcPr>
            <w:tcW w:w="764" w:type="dxa"/>
            <w:shd w:val="clear" w:color="auto" w:fill="auto"/>
            <w:noWrap/>
            <w:hideMark/>
          </w:tcPr>
          <w:p w14:paraId="08C0E51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B204A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0E009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DE3FE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EA060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99C7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B80A5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147CA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A2792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B3B9F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6EF5A19" w14:textId="77777777" w:rsidTr="00AC3BF1">
        <w:trPr>
          <w:trHeight w:val="300"/>
        </w:trPr>
        <w:tc>
          <w:tcPr>
            <w:tcW w:w="1502" w:type="dxa"/>
            <w:shd w:val="clear" w:color="auto" w:fill="auto"/>
            <w:hideMark/>
          </w:tcPr>
          <w:p w14:paraId="28F05A3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27C175F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Survey</w:t>
            </w:r>
          </w:p>
        </w:tc>
        <w:tc>
          <w:tcPr>
            <w:tcW w:w="796" w:type="dxa"/>
            <w:shd w:val="clear" w:color="auto" w:fill="auto"/>
            <w:noWrap/>
            <w:hideMark/>
          </w:tcPr>
          <w:p w14:paraId="43D7BF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6E131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4825A9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400,000 </w:t>
            </w:r>
          </w:p>
        </w:tc>
        <w:tc>
          <w:tcPr>
            <w:tcW w:w="854" w:type="dxa"/>
            <w:shd w:val="clear" w:color="auto" w:fill="auto"/>
            <w:noWrap/>
            <w:hideMark/>
          </w:tcPr>
          <w:p w14:paraId="67F02B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400,000 </w:t>
            </w:r>
          </w:p>
        </w:tc>
        <w:tc>
          <w:tcPr>
            <w:tcW w:w="854" w:type="dxa"/>
            <w:shd w:val="clear" w:color="auto" w:fill="auto"/>
            <w:noWrap/>
            <w:hideMark/>
          </w:tcPr>
          <w:p w14:paraId="03B790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440,000 </w:t>
            </w:r>
          </w:p>
        </w:tc>
        <w:tc>
          <w:tcPr>
            <w:tcW w:w="854" w:type="dxa"/>
            <w:shd w:val="clear" w:color="auto" w:fill="auto"/>
            <w:noWrap/>
            <w:hideMark/>
          </w:tcPr>
          <w:p w14:paraId="342070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484,000 </w:t>
            </w:r>
          </w:p>
        </w:tc>
        <w:tc>
          <w:tcPr>
            <w:tcW w:w="854" w:type="dxa"/>
            <w:shd w:val="clear" w:color="auto" w:fill="auto"/>
            <w:noWrap/>
            <w:hideMark/>
          </w:tcPr>
          <w:p w14:paraId="5B98AC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532,400 </w:t>
            </w:r>
          </w:p>
        </w:tc>
        <w:tc>
          <w:tcPr>
            <w:tcW w:w="854" w:type="dxa"/>
            <w:shd w:val="clear" w:color="auto" w:fill="auto"/>
            <w:noWrap/>
            <w:hideMark/>
          </w:tcPr>
          <w:p w14:paraId="0B2569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585,640 </w:t>
            </w:r>
          </w:p>
        </w:tc>
        <w:tc>
          <w:tcPr>
            <w:tcW w:w="1014" w:type="dxa"/>
            <w:gridSpan w:val="2"/>
            <w:shd w:val="clear" w:color="auto" w:fill="auto"/>
            <w:noWrap/>
            <w:hideMark/>
          </w:tcPr>
          <w:p w14:paraId="3555C8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2,442,040.00 </w:t>
            </w:r>
          </w:p>
        </w:tc>
      </w:tr>
      <w:tr w:rsidR="00842DB2" w:rsidRPr="005728E3" w14:paraId="11CB8E80" w14:textId="77777777" w:rsidTr="00AC3BF1">
        <w:trPr>
          <w:trHeight w:val="300"/>
        </w:trPr>
        <w:tc>
          <w:tcPr>
            <w:tcW w:w="1502" w:type="dxa"/>
            <w:shd w:val="clear" w:color="auto" w:fill="auto"/>
            <w:noWrap/>
            <w:hideMark/>
          </w:tcPr>
          <w:p w14:paraId="176042A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2EADFA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67921C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B509BE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0E79E2C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4FDE1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4ACE68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6B7F43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0C3E954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57F205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7ABBCD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055C79DA" w14:textId="77777777" w:rsidTr="00AC3BF1">
        <w:trPr>
          <w:trHeight w:val="510"/>
        </w:trPr>
        <w:tc>
          <w:tcPr>
            <w:tcW w:w="1502" w:type="dxa"/>
            <w:shd w:val="clear" w:color="auto" w:fill="auto"/>
            <w:hideMark/>
          </w:tcPr>
          <w:p w14:paraId="49267A3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A1.8.2 Conduct Monthly review meetings to monitor project progress and address emerging challenges during implementation</w:t>
            </w:r>
          </w:p>
        </w:tc>
        <w:tc>
          <w:tcPr>
            <w:tcW w:w="764" w:type="dxa"/>
            <w:shd w:val="clear" w:color="auto" w:fill="auto"/>
            <w:noWrap/>
            <w:hideMark/>
          </w:tcPr>
          <w:p w14:paraId="642BBF9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D62BA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FA849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61B15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80236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7ED38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28D0F0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885C5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EFD5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1EABC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7E384B0" w14:textId="77777777" w:rsidTr="00AC3BF1">
        <w:trPr>
          <w:trHeight w:val="300"/>
        </w:trPr>
        <w:tc>
          <w:tcPr>
            <w:tcW w:w="1502" w:type="dxa"/>
            <w:shd w:val="clear" w:color="auto" w:fill="auto"/>
            <w:noWrap/>
            <w:hideMark/>
          </w:tcPr>
          <w:p w14:paraId="47BB549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78A83D9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695031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48C007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 </w:t>
            </w:r>
          </w:p>
        </w:tc>
        <w:tc>
          <w:tcPr>
            <w:tcW w:w="726" w:type="dxa"/>
            <w:shd w:val="clear" w:color="auto" w:fill="auto"/>
            <w:noWrap/>
            <w:hideMark/>
          </w:tcPr>
          <w:p w14:paraId="49FACA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353448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400,000 </w:t>
            </w:r>
          </w:p>
        </w:tc>
        <w:tc>
          <w:tcPr>
            <w:tcW w:w="854" w:type="dxa"/>
            <w:shd w:val="clear" w:color="auto" w:fill="auto"/>
            <w:noWrap/>
            <w:hideMark/>
          </w:tcPr>
          <w:p w14:paraId="31BB46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440,000 </w:t>
            </w:r>
          </w:p>
        </w:tc>
        <w:tc>
          <w:tcPr>
            <w:tcW w:w="854" w:type="dxa"/>
            <w:shd w:val="clear" w:color="auto" w:fill="auto"/>
            <w:noWrap/>
            <w:hideMark/>
          </w:tcPr>
          <w:p w14:paraId="787D10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484,000 </w:t>
            </w:r>
          </w:p>
        </w:tc>
        <w:tc>
          <w:tcPr>
            <w:tcW w:w="854" w:type="dxa"/>
            <w:shd w:val="clear" w:color="auto" w:fill="auto"/>
            <w:noWrap/>
            <w:hideMark/>
          </w:tcPr>
          <w:p w14:paraId="71008C1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532,400 </w:t>
            </w:r>
          </w:p>
        </w:tc>
        <w:tc>
          <w:tcPr>
            <w:tcW w:w="854" w:type="dxa"/>
            <w:shd w:val="clear" w:color="auto" w:fill="auto"/>
            <w:noWrap/>
            <w:hideMark/>
          </w:tcPr>
          <w:p w14:paraId="3D0AA5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585,640 </w:t>
            </w:r>
          </w:p>
        </w:tc>
        <w:tc>
          <w:tcPr>
            <w:tcW w:w="1014" w:type="dxa"/>
            <w:gridSpan w:val="2"/>
            <w:shd w:val="clear" w:color="auto" w:fill="auto"/>
            <w:noWrap/>
            <w:hideMark/>
          </w:tcPr>
          <w:p w14:paraId="5C7CB9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2,442,040.00 </w:t>
            </w:r>
          </w:p>
        </w:tc>
      </w:tr>
      <w:tr w:rsidR="00842DB2" w:rsidRPr="005728E3" w14:paraId="10251CE5" w14:textId="77777777" w:rsidTr="00AC3BF1">
        <w:trPr>
          <w:trHeight w:val="300"/>
        </w:trPr>
        <w:tc>
          <w:tcPr>
            <w:tcW w:w="1502" w:type="dxa"/>
            <w:shd w:val="clear" w:color="auto" w:fill="auto"/>
            <w:noWrap/>
            <w:hideMark/>
          </w:tcPr>
          <w:p w14:paraId="2E661CD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1E6D5A32"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6429ED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795CAA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088C9DC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158D69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6D108D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2F1BAF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541998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74F913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126036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405899CC" w14:textId="77777777" w:rsidTr="00AC3BF1">
        <w:trPr>
          <w:trHeight w:val="300"/>
        </w:trPr>
        <w:tc>
          <w:tcPr>
            <w:tcW w:w="1502" w:type="dxa"/>
            <w:shd w:val="clear" w:color="auto" w:fill="auto"/>
            <w:hideMark/>
          </w:tcPr>
          <w:p w14:paraId="7AD22C8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A1.8.3 Documentation of success stories and Best practices and develop reporting tools</w:t>
            </w:r>
          </w:p>
        </w:tc>
        <w:tc>
          <w:tcPr>
            <w:tcW w:w="764" w:type="dxa"/>
            <w:shd w:val="clear" w:color="auto" w:fill="auto"/>
            <w:noWrap/>
            <w:hideMark/>
          </w:tcPr>
          <w:p w14:paraId="6C03C8E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83F423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DDC6B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C1DDB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084F1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73398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15EC3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B8AB6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3766F4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198DC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CD0AC5D" w14:textId="77777777" w:rsidTr="00AC3BF1">
        <w:trPr>
          <w:trHeight w:val="300"/>
        </w:trPr>
        <w:tc>
          <w:tcPr>
            <w:tcW w:w="1502" w:type="dxa"/>
            <w:shd w:val="clear" w:color="auto" w:fill="auto"/>
            <w:noWrap/>
            <w:hideMark/>
          </w:tcPr>
          <w:p w14:paraId="2210F2D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7F41D44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1B78EF3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97E324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12 </w:t>
            </w:r>
          </w:p>
        </w:tc>
        <w:tc>
          <w:tcPr>
            <w:tcW w:w="726" w:type="dxa"/>
            <w:shd w:val="clear" w:color="auto" w:fill="auto"/>
            <w:noWrap/>
            <w:hideMark/>
          </w:tcPr>
          <w:p w14:paraId="495C90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F2391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128FC3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303E18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5937A5E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319,440 </w:t>
            </w:r>
          </w:p>
        </w:tc>
        <w:tc>
          <w:tcPr>
            <w:tcW w:w="854" w:type="dxa"/>
            <w:shd w:val="clear" w:color="auto" w:fill="auto"/>
            <w:noWrap/>
            <w:hideMark/>
          </w:tcPr>
          <w:p w14:paraId="46E47D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46BE47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1B66C59E" w14:textId="77777777" w:rsidTr="00AC3BF1">
        <w:trPr>
          <w:trHeight w:val="300"/>
        </w:trPr>
        <w:tc>
          <w:tcPr>
            <w:tcW w:w="1502" w:type="dxa"/>
            <w:shd w:val="clear" w:color="auto" w:fill="auto"/>
            <w:noWrap/>
            <w:hideMark/>
          </w:tcPr>
          <w:p w14:paraId="3C71309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5D61212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72411C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6E48EB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12</w:t>
            </w:r>
          </w:p>
        </w:tc>
        <w:tc>
          <w:tcPr>
            <w:tcW w:w="726" w:type="dxa"/>
            <w:shd w:val="clear" w:color="auto" w:fill="auto"/>
            <w:noWrap/>
            <w:hideMark/>
          </w:tcPr>
          <w:p w14:paraId="49451FB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7BDE59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144,000 </w:t>
            </w:r>
          </w:p>
        </w:tc>
        <w:tc>
          <w:tcPr>
            <w:tcW w:w="854" w:type="dxa"/>
            <w:shd w:val="clear" w:color="auto" w:fill="auto"/>
            <w:noWrap/>
            <w:hideMark/>
          </w:tcPr>
          <w:p w14:paraId="1C1453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158,400 </w:t>
            </w:r>
          </w:p>
        </w:tc>
        <w:tc>
          <w:tcPr>
            <w:tcW w:w="854" w:type="dxa"/>
            <w:shd w:val="clear" w:color="auto" w:fill="auto"/>
            <w:noWrap/>
            <w:hideMark/>
          </w:tcPr>
          <w:p w14:paraId="52CEC4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174,240 </w:t>
            </w:r>
          </w:p>
        </w:tc>
        <w:tc>
          <w:tcPr>
            <w:tcW w:w="854" w:type="dxa"/>
            <w:shd w:val="clear" w:color="auto" w:fill="auto"/>
            <w:noWrap/>
            <w:hideMark/>
          </w:tcPr>
          <w:p w14:paraId="615208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191,664 </w:t>
            </w:r>
          </w:p>
        </w:tc>
        <w:tc>
          <w:tcPr>
            <w:tcW w:w="854" w:type="dxa"/>
            <w:shd w:val="clear" w:color="auto" w:fill="auto"/>
            <w:noWrap/>
            <w:hideMark/>
          </w:tcPr>
          <w:p w14:paraId="230D8F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210,830 </w:t>
            </w:r>
          </w:p>
        </w:tc>
        <w:tc>
          <w:tcPr>
            <w:tcW w:w="1014" w:type="dxa"/>
            <w:gridSpan w:val="2"/>
            <w:shd w:val="clear" w:color="auto" w:fill="auto"/>
            <w:noWrap/>
            <w:hideMark/>
          </w:tcPr>
          <w:p w14:paraId="5A3417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879,134.40 </w:t>
            </w:r>
          </w:p>
        </w:tc>
      </w:tr>
      <w:tr w:rsidR="005728E3" w:rsidRPr="005728E3" w14:paraId="0E12CD6C" w14:textId="77777777" w:rsidTr="00F56126">
        <w:trPr>
          <w:trHeight w:val="300"/>
        </w:trPr>
        <w:tc>
          <w:tcPr>
            <w:tcW w:w="1502" w:type="dxa"/>
            <w:shd w:val="clear" w:color="auto" w:fill="B8CCE4" w:themeFill="accent1" w:themeFillTint="66"/>
            <w:hideMark/>
          </w:tcPr>
          <w:p w14:paraId="50B80654"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 Total OVC Care and Support</w:t>
            </w:r>
          </w:p>
        </w:tc>
        <w:tc>
          <w:tcPr>
            <w:tcW w:w="764" w:type="dxa"/>
            <w:shd w:val="clear" w:color="auto" w:fill="B8CCE4" w:themeFill="accent1" w:themeFillTint="66"/>
            <w:noWrap/>
            <w:hideMark/>
          </w:tcPr>
          <w:p w14:paraId="3ED7ACBE"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730AC1E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7EBD7C5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4657926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28979AC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1,544,000 </w:t>
            </w:r>
          </w:p>
        </w:tc>
        <w:tc>
          <w:tcPr>
            <w:tcW w:w="854" w:type="dxa"/>
            <w:shd w:val="clear" w:color="auto" w:fill="B8CCE4" w:themeFill="accent1" w:themeFillTint="66"/>
            <w:noWrap/>
            <w:hideMark/>
          </w:tcPr>
          <w:p w14:paraId="5B19DB0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1,698,400 </w:t>
            </w:r>
          </w:p>
        </w:tc>
        <w:tc>
          <w:tcPr>
            <w:tcW w:w="854" w:type="dxa"/>
            <w:shd w:val="clear" w:color="auto" w:fill="B8CCE4" w:themeFill="accent1" w:themeFillTint="66"/>
            <w:noWrap/>
            <w:hideMark/>
          </w:tcPr>
          <w:p w14:paraId="09F546E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1,868,240 </w:t>
            </w:r>
          </w:p>
        </w:tc>
        <w:tc>
          <w:tcPr>
            <w:tcW w:w="854" w:type="dxa"/>
            <w:shd w:val="clear" w:color="auto" w:fill="B8CCE4" w:themeFill="accent1" w:themeFillTint="66"/>
            <w:noWrap/>
            <w:hideMark/>
          </w:tcPr>
          <w:p w14:paraId="21AD18A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2,055,064 </w:t>
            </w:r>
          </w:p>
        </w:tc>
        <w:tc>
          <w:tcPr>
            <w:tcW w:w="854" w:type="dxa"/>
            <w:shd w:val="clear" w:color="auto" w:fill="B8CCE4" w:themeFill="accent1" w:themeFillTint="66"/>
            <w:noWrap/>
            <w:hideMark/>
          </w:tcPr>
          <w:p w14:paraId="0898971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2,260,570 </w:t>
            </w:r>
          </w:p>
        </w:tc>
        <w:tc>
          <w:tcPr>
            <w:tcW w:w="1014" w:type="dxa"/>
            <w:gridSpan w:val="2"/>
            <w:shd w:val="clear" w:color="auto" w:fill="B8CCE4" w:themeFill="accent1" w:themeFillTint="66"/>
            <w:noWrap/>
            <w:hideMark/>
          </w:tcPr>
          <w:p w14:paraId="60EA0D7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9,426,274.40 </w:t>
            </w:r>
          </w:p>
        </w:tc>
      </w:tr>
      <w:tr w:rsidR="00842DB2" w:rsidRPr="005728E3" w14:paraId="547E2A3C" w14:textId="77777777" w:rsidTr="00AC3BF1">
        <w:trPr>
          <w:trHeight w:val="300"/>
        </w:trPr>
        <w:tc>
          <w:tcPr>
            <w:tcW w:w="1502" w:type="dxa"/>
            <w:shd w:val="clear" w:color="auto" w:fill="auto"/>
            <w:hideMark/>
          </w:tcPr>
          <w:p w14:paraId="025F5725"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1.9 Gender and Disability Mainstreaming </w:t>
            </w:r>
          </w:p>
        </w:tc>
        <w:tc>
          <w:tcPr>
            <w:tcW w:w="764" w:type="dxa"/>
            <w:shd w:val="clear" w:color="auto" w:fill="auto"/>
            <w:hideMark/>
          </w:tcPr>
          <w:p w14:paraId="1E9ECEAE"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auto"/>
            <w:hideMark/>
          </w:tcPr>
          <w:p w14:paraId="4D6BB17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auto"/>
            <w:hideMark/>
          </w:tcPr>
          <w:p w14:paraId="378330C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auto"/>
            <w:hideMark/>
          </w:tcPr>
          <w:p w14:paraId="3EF38F1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20C48FA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2FC741D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0A35EF5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522A7C7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auto"/>
            <w:hideMark/>
          </w:tcPr>
          <w:p w14:paraId="42F6E2F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1014" w:type="dxa"/>
            <w:gridSpan w:val="2"/>
            <w:shd w:val="clear" w:color="auto" w:fill="auto"/>
            <w:noWrap/>
            <w:hideMark/>
          </w:tcPr>
          <w:p w14:paraId="146DD4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EBE816C" w14:textId="77777777" w:rsidTr="00AC3BF1">
        <w:trPr>
          <w:trHeight w:val="510"/>
        </w:trPr>
        <w:tc>
          <w:tcPr>
            <w:tcW w:w="1502" w:type="dxa"/>
            <w:shd w:val="clear" w:color="auto" w:fill="auto"/>
            <w:hideMark/>
          </w:tcPr>
          <w:p w14:paraId="072723AE"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A1.9.1 Disseminate policies and laws that promote gender equality and Capacity building of staff, and clergy on gender and disability </w:t>
            </w:r>
          </w:p>
        </w:tc>
        <w:tc>
          <w:tcPr>
            <w:tcW w:w="764" w:type="dxa"/>
            <w:shd w:val="clear" w:color="auto" w:fill="auto"/>
            <w:noWrap/>
            <w:hideMark/>
          </w:tcPr>
          <w:p w14:paraId="0390829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59ED72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5430E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8A18D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8B36A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6048D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7C318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28EB4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7BCA8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BAB1E8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50CC177" w14:textId="77777777" w:rsidTr="00AC3BF1">
        <w:trPr>
          <w:trHeight w:val="300"/>
        </w:trPr>
        <w:tc>
          <w:tcPr>
            <w:tcW w:w="1502" w:type="dxa"/>
            <w:shd w:val="clear" w:color="auto" w:fill="auto"/>
            <w:hideMark/>
          </w:tcPr>
          <w:p w14:paraId="4D77F369"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0DC1E18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61F6D9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5FC56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4C7E88E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2D566D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67C48B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 </w:t>
            </w:r>
          </w:p>
        </w:tc>
        <w:tc>
          <w:tcPr>
            <w:tcW w:w="854" w:type="dxa"/>
            <w:shd w:val="clear" w:color="auto" w:fill="auto"/>
            <w:noWrap/>
            <w:hideMark/>
          </w:tcPr>
          <w:p w14:paraId="7A2C26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 </w:t>
            </w:r>
          </w:p>
        </w:tc>
        <w:tc>
          <w:tcPr>
            <w:tcW w:w="854" w:type="dxa"/>
            <w:shd w:val="clear" w:color="auto" w:fill="auto"/>
            <w:noWrap/>
            <w:hideMark/>
          </w:tcPr>
          <w:p w14:paraId="0AC546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7,986 </w:t>
            </w:r>
          </w:p>
        </w:tc>
        <w:tc>
          <w:tcPr>
            <w:tcW w:w="854" w:type="dxa"/>
            <w:shd w:val="clear" w:color="auto" w:fill="auto"/>
            <w:noWrap/>
            <w:hideMark/>
          </w:tcPr>
          <w:p w14:paraId="4D2A20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8,785 </w:t>
            </w:r>
          </w:p>
        </w:tc>
        <w:tc>
          <w:tcPr>
            <w:tcW w:w="1014" w:type="dxa"/>
            <w:gridSpan w:val="2"/>
            <w:shd w:val="clear" w:color="auto" w:fill="auto"/>
            <w:noWrap/>
            <w:hideMark/>
          </w:tcPr>
          <w:p w14:paraId="643374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 </w:t>
            </w:r>
          </w:p>
        </w:tc>
      </w:tr>
      <w:tr w:rsidR="00842DB2" w:rsidRPr="005728E3" w14:paraId="6FA255C2" w14:textId="77777777" w:rsidTr="00AC3BF1">
        <w:trPr>
          <w:trHeight w:val="300"/>
        </w:trPr>
        <w:tc>
          <w:tcPr>
            <w:tcW w:w="1502" w:type="dxa"/>
            <w:shd w:val="clear" w:color="auto" w:fill="auto"/>
            <w:hideMark/>
          </w:tcPr>
          <w:p w14:paraId="7566A85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7E547DE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0A6EC3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644B7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253426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5CA8296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3A48B3E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 </w:t>
            </w:r>
          </w:p>
        </w:tc>
        <w:tc>
          <w:tcPr>
            <w:tcW w:w="854" w:type="dxa"/>
            <w:shd w:val="clear" w:color="auto" w:fill="auto"/>
            <w:noWrap/>
            <w:hideMark/>
          </w:tcPr>
          <w:p w14:paraId="122A5E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 </w:t>
            </w:r>
          </w:p>
        </w:tc>
        <w:tc>
          <w:tcPr>
            <w:tcW w:w="854" w:type="dxa"/>
            <w:shd w:val="clear" w:color="auto" w:fill="auto"/>
            <w:noWrap/>
            <w:hideMark/>
          </w:tcPr>
          <w:p w14:paraId="7E8521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33,275 </w:t>
            </w:r>
          </w:p>
        </w:tc>
        <w:tc>
          <w:tcPr>
            <w:tcW w:w="854" w:type="dxa"/>
            <w:shd w:val="clear" w:color="auto" w:fill="auto"/>
            <w:noWrap/>
            <w:hideMark/>
          </w:tcPr>
          <w:p w14:paraId="545917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36,603 </w:t>
            </w:r>
          </w:p>
        </w:tc>
        <w:tc>
          <w:tcPr>
            <w:tcW w:w="1014" w:type="dxa"/>
            <w:gridSpan w:val="2"/>
            <w:shd w:val="clear" w:color="auto" w:fill="auto"/>
            <w:noWrap/>
            <w:hideMark/>
          </w:tcPr>
          <w:p w14:paraId="78F1CF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 </w:t>
            </w:r>
          </w:p>
        </w:tc>
      </w:tr>
      <w:tr w:rsidR="00842DB2" w:rsidRPr="005728E3" w14:paraId="4A99B3E7" w14:textId="77777777" w:rsidTr="00AC3BF1">
        <w:trPr>
          <w:trHeight w:val="300"/>
        </w:trPr>
        <w:tc>
          <w:tcPr>
            <w:tcW w:w="1502" w:type="dxa"/>
            <w:shd w:val="clear" w:color="auto" w:fill="auto"/>
            <w:hideMark/>
          </w:tcPr>
          <w:p w14:paraId="41C0DA8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Full Board Conference cost </w:t>
            </w:r>
          </w:p>
        </w:tc>
        <w:tc>
          <w:tcPr>
            <w:tcW w:w="764" w:type="dxa"/>
            <w:shd w:val="clear" w:color="auto" w:fill="auto"/>
            <w:noWrap/>
            <w:hideMark/>
          </w:tcPr>
          <w:p w14:paraId="1E8B576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62A53B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7D913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 </w:t>
            </w:r>
          </w:p>
        </w:tc>
        <w:tc>
          <w:tcPr>
            <w:tcW w:w="726" w:type="dxa"/>
            <w:shd w:val="clear" w:color="auto" w:fill="auto"/>
            <w:noWrap/>
            <w:hideMark/>
          </w:tcPr>
          <w:p w14:paraId="5DD7E5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3E9E5BE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630,000 </w:t>
            </w:r>
          </w:p>
        </w:tc>
        <w:tc>
          <w:tcPr>
            <w:tcW w:w="854" w:type="dxa"/>
            <w:shd w:val="clear" w:color="auto" w:fill="auto"/>
            <w:noWrap/>
            <w:hideMark/>
          </w:tcPr>
          <w:p w14:paraId="5C3843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693,000 </w:t>
            </w:r>
          </w:p>
        </w:tc>
        <w:tc>
          <w:tcPr>
            <w:tcW w:w="854" w:type="dxa"/>
            <w:shd w:val="clear" w:color="auto" w:fill="auto"/>
            <w:noWrap/>
            <w:hideMark/>
          </w:tcPr>
          <w:p w14:paraId="7578A6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762,300 </w:t>
            </w:r>
          </w:p>
        </w:tc>
        <w:tc>
          <w:tcPr>
            <w:tcW w:w="854" w:type="dxa"/>
            <w:shd w:val="clear" w:color="auto" w:fill="auto"/>
            <w:noWrap/>
            <w:hideMark/>
          </w:tcPr>
          <w:p w14:paraId="309EE5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838,530 </w:t>
            </w:r>
          </w:p>
        </w:tc>
        <w:tc>
          <w:tcPr>
            <w:tcW w:w="854" w:type="dxa"/>
            <w:shd w:val="clear" w:color="auto" w:fill="auto"/>
            <w:noWrap/>
            <w:hideMark/>
          </w:tcPr>
          <w:p w14:paraId="5ADF26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922,383 </w:t>
            </w:r>
          </w:p>
        </w:tc>
        <w:tc>
          <w:tcPr>
            <w:tcW w:w="1014" w:type="dxa"/>
            <w:gridSpan w:val="2"/>
            <w:shd w:val="clear" w:color="auto" w:fill="auto"/>
            <w:noWrap/>
            <w:hideMark/>
          </w:tcPr>
          <w:p w14:paraId="3DDC61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3,846,213.00 </w:t>
            </w:r>
          </w:p>
        </w:tc>
      </w:tr>
      <w:tr w:rsidR="00842DB2" w:rsidRPr="005728E3" w14:paraId="33B47B2A" w14:textId="77777777" w:rsidTr="00AC3BF1">
        <w:trPr>
          <w:trHeight w:val="300"/>
        </w:trPr>
        <w:tc>
          <w:tcPr>
            <w:tcW w:w="1502" w:type="dxa"/>
            <w:shd w:val="clear" w:color="auto" w:fill="auto"/>
            <w:hideMark/>
          </w:tcPr>
          <w:p w14:paraId="05978607"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Transport reimbursement </w:t>
            </w:r>
          </w:p>
        </w:tc>
        <w:tc>
          <w:tcPr>
            <w:tcW w:w="764" w:type="dxa"/>
            <w:shd w:val="clear" w:color="auto" w:fill="auto"/>
            <w:noWrap/>
            <w:hideMark/>
          </w:tcPr>
          <w:p w14:paraId="20FD7D9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37C86C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EFAA9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42 </w:t>
            </w:r>
          </w:p>
        </w:tc>
        <w:tc>
          <w:tcPr>
            <w:tcW w:w="726" w:type="dxa"/>
            <w:shd w:val="clear" w:color="auto" w:fill="auto"/>
            <w:noWrap/>
            <w:hideMark/>
          </w:tcPr>
          <w:p w14:paraId="113473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244E20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84,000 </w:t>
            </w:r>
          </w:p>
        </w:tc>
        <w:tc>
          <w:tcPr>
            <w:tcW w:w="854" w:type="dxa"/>
            <w:shd w:val="clear" w:color="auto" w:fill="auto"/>
            <w:noWrap/>
            <w:hideMark/>
          </w:tcPr>
          <w:p w14:paraId="6442D8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92,400 </w:t>
            </w:r>
          </w:p>
        </w:tc>
        <w:tc>
          <w:tcPr>
            <w:tcW w:w="854" w:type="dxa"/>
            <w:shd w:val="clear" w:color="auto" w:fill="auto"/>
            <w:noWrap/>
            <w:hideMark/>
          </w:tcPr>
          <w:p w14:paraId="736BF6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101,640 </w:t>
            </w:r>
          </w:p>
        </w:tc>
        <w:tc>
          <w:tcPr>
            <w:tcW w:w="854" w:type="dxa"/>
            <w:shd w:val="clear" w:color="auto" w:fill="auto"/>
            <w:noWrap/>
            <w:hideMark/>
          </w:tcPr>
          <w:p w14:paraId="0FEA3E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111,804 </w:t>
            </w:r>
          </w:p>
        </w:tc>
        <w:tc>
          <w:tcPr>
            <w:tcW w:w="854" w:type="dxa"/>
            <w:shd w:val="clear" w:color="auto" w:fill="auto"/>
            <w:noWrap/>
            <w:hideMark/>
          </w:tcPr>
          <w:p w14:paraId="2878E3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122,984 </w:t>
            </w:r>
          </w:p>
        </w:tc>
        <w:tc>
          <w:tcPr>
            <w:tcW w:w="1014" w:type="dxa"/>
            <w:gridSpan w:val="2"/>
            <w:shd w:val="clear" w:color="auto" w:fill="auto"/>
            <w:noWrap/>
            <w:hideMark/>
          </w:tcPr>
          <w:p w14:paraId="40BD28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512,828.40 </w:t>
            </w:r>
          </w:p>
        </w:tc>
      </w:tr>
      <w:tr w:rsidR="00842DB2" w:rsidRPr="005728E3" w14:paraId="0C503F36" w14:textId="77777777" w:rsidTr="00AC3BF1">
        <w:trPr>
          <w:trHeight w:val="300"/>
        </w:trPr>
        <w:tc>
          <w:tcPr>
            <w:tcW w:w="1502" w:type="dxa"/>
            <w:shd w:val="clear" w:color="auto" w:fill="auto"/>
            <w:hideMark/>
          </w:tcPr>
          <w:p w14:paraId="2DE5DB1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Hall Hire &amp; stationaries</w:t>
            </w:r>
          </w:p>
        </w:tc>
        <w:tc>
          <w:tcPr>
            <w:tcW w:w="764" w:type="dxa"/>
            <w:shd w:val="clear" w:color="auto" w:fill="auto"/>
            <w:noWrap/>
            <w:hideMark/>
          </w:tcPr>
          <w:p w14:paraId="6611E8B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auto" w:fill="auto"/>
            <w:noWrap/>
            <w:hideMark/>
          </w:tcPr>
          <w:p w14:paraId="581A01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8B20A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726" w:type="dxa"/>
            <w:shd w:val="clear" w:color="auto" w:fill="auto"/>
            <w:noWrap/>
            <w:hideMark/>
          </w:tcPr>
          <w:p w14:paraId="615AC3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7207FA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371FDD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 </w:t>
            </w:r>
          </w:p>
        </w:tc>
        <w:tc>
          <w:tcPr>
            <w:tcW w:w="854" w:type="dxa"/>
            <w:shd w:val="clear" w:color="auto" w:fill="auto"/>
            <w:noWrap/>
            <w:hideMark/>
          </w:tcPr>
          <w:p w14:paraId="5C701C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 </w:t>
            </w:r>
          </w:p>
        </w:tc>
        <w:tc>
          <w:tcPr>
            <w:tcW w:w="854" w:type="dxa"/>
            <w:shd w:val="clear" w:color="auto" w:fill="auto"/>
            <w:noWrap/>
            <w:hideMark/>
          </w:tcPr>
          <w:p w14:paraId="54007B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 </w:t>
            </w:r>
          </w:p>
        </w:tc>
        <w:tc>
          <w:tcPr>
            <w:tcW w:w="854" w:type="dxa"/>
            <w:shd w:val="clear" w:color="auto" w:fill="auto"/>
            <w:noWrap/>
            <w:hideMark/>
          </w:tcPr>
          <w:p w14:paraId="317ED8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21,962 </w:t>
            </w:r>
          </w:p>
        </w:tc>
        <w:tc>
          <w:tcPr>
            <w:tcW w:w="1014" w:type="dxa"/>
            <w:gridSpan w:val="2"/>
            <w:shd w:val="clear" w:color="auto" w:fill="auto"/>
            <w:noWrap/>
            <w:hideMark/>
          </w:tcPr>
          <w:p w14:paraId="6A52FA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 </w:t>
            </w:r>
          </w:p>
        </w:tc>
      </w:tr>
      <w:tr w:rsidR="00842DB2" w:rsidRPr="005728E3" w14:paraId="08263D86" w14:textId="77777777" w:rsidTr="00AC3BF1">
        <w:trPr>
          <w:trHeight w:val="300"/>
        </w:trPr>
        <w:tc>
          <w:tcPr>
            <w:tcW w:w="1502" w:type="dxa"/>
            <w:shd w:val="clear" w:color="auto" w:fill="auto"/>
            <w:hideMark/>
          </w:tcPr>
          <w:p w14:paraId="7D95B6B5"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738F318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576B87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32F49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581D21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709A89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739C01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4302A5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57A57F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030B91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6DE513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096507B4" w14:textId="77777777" w:rsidTr="00AC3BF1">
        <w:trPr>
          <w:trHeight w:val="510"/>
        </w:trPr>
        <w:tc>
          <w:tcPr>
            <w:tcW w:w="1502" w:type="dxa"/>
            <w:shd w:val="clear" w:color="auto" w:fill="auto"/>
            <w:hideMark/>
          </w:tcPr>
          <w:p w14:paraId="3E1305D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A1.9.2 Sensitization of community members to reduce stereotypes and increase participation and representation in decision making fora.</w:t>
            </w:r>
          </w:p>
        </w:tc>
        <w:tc>
          <w:tcPr>
            <w:tcW w:w="764" w:type="dxa"/>
            <w:shd w:val="clear" w:color="auto" w:fill="auto"/>
            <w:noWrap/>
            <w:hideMark/>
          </w:tcPr>
          <w:p w14:paraId="7AD3B98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78097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B31A9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B3D5A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BB523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F108F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97093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E431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355E8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1C338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5347CBCA" w14:textId="77777777" w:rsidTr="00AC3BF1">
        <w:trPr>
          <w:trHeight w:val="300"/>
        </w:trPr>
        <w:tc>
          <w:tcPr>
            <w:tcW w:w="1502" w:type="dxa"/>
            <w:shd w:val="clear" w:color="auto" w:fill="auto"/>
            <w:noWrap/>
            <w:hideMark/>
          </w:tcPr>
          <w:p w14:paraId="03E531B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0AB15BE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512065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2D5124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30 </w:t>
            </w:r>
          </w:p>
        </w:tc>
        <w:tc>
          <w:tcPr>
            <w:tcW w:w="726" w:type="dxa"/>
            <w:shd w:val="clear" w:color="auto" w:fill="auto"/>
            <w:noWrap/>
            <w:hideMark/>
          </w:tcPr>
          <w:p w14:paraId="232C40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3BA47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600,000 </w:t>
            </w:r>
          </w:p>
        </w:tc>
        <w:tc>
          <w:tcPr>
            <w:tcW w:w="854" w:type="dxa"/>
            <w:shd w:val="clear" w:color="auto" w:fill="auto"/>
            <w:noWrap/>
            <w:hideMark/>
          </w:tcPr>
          <w:p w14:paraId="4C4A50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660,000 </w:t>
            </w:r>
          </w:p>
        </w:tc>
        <w:tc>
          <w:tcPr>
            <w:tcW w:w="854" w:type="dxa"/>
            <w:shd w:val="clear" w:color="auto" w:fill="auto"/>
            <w:noWrap/>
            <w:hideMark/>
          </w:tcPr>
          <w:p w14:paraId="59F5E0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726,000 </w:t>
            </w:r>
          </w:p>
        </w:tc>
        <w:tc>
          <w:tcPr>
            <w:tcW w:w="854" w:type="dxa"/>
            <w:shd w:val="clear" w:color="auto" w:fill="auto"/>
            <w:noWrap/>
            <w:hideMark/>
          </w:tcPr>
          <w:p w14:paraId="48C57B7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798,600 </w:t>
            </w:r>
          </w:p>
        </w:tc>
        <w:tc>
          <w:tcPr>
            <w:tcW w:w="854" w:type="dxa"/>
            <w:shd w:val="clear" w:color="auto" w:fill="auto"/>
            <w:noWrap/>
            <w:hideMark/>
          </w:tcPr>
          <w:p w14:paraId="5B1F56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878,460 </w:t>
            </w:r>
          </w:p>
        </w:tc>
        <w:tc>
          <w:tcPr>
            <w:tcW w:w="1014" w:type="dxa"/>
            <w:gridSpan w:val="2"/>
            <w:shd w:val="clear" w:color="auto" w:fill="auto"/>
            <w:noWrap/>
            <w:hideMark/>
          </w:tcPr>
          <w:p w14:paraId="5C58BC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3,663,060.00 </w:t>
            </w:r>
          </w:p>
        </w:tc>
      </w:tr>
      <w:tr w:rsidR="00842DB2" w:rsidRPr="005728E3" w14:paraId="1EDCBDE6" w14:textId="77777777" w:rsidTr="00AC3BF1">
        <w:trPr>
          <w:trHeight w:val="300"/>
        </w:trPr>
        <w:tc>
          <w:tcPr>
            <w:tcW w:w="1502" w:type="dxa"/>
            <w:shd w:val="clear" w:color="auto" w:fill="auto"/>
            <w:noWrap/>
            <w:hideMark/>
          </w:tcPr>
          <w:p w14:paraId="0461E38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3A631933"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06CA7A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0D8591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20</w:t>
            </w:r>
          </w:p>
        </w:tc>
        <w:tc>
          <w:tcPr>
            <w:tcW w:w="726" w:type="dxa"/>
            <w:shd w:val="clear" w:color="auto" w:fill="auto"/>
            <w:noWrap/>
            <w:hideMark/>
          </w:tcPr>
          <w:p w14:paraId="26DF656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3431A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204E56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7863F4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2DAC59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319,440 </w:t>
            </w:r>
          </w:p>
        </w:tc>
        <w:tc>
          <w:tcPr>
            <w:tcW w:w="854" w:type="dxa"/>
            <w:shd w:val="clear" w:color="auto" w:fill="auto"/>
            <w:noWrap/>
            <w:hideMark/>
          </w:tcPr>
          <w:p w14:paraId="480264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1ED2FA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7BD268F9" w14:textId="77777777" w:rsidTr="00AC3BF1">
        <w:trPr>
          <w:trHeight w:val="510"/>
        </w:trPr>
        <w:tc>
          <w:tcPr>
            <w:tcW w:w="1502" w:type="dxa"/>
            <w:shd w:val="clear" w:color="auto" w:fill="auto"/>
            <w:hideMark/>
          </w:tcPr>
          <w:p w14:paraId="156DE5C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lastRenderedPageBreak/>
              <w:t>A1.9.3 Partner with the Department of Health and National Council for Persons with Disability (NCPWD) for registration and placement of Persons with Disability.</w:t>
            </w:r>
          </w:p>
        </w:tc>
        <w:tc>
          <w:tcPr>
            <w:tcW w:w="764" w:type="dxa"/>
            <w:shd w:val="clear" w:color="auto" w:fill="auto"/>
            <w:noWrap/>
            <w:hideMark/>
          </w:tcPr>
          <w:p w14:paraId="341549E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FC1F7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F36DFD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73503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7DB11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A3121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E420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FCC9B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77AC9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C82AA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A9E8DAB" w14:textId="77777777" w:rsidTr="00AC3BF1">
        <w:trPr>
          <w:trHeight w:val="300"/>
        </w:trPr>
        <w:tc>
          <w:tcPr>
            <w:tcW w:w="1502" w:type="dxa"/>
            <w:shd w:val="clear" w:color="auto" w:fill="auto"/>
            <w:noWrap/>
            <w:hideMark/>
          </w:tcPr>
          <w:p w14:paraId="52121F2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1C42F1F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4F496A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E92D45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12 </w:t>
            </w:r>
          </w:p>
        </w:tc>
        <w:tc>
          <w:tcPr>
            <w:tcW w:w="726" w:type="dxa"/>
            <w:shd w:val="clear" w:color="auto" w:fill="auto"/>
            <w:noWrap/>
            <w:hideMark/>
          </w:tcPr>
          <w:p w14:paraId="71E841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619510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444794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09087E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25F69AB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319,440 </w:t>
            </w:r>
          </w:p>
        </w:tc>
        <w:tc>
          <w:tcPr>
            <w:tcW w:w="854" w:type="dxa"/>
            <w:shd w:val="clear" w:color="auto" w:fill="auto"/>
            <w:noWrap/>
            <w:hideMark/>
          </w:tcPr>
          <w:p w14:paraId="009ABA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4AE7D3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73F2F26F" w14:textId="77777777" w:rsidTr="00AC3BF1">
        <w:trPr>
          <w:trHeight w:val="300"/>
        </w:trPr>
        <w:tc>
          <w:tcPr>
            <w:tcW w:w="1502" w:type="dxa"/>
            <w:shd w:val="clear" w:color="auto" w:fill="auto"/>
            <w:noWrap/>
            <w:hideMark/>
          </w:tcPr>
          <w:p w14:paraId="6FADB04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754FDDB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13F8CA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A6E62E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12</w:t>
            </w:r>
          </w:p>
        </w:tc>
        <w:tc>
          <w:tcPr>
            <w:tcW w:w="726" w:type="dxa"/>
            <w:shd w:val="clear" w:color="auto" w:fill="auto"/>
            <w:noWrap/>
            <w:hideMark/>
          </w:tcPr>
          <w:p w14:paraId="07D5CDE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3048EC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144,000 </w:t>
            </w:r>
          </w:p>
        </w:tc>
        <w:tc>
          <w:tcPr>
            <w:tcW w:w="854" w:type="dxa"/>
            <w:shd w:val="clear" w:color="auto" w:fill="auto"/>
            <w:noWrap/>
            <w:hideMark/>
          </w:tcPr>
          <w:p w14:paraId="78A25B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158,400 </w:t>
            </w:r>
          </w:p>
        </w:tc>
        <w:tc>
          <w:tcPr>
            <w:tcW w:w="854" w:type="dxa"/>
            <w:shd w:val="clear" w:color="auto" w:fill="auto"/>
            <w:noWrap/>
            <w:hideMark/>
          </w:tcPr>
          <w:p w14:paraId="07A2D1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174,240 </w:t>
            </w:r>
          </w:p>
        </w:tc>
        <w:tc>
          <w:tcPr>
            <w:tcW w:w="854" w:type="dxa"/>
            <w:shd w:val="clear" w:color="auto" w:fill="auto"/>
            <w:noWrap/>
            <w:hideMark/>
          </w:tcPr>
          <w:p w14:paraId="0C4D53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191,664 </w:t>
            </w:r>
          </w:p>
        </w:tc>
        <w:tc>
          <w:tcPr>
            <w:tcW w:w="854" w:type="dxa"/>
            <w:shd w:val="clear" w:color="auto" w:fill="auto"/>
            <w:noWrap/>
            <w:hideMark/>
          </w:tcPr>
          <w:p w14:paraId="0D90FF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210,830 </w:t>
            </w:r>
          </w:p>
        </w:tc>
        <w:tc>
          <w:tcPr>
            <w:tcW w:w="1014" w:type="dxa"/>
            <w:gridSpan w:val="2"/>
            <w:shd w:val="clear" w:color="auto" w:fill="auto"/>
            <w:noWrap/>
            <w:hideMark/>
          </w:tcPr>
          <w:p w14:paraId="0EA891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879,134.40 </w:t>
            </w:r>
          </w:p>
        </w:tc>
      </w:tr>
      <w:tr w:rsidR="00842DB2" w:rsidRPr="005728E3" w14:paraId="1813F5E2" w14:textId="77777777" w:rsidTr="00AC3BF1">
        <w:trPr>
          <w:trHeight w:val="510"/>
        </w:trPr>
        <w:tc>
          <w:tcPr>
            <w:tcW w:w="1502" w:type="dxa"/>
            <w:shd w:val="clear" w:color="auto" w:fill="auto"/>
            <w:hideMark/>
          </w:tcPr>
          <w:p w14:paraId="4A4B752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A1.9.4 Advocate for inclusion of special facilities in schools, Hotels, Churches to make them disability- friendly and church to have sign Language Interpreter</w:t>
            </w:r>
          </w:p>
        </w:tc>
        <w:tc>
          <w:tcPr>
            <w:tcW w:w="764" w:type="dxa"/>
            <w:shd w:val="clear" w:color="auto" w:fill="auto"/>
            <w:noWrap/>
            <w:hideMark/>
          </w:tcPr>
          <w:p w14:paraId="4BDA112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7D05F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FFA1C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9322E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5417E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CA084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4FA5D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3E6A95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2FACC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A7365C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930F69D" w14:textId="77777777" w:rsidTr="00AC3BF1">
        <w:trPr>
          <w:trHeight w:val="300"/>
        </w:trPr>
        <w:tc>
          <w:tcPr>
            <w:tcW w:w="1502" w:type="dxa"/>
            <w:shd w:val="clear" w:color="auto" w:fill="auto"/>
            <w:noWrap/>
            <w:hideMark/>
          </w:tcPr>
          <w:p w14:paraId="50CCA53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55EBC93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5193E5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1E5BAF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12 </w:t>
            </w:r>
          </w:p>
        </w:tc>
        <w:tc>
          <w:tcPr>
            <w:tcW w:w="726" w:type="dxa"/>
            <w:shd w:val="clear" w:color="auto" w:fill="auto"/>
            <w:noWrap/>
            <w:hideMark/>
          </w:tcPr>
          <w:p w14:paraId="554300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06736B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240,000 </w:t>
            </w:r>
          </w:p>
        </w:tc>
        <w:tc>
          <w:tcPr>
            <w:tcW w:w="854" w:type="dxa"/>
            <w:shd w:val="clear" w:color="auto" w:fill="auto"/>
            <w:noWrap/>
            <w:hideMark/>
          </w:tcPr>
          <w:p w14:paraId="14F87F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264,000 </w:t>
            </w:r>
          </w:p>
        </w:tc>
        <w:tc>
          <w:tcPr>
            <w:tcW w:w="854" w:type="dxa"/>
            <w:shd w:val="clear" w:color="auto" w:fill="auto"/>
            <w:noWrap/>
            <w:hideMark/>
          </w:tcPr>
          <w:p w14:paraId="1C3311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290,400 </w:t>
            </w:r>
          </w:p>
        </w:tc>
        <w:tc>
          <w:tcPr>
            <w:tcW w:w="854" w:type="dxa"/>
            <w:shd w:val="clear" w:color="auto" w:fill="auto"/>
            <w:noWrap/>
            <w:hideMark/>
          </w:tcPr>
          <w:p w14:paraId="6E2F572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319,440 </w:t>
            </w:r>
          </w:p>
        </w:tc>
        <w:tc>
          <w:tcPr>
            <w:tcW w:w="854" w:type="dxa"/>
            <w:shd w:val="clear" w:color="auto" w:fill="auto"/>
            <w:noWrap/>
            <w:hideMark/>
          </w:tcPr>
          <w:p w14:paraId="292FA9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351,384 </w:t>
            </w:r>
          </w:p>
        </w:tc>
        <w:tc>
          <w:tcPr>
            <w:tcW w:w="1014" w:type="dxa"/>
            <w:gridSpan w:val="2"/>
            <w:shd w:val="clear" w:color="auto" w:fill="auto"/>
            <w:noWrap/>
            <w:hideMark/>
          </w:tcPr>
          <w:p w14:paraId="247F78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1,465,224.00 </w:t>
            </w:r>
          </w:p>
        </w:tc>
      </w:tr>
      <w:tr w:rsidR="00842DB2" w:rsidRPr="005728E3" w14:paraId="27428BE6" w14:textId="77777777" w:rsidTr="00AC3BF1">
        <w:trPr>
          <w:trHeight w:val="300"/>
        </w:trPr>
        <w:tc>
          <w:tcPr>
            <w:tcW w:w="1502" w:type="dxa"/>
            <w:shd w:val="clear" w:color="auto" w:fill="auto"/>
            <w:noWrap/>
            <w:hideMark/>
          </w:tcPr>
          <w:p w14:paraId="7671B05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0286C224"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06D28B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6502EA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12</w:t>
            </w:r>
          </w:p>
        </w:tc>
        <w:tc>
          <w:tcPr>
            <w:tcW w:w="726" w:type="dxa"/>
            <w:shd w:val="clear" w:color="auto" w:fill="auto"/>
            <w:noWrap/>
            <w:hideMark/>
          </w:tcPr>
          <w:p w14:paraId="5D1A24F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4F0992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144,000 </w:t>
            </w:r>
          </w:p>
        </w:tc>
        <w:tc>
          <w:tcPr>
            <w:tcW w:w="854" w:type="dxa"/>
            <w:shd w:val="clear" w:color="auto" w:fill="auto"/>
            <w:noWrap/>
            <w:hideMark/>
          </w:tcPr>
          <w:p w14:paraId="3D5229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158,400 </w:t>
            </w:r>
          </w:p>
        </w:tc>
        <w:tc>
          <w:tcPr>
            <w:tcW w:w="854" w:type="dxa"/>
            <w:shd w:val="clear" w:color="auto" w:fill="auto"/>
            <w:noWrap/>
            <w:hideMark/>
          </w:tcPr>
          <w:p w14:paraId="140B27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174,240 </w:t>
            </w:r>
          </w:p>
        </w:tc>
        <w:tc>
          <w:tcPr>
            <w:tcW w:w="854" w:type="dxa"/>
            <w:shd w:val="clear" w:color="auto" w:fill="auto"/>
            <w:noWrap/>
            <w:hideMark/>
          </w:tcPr>
          <w:p w14:paraId="0AEC37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191,664 </w:t>
            </w:r>
          </w:p>
        </w:tc>
        <w:tc>
          <w:tcPr>
            <w:tcW w:w="854" w:type="dxa"/>
            <w:shd w:val="clear" w:color="auto" w:fill="auto"/>
            <w:noWrap/>
            <w:hideMark/>
          </w:tcPr>
          <w:p w14:paraId="2325B6F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210,830 </w:t>
            </w:r>
          </w:p>
        </w:tc>
        <w:tc>
          <w:tcPr>
            <w:tcW w:w="1014" w:type="dxa"/>
            <w:gridSpan w:val="2"/>
            <w:shd w:val="clear" w:color="auto" w:fill="auto"/>
            <w:noWrap/>
            <w:hideMark/>
          </w:tcPr>
          <w:p w14:paraId="78E93F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879,134.40 </w:t>
            </w:r>
          </w:p>
        </w:tc>
      </w:tr>
      <w:tr w:rsidR="00842DB2" w:rsidRPr="005728E3" w14:paraId="5C1B3F35" w14:textId="77777777" w:rsidTr="00AC3BF1">
        <w:trPr>
          <w:trHeight w:val="300"/>
        </w:trPr>
        <w:tc>
          <w:tcPr>
            <w:tcW w:w="1502" w:type="dxa"/>
            <w:shd w:val="clear" w:color="auto" w:fill="auto"/>
            <w:hideMark/>
          </w:tcPr>
          <w:p w14:paraId="3EFDAEF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Special Facilities cost</w:t>
            </w:r>
          </w:p>
        </w:tc>
        <w:tc>
          <w:tcPr>
            <w:tcW w:w="764" w:type="dxa"/>
            <w:shd w:val="clear" w:color="auto" w:fill="auto"/>
            <w:noWrap/>
            <w:hideMark/>
          </w:tcPr>
          <w:p w14:paraId="252E7E0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3A641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C3C7B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726" w:type="dxa"/>
            <w:shd w:val="clear" w:color="auto" w:fill="auto"/>
            <w:noWrap/>
            <w:hideMark/>
          </w:tcPr>
          <w:p w14:paraId="574CDD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3ADD7E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800,000 </w:t>
            </w:r>
          </w:p>
        </w:tc>
        <w:tc>
          <w:tcPr>
            <w:tcW w:w="854" w:type="dxa"/>
            <w:shd w:val="clear" w:color="auto" w:fill="auto"/>
            <w:noWrap/>
            <w:hideMark/>
          </w:tcPr>
          <w:p w14:paraId="5E40AD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880,000 </w:t>
            </w:r>
          </w:p>
        </w:tc>
        <w:tc>
          <w:tcPr>
            <w:tcW w:w="854" w:type="dxa"/>
            <w:shd w:val="clear" w:color="auto" w:fill="auto"/>
            <w:noWrap/>
            <w:hideMark/>
          </w:tcPr>
          <w:p w14:paraId="72422C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968,000 </w:t>
            </w:r>
          </w:p>
        </w:tc>
        <w:tc>
          <w:tcPr>
            <w:tcW w:w="854" w:type="dxa"/>
            <w:shd w:val="clear" w:color="auto" w:fill="auto"/>
            <w:noWrap/>
            <w:hideMark/>
          </w:tcPr>
          <w:p w14:paraId="6FC4B2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1,064,800 </w:t>
            </w:r>
          </w:p>
        </w:tc>
        <w:tc>
          <w:tcPr>
            <w:tcW w:w="854" w:type="dxa"/>
            <w:shd w:val="clear" w:color="auto" w:fill="auto"/>
            <w:noWrap/>
            <w:hideMark/>
          </w:tcPr>
          <w:p w14:paraId="67F1D2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1,171,280 </w:t>
            </w:r>
          </w:p>
        </w:tc>
        <w:tc>
          <w:tcPr>
            <w:tcW w:w="1014" w:type="dxa"/>
            <w:gridSpan w:val="2"/>
            <w:shd w:val="clear" w:color="auto" w:fill="auto"/>
            <w:noWrap/>
            <w:hideMark/>
          </w:tcPr>
          <w:p w14:paraId="431372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4,884,080.00 </w:t>
            </w:r>
          </w:p>
        </w:tc>
      </w:tr>
      <w:tr w:rsidR="005728E3" w:rsidRPr="005728E3" w14:paraId="496DDE29" w14:textId="77777777" w:rsidTr="00F56126">
        <w:trPr>
          <w:trHeight w:val="300"/>
        </w:trPr>
        <w:tc>
          <w:tcPr>
            <w:tcW w:w="1502" w:type="dxa"/>
            <w:shd w:val="clear" w:color="auto" w:fill="B8CCE4" w:themeFill="accent1" w:themeFillTint="66"/>
            <w:hideMark/>
          </w:tcPr>
          <w:p w14:paraId="1C54B76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Sub Total OVC Care and Support</w:t>
            </w:r>
          </w:p>
        </w:tc>
        <w:tc>
          <w:tcPr>
            <w:tcW w:w="764" w:type="dxa"/>
            <w:shd w:val="clear" w:color="auto" w:fill="B8CCE4" w:themeFill="accent1" w:themeFillTint="66"/>
            <w:noWrap/>
            <w:hideMark/>
          </w:tcPr>
          <w:p w14:paraId="790C105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B8CCE4" w:themeFill="accent1" w:themeFillTint="66"/>
            <w:noWrap/>
            <w:hideMark/>
          </w:tcPr>
          <w:p w14:paraId="5EDC402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B8CCE4" w:themeFill="accent1" w:themeFillTint="66"/>
            <w:noWrap/>
            <w:hideMark/>
          </w:tcPr>
          <w:p w14:paraId="42963B4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B8CCE4" w:themeFill="accent1" w:themeFillTint="66"/>
            <w:noWrap/>
            <w:hideMark/>
          </w:tcPr>
          <w:p w14:paraId="186D49E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B8CCE4" w:themeFill="accent1" w:themeFillTint="66"/>
            <w:noWrap/>
            <w:hideMark/>
          </w:tcPr>
          <w:p w14:paraId="33B9938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3,240,000 </w:t>
            </w:r>
          </w:p>
        </w:tc>
        <w:tc>
          <w:tcPr>
            <w:tcW w:w="854" w:type="dxa"/>
            <w:shd w:val="clear" w:color="auto" w:fill="B8CCE4" w:themeFill="accent1" w:themeFillTint="66"/>
            <w:noWrap/>
            <w:hideMark/>
          </w:tcPr>
          <w:p w14:paraId="715CEBF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3,564,000 </w:t>
            </w:r>
          </w:p>
        </w:tc>
        <w:tc>
          <w:tcPr>
            <w:tcW w:w="854" w:type="dxa"/>
            <w:shd w:val="clear" w:color="auto" w:fill="B8CCE4" w:themeFill="accent1" w:themeFillTint="66"/>
            <w:noWrap/>
            <w:hideMark/>
          </w:tcPr>
          <w:p w14:paraId="14D4773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3,920,400 </w:t>
            </w:r>
          </w:p>
        </w:tc>
        <w:tc>
          <w:tcPr>
            <w:tcW w:w="854" w:type="dxa"/>
            <w:shd w:val="clear" w:color="auto" w:fill="B8CCE4" w:themeFill="accent1" w:themeFillTint="66"/>
            <w:noWrap/>
            <w:hideMark/>
          </w:tcPr>
          <w:p w14:paraId="35EE136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4,312,440 </w:t>
            </w:r>
          </w:p>
        </w:tc>
        <w:tc>
          <w:tcPr>
            <w:tcW w:w="854" w:type="dxa"/>
            <w:shd w:val="clear" w:color="auto" w:fill="B8CCE4" w:themeFill="accent1" w:themeFillTint="66"/>
            <w:noWrap/>
            <w:hideMark/>
          </w:tcPr>
          <w:p w14:paraId="096C416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4,743,684 </w:t>
            </w:r>
          </w:p>
        </w:tc>
        <w:tc>
          <w:tcPr>
            <w:tcW w:w="1014" w:type="dxa"/>
            <w:gridSpan w:val="2"/>
            <w:shd w:val="clear" w:color="auto" w:fill="B8CCE4" w:themeFill="accent1" w:themeFillTint="66"/>
            <w:noWrap/>
            <w:hideMark/>
          </w:tcPr>
          <w:p w14:paraId="1914AE4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19,780,524.00 </w:t>
            </w:r>
          </w:p>
        </w:tc>
      </w:tr>
      <w:tr w:rsidR="005728E3" w:rsidRPr="005728E3" w14:paraId="76EF8D92" w14:textId="77777777" w:rsidTr="00F56126">
        <w:trPr>
          <w:trHeight w:val="300"/>
        </w:trPr>
        <w:tc>
          <w:tcPr>
            <w:tcW w:w="1502" w:type="dxa"/>
            <w:shd w:val="clear" w:color="auto" w:fill="8DB3E2" w:themeFill="text2" w:themeFillTint="66"/>
            <w:hideMark/>
          </w:tcPr>
          <w:p w14:paraId="16F0AFFA"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Total Community Development Pillar</w:t>
            </w:r>
          </w:p>
        </w:tc>
        <w:tc>
          <w:tcPr>
            <w:tcW w:w="764" w:type="dxa"/>
            <w:shd w:val="clear" w:color="auto" w:fill="8DB3E2" w:themeFill="text2" w:themeFillTint="66"/>
            <w:noWrap/>
            <w:hideMark/>
          </w:tcPr>
          <w:p w14:paraId="2A9BBE92"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8DB3E2" w:themeFill="text2" w:themeFillTint="66"/>
            <w:noWrap/>
            <w:hideMark/>
          </w:tcPr>
          <w:p w14:paraId="33EABC1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8DB3E2" w:themeFill="text2" w:themeFillTint="66"/>
            <w:noWrap/>
            <w:hideMark/>
          </w:tcPr>
          <w:p w14:paraId="4F3E51B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8DB3E2" w:themeFill="text2" w:themeFillTint="66"/>
            <w:noWrap/>
            <w:hideMark/>
          </w:tcPr>
          <w:p w14:paraId="24D0A18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72D1BB0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64,974,560 </w:t>
            </w:r>
          </w:p>
        </w:tc>
        <w:tc>
          <w:tcPr>
            <w:tcW w:w="854" w:type="dxa"/>
            <w:shd w:val="clear" w:color="auto" w:fill="8DB3E2" w:themeFill="text2" w:themeFillTint="66"/>
            <w:noWrap/>
            <w:hideMark/>
          </w:tcPr>
          <w:p w14:paraId="730075C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71,400,016 </w:t>
            </w:r>
          </w:p>
        </w:tc>
        <w:tc>
          <w:tcPr>
            <w:tcW w:w="854" w:type="dxa"/>
            <w:shd w:val="clear" w:color="auto" w:fill="8DB3E2" w:themeFill="text2" w:themeFillTint="66"/>
            <w:noWrap/>
            <w:hideMark/>
          </w:tcPr>
          <w:p w14:paraId="73B3075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78,468,018 </w:t>
            </w:r>
          </w:p>
        </w:tc>
        <w:tc>
          <w:tcPr>
            <w:tcW w:w="854" w:type="dxa"/>
            <w:shd w:val="clear" w:color="auto" w:fill="8DB3E2" w:themeFill="text2" w:themeFillTint="66"/>
            <w:noWrap/>
            <w:hideMark/>
          </w:tcPr>
          <w:p w14:paraId="362E844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85,577,319 </w:t>
            </w:r>
          </w:p>
        </w:tc>
        <w:tc>
          <w:tcPr>
            <w:tcW w:w="854" w:type="dxa"/>
            <w:shd w:val="clear" w:color="auto" w:fill="8DB3E2" w:themeFill="text2" w:themeFillTint="66"/>
            <w:noWrap/>
            <w:hideMark/>
          </w:tcPr>
          <w:p w14:paraId="31957D9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94,063,051 </w:t>
            </w:r>
          </w:p>
        </w:tc>
        <w:tc>
          <w:tcPr>
            <w:tcW w:w="1014" w:type="dxa"/>
            <w:gridSpan w:val="2"/>
            <w:shd w:val="clear" w:color="auto" w:fill="8DB3E2" w:themeFill="text2" w:themeFillTint="66"/>
            <w:noWrap/>
            <w:hideMark/>
          </w:tcPr>
          <w:p w14:paraId="4F0110D5" w14:textId="32FCB65A"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394,482,964.26 </w:t>
            </w:r>
          </w:p>
        </w:tc>
      </w:tr>
      <w:tr w:rsidR="005728E3" w:rsidRPr="005728E3" w14:paraId="7DE0D9C7" w14:textId="77777777" w:rsidTr="00AC3BF1">
        <w:trPr>
          <w:trHeight w:val="300"/>
        </w:trPr>
        <w:tc>
          <w:tcPr>
            <w:tcW w:w="1502" w:type="dxa"/>
            <w:shd w:val="clear" w:color="000000" w:fill="D9D9D9"/>
            <w:noWrap/>
            <w:hideMark/>
          </w:tcPr>
          <w:p w14:paraId="5F172435" w14:textId="77777777" w:rsidR="00BC679E" w:rsidRPr="005728E3" w:rsidRDefault="00BC679E" w:rsidP="000218B0">
            <w:pPr>
              <w:spacing w:before="20" w:after="20" w:line="240" w:lineRule="auto"/>
              <w:jc w:val="center"/>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Pillar 2: Organization Transformation &amp;sustainability</w:t>
            </w:r>
          </w:p>
        </w:tc>
        <w:tc>
          <w:tcPr>
            <w:tcW w:w="3644" w:type="dxa"/>
            <w:gridSpan w:val="5"/>
            <w:shd w:val="clear" w:color="000000" w:fill="D9D9D9"/>
            <w:noWrap/>
            <w:hideMark/>
          </w:tcPr>
          <w:p w14:paraId="15D4DCF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4430" w:type="dxa"/>
            <w:gridSpan w:val="6"/>
            <w:shd w:val="clear" w:color="000000" w:fill="D9D9D9"/>
            <w:noWrap/>
            <w:hideMark/>
          </w:tcPr>
          <w:p w14:paraId="222EF10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w:t>
            </w:r>
          </w:p>
        </w:tc>
      </w:tr>
      <w:tr w:rsidR="005728E3" w:rsidRPr="005728E3" w14:paraId="54134D43" w14:textId="77777777" w:rsidTr="00AC3BF1">
        <w:trPr>
          <w:trHeight w:val="300"/>
        </w:trPr>
        <w:tc>
          <w:tcPr>
            <w:tcW w:w="1502" w:type="dxa"/>
            <w:shd w:val="clear" w:color="000000" w:fill="D9D9D9"/>
            <w:noWrap/>
            <w:hideMark/>
          </w:tcPr>
          <w:p w14:paraId="360F9164"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Goal: To establish &amp; strengthen systems, structures and policies to effectively deliver the organization mission </w:t>
            </w:r>
          </w:p>
        </w:tc>
        <w:tc>
          <w:tcPr>
            <w:tcW w:w="3644" w:type="dxa"/>
            <w:gridSpan w:val="5"/>
            <w:shd w:val="clear" w:color="000000" w:fill="D9D9D9"/>
            <w:noWrap/>
            <w:hideMark/>
          </w:tcPr>
          <w:p w14:paraId="0E498AF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4430" w:type="dxa"/>
            <w:gridSpan w:val="6"/>
            <w:shd w:val="clear" w:color="000000" w:fill="D9D9D9"/>
            <w:noWrap/>
            <w:hideMark/>
          </w:tcPr>
          <w:p w14:paraId="3664CCD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w:t>
            </w:r>
          </w:p>
        </w:tc>
      </w:tr>
      <w:tr w:rsidR="00842DB2" w:rsidRPr="005728E3" w14:paraId="22E5D602" w14:textId="77777777" w:rsidTr="00AC3BF1">
        <w:trPr>
          <w:trHeight w:val="300"/>
        </w:trPr>
        <w:tc>
          <w:tcPr>
            <w:tcW w:w="1502" w:type="dxa"/>
            <w:shd w:val="clear" w:color="auto" w:fill="auto"/>
            <w:hideMark/>
          </w:tcPr>
          <w:p w14:paraId="0387F88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2.1. Restructure the board to reflect Gender, disability and professional skills and expertise </w:t>
            </w:r>
          </w:p>
        </w:tc>
        <w:tc>
          <w:tcPr>
            <w:tcW w:w="764" w:type="dxa"/>
            <w:shd w:val="clear" w:color="auto" w:fill="auto"/>
            <w:noWrap/>
            <w:hideMark/>
          </w:tcPr>
          <w:p w14:paraId="1256302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F8326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558D7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2C5074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5A2E5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48FA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BB011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C8D52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4A80D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E1BFDD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1FB2DA5" w14:textId="77777777" w:rsidTr="00AC3BF1">
        <w:trPr>
          <w:trHeight w:val="300"/>
        </w:trPr>
        <w:tc>
          <w:tcPr>
            <w:tcW w:w="1502" w:type="dxa"/>
            <w:shd w:val="clear" w:color="auto" w:fill="auto"/>
            <w:noWrap/>
            <w:hideMark/>
          </w:tcPr>
          <w:p w14:paraId="664FC75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1D9F52C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0437BE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98ECB5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261C26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 </w:t>
            </w:r>
          </w:p>
        </w:tc>
        <w:tc>
          <w:tcPr>
            <w:tcW w:w="854" w:type="dxa"/>
            <w:shd w:val="clear" w:color="auto" w:fill="auto"/>
            <w:noWrap/>
            <w:hideMark/>
          </w:tcPr>
          <w:p w14:paraId="20F11D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 </w:t>
            </w:r>
          </w:p>
        </w:tc>
        <w:tc>
          <w:tcPr>
            <w:tcW w:w="854" w:type="dxa"/>
            <w:shd w:val="clear" w:color="auto" w:fill="auto"/>
            <w:noWrap/>
            <w:hideMark/>
          </w:tcPr>
          <w:p w14:paraId="5D0E6E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0DA53C4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1706C67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w:t>
            </w:r>
          </w:p>
        </w:tc>
        <w:tc>
          <w:tcPr>
            <w:tcW w:w="854" w:type="dxa"/>
            <w:shd w:val="clear" w:color="auto" w:fill="auto"/>
            <w:noWrap/>
            <w:hideMark/>
          </w:tcPr>
          <w:p w14:paraId="79F886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1014" w:type="dxa"/>
            <w:gridSpan w:val="2"/>
            <w:shd w:val="clear" w:color="auto" w:fill="auto"/>
            <w:noWrap/>
            <w:hideMark/>
          </w:tcPr>
          <w:p w14:paraId="4E3C14E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100,000.00 </w:t>
            </w:r>
          </w:p>
        </w:tc>
      </w:tr>
      <w:tr w:rsidR="00842DB2" w:rsidRPr="005728E3" w14:paraId="674F469B" w14:textId="77777777" w:rsidTr="00AC3BF1">
        <w:trPr>
          <w:trHeight w:val="300"/>
        </w:trPr>
        <w:tc>
          <w:tcPr>
            <w:tcW w:w="1502" w:type="dxa"/>
            <w:shd w:val="clear" w:color="auto" w:fill="auto"/>
            <w:hideMark/>
          </w:tcPr>
          <w:p w14:paraId="4C130E93"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2.2 Train ADSSSR Board &amp; Program committee to effectively perform their oversight roles</w:t>
            </w:r>
          </w:p>
        </w:tc>
        <w:tc>
          <w:tcPr>
            <w:tcW w:w="764" w:type="dxa"/>
            <w:shd w:val="clear" w:color="auto" w:fill="auto"/>
            <w:noWrap/>
            <w:hideMark/>
          </w:tcPr>
          <w:p w14:paraId="1222EC2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0CA6A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05E3A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A0021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21D97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451B3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D5676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0AB5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AF030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B86A4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1B1FCAD" w14:textId="77777777" w:rsidTr="00AC3BF1">
        <w:trPr>
          <w:trHeight w:val="300"/>
        </w:trPr>
        <w:tc>
          <w:tcPr>
            <w:tcW w:w="1502" w:type="dxa"/>
            <w:shd w:val="clear" w:color="auto" w:fill="auto"/>
            <w:noWrap/>
            <w:hideMark/>
          </w:tcPr>
          <w:p w14:paraId="67548CA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31A42B5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0220B3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3B8F52B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0465A16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 </w:t>
            </w:r>
          </w:p>
        </w:tc>
        <w:tc>
          <w:tcPr>
            <w:tcW w:w="854" w:type="dxa"/>
            <w:shd w:val="clear" w:color="auto" w:fill="auto"/>
            <w:noWrap/>
            <w:hideMark/>
          </w:tcPr>
          <w:p w14:paraId="49ED08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55C2B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5C0C22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5888884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08E08A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291DA7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1B45C9F3" w14:textId="77777777" w:rsidTr="00AC3BF1">
        <w:trPr>
          <w:trHeight w:val="300"/>
        </w:trPr>
        <w:tc>
          <w:tcPr>
            <w:tcW w:w="1502" w:type="dxa"/>
            <w:shd w:val="clear" w:color="auto" w:fill="auto"/>
            <w:noWrap/>
            <w:hideMark/>
          </w:tcPr>
          <w:p w14:paraId="54376FF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6DCFE93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5C31E4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 </w:t>
            </w:r>
          </w:p>
        </w:tc>
        <w:tc>
          <w:tcPr>
            <w:tcW w:w="504" w:type="dxa"/>
            <w:shd w:val="clear" w:color="auto" w:fill="auto"/>
            <w:noWrap/>
            <w:hideMark/>
          </w:tcPr>
          <w:p w14:paraId="0106AC41"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w:t>
            </w:r>
          </w:p>
        </w:tc>
        <w:tc>
          <w:tcPr>
            <w:tcW w:w="726" w:type="dxa"/>
            <w:shd w:val="clear" w:color="auto" w:fill="auto"/>
            <w:noWrap/>
            <w:hideMark/>
          </w:tcPr>
          <w:p w14:paraId="780AF1C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56EB74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48,000 </w:t>
            </w:r>
          </w:p>
        </w:tc>
        <w:tc>
          <w:tcPr>
            <w:tcW w:w="854" w:type="dxa"/>
            <w:shd w:val="clear" w:color="auto" w:fill="auto"/>
            <w:noWrap/>
            <w:hideMark/>
          </w:tcPr>
          <w:p w14:paraId="21EFC9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52,800 </w:t>
            </w:r>
          </w:p>
        </w:tc>
        <w:tc>
          <w:tcPr>
            <w:tcW w:w="854" w:type="dxa"/>
            <w:shd w:val="clear" w:color="auto" w:fill="auto"/>
            <w:noWrap/>
            <w:hideMark/>
          </w:tcPr>
          <w:p w14:paraId="07181DC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58,080 </w:t>
            </w:r>
          </w:p>
        </w:tc>
        <w:tc>
          <w:tcPr>
            <w:tcW w:w="854" w:type="dxa"/>
            <w:shd w:val="clear" w:color="auto" w:fill="auto"/>
            <w:noWrap/>
            <w:hideMark/>
          </w:tcPr>
          <w:p w14:paraId="433B3C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63,888 </w:t>
            </w:r>
          </w:p>
        </w:tc>
        <w:tc>
          <w:tcPr>
            <w:tcW w:w="854" w:type="dxa"/>
            <w:shd w:val="clear" w:color="auto" w:fill="auto"/>
            <w:noWrap/>
            <w:hideMark/>
          </w:tcPr>
          <w:p w14:paraId="52975D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70,277 </w:t>
            </w:r>
          </w:p>
        </w:tc>
        <w:tc>
          <w:tcPr>
            <w:tcW w:w="1014" w:type="dxa"/>
            <w:gridSpan w:val="2"/>
            <w:shd w:val="clear" w:color="auto" w:fill="auto"/>
            <w:noWrap/>
            <w:hideMark/>
          </w:tcPr>
          <w:p w14:paraId="13F78F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293,044.80 </w:t>
            </w:r>
          </w:p>
        </w:tc>
      </w:tr>
      <w:tr w:rsidR="00842DB2" w:rsidRPr="005728E3" w14:paraId="0B8F7208" w14:textId="77777777" w:rsidTr="00AC3BF1">
        <w:trPr>
          <w:trHeight w:val="510"/>
        </w:trPr>
        <w:tc>
          <w:tcPr>
            <w:tcW w:w="1502" w:type="dxa"/>
            <w:shd w:val="clear" w:color="auto" w:fill="auto"/>
            <w:hideMark/>
          </w:tcPr>
          <w:p w14:paraId="5F612D1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2.3 Establish and review existing policies and manuals to ensure statutory compliance and best practices</w:t>
            </w:r>
          </w:p>
        </w:tc>
        <w:tc>
          <w:tcPr>
            <w:tcW w:w="764" w:type="dxa"/>
            <w:shd w:val="clear" w:color="auto" w:fill="auto"/>
            <w:noWrap/>
            <w:hideMark/>
          </w:tcPr>
          <w:p w14:paraId="2E0BC5F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4B568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E6FED5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6F16E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1CEE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C00D2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694CD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A157E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B61E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ABDB9D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0EA92F4" w14:textId="77777777" w:rsidTr="00AC3BF1">
        <w:trPr>
          <w:trHeight w:val="300"/>
        </w:trPr>
        <w:tc>
          <w:tcPr>
            <w:tcW w:w="1502" w:type="dxa"/>
            <w:shd w:val="clear" w:color="auto" w:fill="auto"/>
            <w:noWrap/>
            <w:hideMark/>
          </w:tcPr>
          <w:p w14:paraId="1916593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0969C20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3944D2E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504" w:type="dxa"/>
            <w:shd w:val="clear" w:color="auto" w:fill="auto"/>
            <w:noWrap/>
            <w:hideMark/>
          </w:tcPr>
          <w:p w14:paraId="205C557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1146A2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 </w:t>
            </w:r>
          </w:p>
        </w:tc>
        <w:tc>
          <w:tcPr>
            <w:tcW w:w="854" w:type="dxa"/>
            <w:shd w:val="clear" w:color="auto" w:fill="auto"/>
            <w:noWrap/>
            <w:hideMark/>
          </w:tcPr>
          <w:p w14:paraId="5DCB2E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600,000 </w:t>
            </w:r>
          </w:p>
        </w:tc>
        <w:tc>
          <w:tcPr>
            <w:tcW w:w="854" w:type="dxa"/>
            <w:shd w:val="clear" w:color="auto" w:fill="auto"/>
            <w:noWrap/>
            <w:hideMark/>
          </w:tcPr>
          <w:p w14:paraId="56CB140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47CCB8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13C9EE3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w:t>
            </w:r>
          </w:p>
        </w:tc>
        <w:tc>
          <w:tcPr>
            <w:tcW w:w="854" w:type="dxa"/>
            <w:shd w:val="clear" w:color="auto" w:fill="auto"/>
            <w:noWrap/>
            <w:hideMark/>
          </w:tcPr>
          <w:p w14:paraId="44C404A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1014" w:type="dxa"/>
            <w:gridSpan w:val="2"/>
            <w:shd w:val="clear" w:color="auto" w:fill="auto"/>
            <w:noWrap/>
            <w:hideMark/>
          </w:tcPr>
          <w:p w14:paraId="2EF24FC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800,000.00 </w:t>
            </w:r>
          </w:p>
        </w:tc>
      </w:tr>
      <w:tr w:rsidR="00842DB2" w:rsidRPr="005728E3" w14:paraId="0A38657F" w14:textId="77777777" w:rsidTr="00AC3BF1">
        <w:trPr>
          <w:trHeight w:val="300"/>
        </w:trPr>
        <w:tc>
          <w:tcPr>
            <w:tcW w:w="1502" w:type="dxa"/>
            <w:shd w:val="clear" w:color="auto" w:fill="auto"/>
            <w:hideMark/>
          </w:tcPr>
          <w:p w14:paraId="62146D6F"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2.4 Support continuous staff </w:t>
            </w:r>
            <w:r w:rsidRPr="005728E3">
              <w:rPr>
                <w:rFonts w:ascii="Arial Narrow" w:eastAsia="Times New Roman" w:hAnsi="Arial Narrow" w:cs="Calibri"/>
                <w:b/>
                <w:bCs/>
                <w:color w:val="000000"/>
                <w:sz w:val="14"/>
                <w:szCs w:val="14"/>
              </w:rPr>
              <w:lastRenderedPageBreak/>
              <w:t>training and Develop a proper appraisal and succession manual</w:t>
            </w:r>
          </w:p>
        </w:tc>
        <w:tc>
          <w:tcPr>
            <w:tcW w:w="764" w:type="dxa"/>
            <w:shd w:val="clear" w:color="auto" w:fill="auto"/>
            <w:noWrap/>
            <w:hideMark/>
          </w:tcPr>
          <w:p w14:paraId="44B7308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w:t>
            </w:r>
          </w:p>
        </w:tc>
        <w:tc>
          <w:tcPr>
            <w:tcW w:w="796" w:type="dxa"/>
            <w:shd w:val="clear" w:color="auto" w:fill="auto"/>
            <w:noWrap/>
            <w:hideMark/>
          </w:tcPr>
          <w:p w14:paraId="42CCEE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AEF26F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3B5CF6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0E38D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4BEC9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64E31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0D6784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D164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1FDA1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57CB78B" w14:textId="77777777" w:rsidTr="00AC3BF1">
        <w:trPr>
          <w:trHeight w:val="300"/>
        </w:trPr>
        <w:tc>
          <w:tcPr>
            <w:tcW w:w="1502" w:type="dxa"/>
            <w:shd w:val="clear" w:color="auto" w:fill="auto"/>
            <w:hideMark/>
          </w:tcPr>
          <w:p w14:paraId="309A7F6C"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Mobilization cost </w:t>
            </w:r>
          </w:p>
        </w:tc>
        <w:tc>
          <w:tcPr>
            <w:tcW w:w="764" w:type="dxa"/>
            <w:shd w:val="clear" w:color="auto" w:fill="auto"/>
            <w:noWrap/>
            <w:hideMark/>
          </w:tcPr>
          <w:p w14:paraId="3217143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3A708F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B45A5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09ED4F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700F67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6,000 </w:t>
            </w:r>
          </w:p>
        </w:tc>
        <w:tc>
          <w:tcPr>
            <w:tcW w:w="854" w:type="dxa"/>
            <w:shd w:val="clear" w:color="auto" w:fill="auto"/>
            <w:noWrap/>
            <w:hideMark/>
          </w:tcPr>
          <w:p w14:paraId="1A109A5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6,600 </w:t>
            </w:r>
          </w:p>
        </w:tc>
        <w:tc>
          <w:tcPr>
            <w:tcW w:w="854" w:type="dxa"/>
            <w:shd w:val="clear" w:color="auto" w:fill="auto"/>
            <w:noWrap/>
            <w:hideMark/>
          </w:tcPr>
          <w:p w14:paraId="09FE14F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7,260 </w:t>
            </w:r>
          </w:p>
        </w:tc>
        <w:tc>
          <w:tcPr>
            <w:tcW w:w="854" w:type="dxa"/>
            <w:shd w:val="clear" w:color="auto" w:fill="auto"/>
            <w:noWrap/>
            <w:hideMark/>
          </w:tcPr>
          <w:p w14:paraId="7377DA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7,986 </w:t>
            </w:r>
          </w:p>
        </w:tc>
        <w:tc>
          <w:tcPr>
            <w:tcW w:w="854" w:type="dxa"/>
            <w:shd w:val="clear" w:color="auto" w:fill="auto"/>
            <w:noWrap/>
            <w:hideMark/>
          </w:tcPr>
          <w:p w14:paraId="580310A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8,785 </w:t>
            </w:r>
          </w:p>
        </w:tc>
        <w:tc>
          <w:tcPr>
            <w:tcW w:w="1014" w:type="dxa"/>
            <w:gridSpan w:val="2"/>
            <w:shd w:val="clear" w:color="auto" w:fill="auto"/>
            <w:noWrap/>
            <w:hideMark/>
          </w:tcPr>
          <w:p w14:paraId="08A322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36,630.60 </w:t>
            </w:r>
          </w:p>
        </w:tc>
      </w:tr>
      <w:tr w:rsidR="00842DB2" w:rsidRPr="005728E3" w14:paraId="6012F461" w14:textId="77777777" w:rsidTr="00AC3BF1">
        <w:trPr>
          <w:trHeight w:val="300"/>
        </w:trPr>
        <w:tc>
          <w:tcPr>
            <w:tcW w:w="1502" w:type="dxa"/>
            <w:shd w:val="clear" w:color="auto" w:fill="auto"/>
            <w:hideMark/>
          </w:tcPr>
          <w:p w14:paraId="4C9A5218"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Facilitation fee (County &amp; National) </w:t>
            </w:r>
          </w:p>
        </w:tc>
        <w:tc>
          <w:tcPr>
            <w:tcW w:w="764" w:type="dxa"/>
            <w:shd w:val="clear" w:color="auto" w:fill="auto"/>
            <w:noWrap/>
            <w:hideMark/>
          </w:tcPr>
          <w:p w14:paraId="574C53A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263163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FCE12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2FA7A0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4CD266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 </w:t>
            </w:r>
          </w:p>
        </w:tc>
        <w:tc>
          <w:tcPr>
            <w:tcW w:w="854" w:type="dxa"/>
            <w:shd w:val="clear" w:color="auto" w:fill="auto"/>
            <w:noWrap/>
            <w:hideMark/>
          </w:tcPr>
          <w:p w14:paraId="3EA3889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27,500 </w:t>
            </w:r>
          </w:p>
        </w:tc>
        <w:tc>
          <w:tcPr>
            <w:tcW w:w="854" w:type="dxa"/>
            <w:shd w:val="clear" w:color="auto" w:fill="auto"/>
            <w:noWrap/>
            <w:hideMark/>
          </w:tcPr>
          <w:p w14:paraId="22BB51C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30,250 </w:t>
            </w:r>
          </w:p>
        </w:tc>
        <w:tc>
          <w:tcPr>
            <w:tcW w:w="854" w:type="dxa"/>
            <w:shd w:val="clear" w:color="auto" w:fill="auto"/>
            <w:noWrap/>
            <w:hideMark/>
          </w:tcPr>
          <w:p w14:paraId="073D52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33,275 </w:t>
            </w:r>
          </w:p>
        </w:tc>
        <w:tc>
          <w:tcPr>
            <w:tcW w:w="854" w:type="dxa"/>
            <w:shd w:val="clear" w:color="auto" w:fill="auto"/>
            <w:noWrap/>
            <w:hideMark/>
          </w:tcPr>
          <w:p w14:paraId="5690FC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36,603 </w:t>
            </w:r>
          </w:p>
        </w:tc>
        <w:tc>
          <w:tcPr>
            <w:tcW w:w="1014" w:type="dxa"/>
            <w:gridSpan w:val="2"/>
            <w:shd w:val="clear" w:color="auto" w:fill="auto"/>
            <w:noWrap/>
            <w:hideMark/>
          </w:tcPr>
          <w:p w14:paraId="1323D0E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152,627.50 </w:t>
            </w:r>
          </w:p>
        </w:tc>
      </w:tr>
      <w:tr w:rsidR="00842DB2" w:rsidRPr="005728E3" w14:paraId="605F558D" w14:textId="77777777" w:rsidTr="00AC3BF1">
        <w:trPr>
          <w:trHeight w:val="300"/>
        </w:trPr>
        <w:tc>
          <w:tcPr>
            <w:tcW w:w="1502" w:type="dxa"/>
            <w:shd w:val="clear" w:color="auto" w:fill="auto"/>
            <w:hideMark/>
          </w:tcPr>
          <w:p w14:paraId="523616B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Full Board Conference cost </w:t>
            </w:r>
          </w:p>
        </w:tc>
        <w:tc>
          <w:tcPr>
            <w:tcW w:w="764" w:type="dxa"/>
            <w:shd w:val="clear" w:color="auto" w:fill="auto"/>
            <w:noWrap/>
            <w:hideMark/>
          </w:tcPr>
          <w:p w14:paraId="001320E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78E252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D8C79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311903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27B5DA4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270,000 </w:t>
            </w:r>
          </w:p>
        </w:tc>
        <w:tc>
          <w:tcPr>
            <w:tcW w:w="854" w:type="dxa"/>
            <w:shd w:val="clear" w:color="auto" w:fill="auto"/>
            <w:noWrap/>
            <w:hideMark/>
          </w:tcPr>
          <w:p w14:paraId="06848B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297,000 </w:t>
            </w:r>
          </w:p>
        </w:tc>
        <w:tc>
          <w:tcPr>
            <w:tcW w:w="854" w:type="dxa"/>
            <w:shd w:val="clear" w:color="auto" w:fill="auto"/>
            <w:noWrap/>
            <w:hideMark/>
          </w:tcPr>
          <w:p w14:paraId="25E770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326,700 </w:t>
            </w:r>
          </w:p>
        </w:tc>
        <w:tc>
          <w:tcPr>
            <w:tcW w:w="854" w:type="dxa"/>
            <w:shd w:val="clear" w:color="auto" w:fill="auto"/>
            <w:noWrap/>
            <w:hideMark/>
          </w:tcPr>
          <w:p w14:paraId="3AC3A8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359,370 </w:t>
            </w:r>
          </w:p>
        </w:tc>
        <w:tc>
          <w:tcPr>
            <w:tcW w:w="854" w:type="dxa"/>
            <w:shd w:val="clear" w:color="auto" w:fill="auto"/>
            <w:noWrap/>
            <w:hideMark/>
          </w:tcPr>
          <w:p w14:paraId="7F1B6C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395,307 </w:t>
            </w:r>
          </w:p>
        </w:tc>
        <w:tc>
          <w:tcPr>
            <w:tcW w:w="1014" w:type="dxa"/>
            <w:gridSpan w:val="2"/>
            <w:shd w:val="clear" w:color="auto" w:fill="auto"/>
            <w:noWrap/>
            <w:hideMark/>
          </w:tcPr>
          <w:p w14:paraId="5A25349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1,648,377.00 </w:t>
            </w:r>
          </w:p>
        </w:tc>
      </w:tr>
      <w:tr w:rsidR="00842DB2" w:rsidRPr="005728E3" w14:paraId="696DA7E2" w14:textId="77777777" w:rsidTr="00AC3BF1">
        <w:trPr>
          <w:trHeight w:val="300"/>
        </w:trPr>
        <w:tc>
          <w:tcPr>
            <w:tcW w:w="1502" w:type="dxa"/>
            <w:shd w:val="clear" w:color="auto" w:fill="auto"/>
            <w:hideMark/>
          </w:tcPr>
          <w:p w14:paraId="4461F41D"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Transport reimbursement </w:t>
            </w:r>
          </w:p>
        </w:tc>
        <w:tc>
          <w:tcPr>
            <w:tcW w:w="764" w:type="dxa"/>
            <w:shd w:val="clear" w:color="auto" w:fill="auto"/>
            <w:noWrap/>
            <w:hideMark/>
          </w:tcPr>
          <w:p w14:paraId="7CDED9F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Pax</w:t>
            </w:r>
          </w:p>
        </w:tc>
        <w:tc>
          <w:tcPr>
            <w:tcW w:w="796" w:type="dxa"/>
            <w:shd w:val="clear" w:color="auto" w:fill="auto"/>
            <w:noWrap/>
            <w:hideMark/>
          </w:tcPr>
          <w:p w14:paraId="0C5CEC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3E399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 </w:t>
            </w:r>
          </w:p>
        </w:tc>
        <w:tc>
          <w:tcPr>
            <w:tcW w:w="726" w:type="dxa"/>
            <w:shd w:val="clear" w:color="auto" w:fill="auto"/>
            <w:noWrap/>
            <w:hideMark/>
          </w:tcPr>
          <w:p w14:paraId="2D7734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 </w:t>
            </w:r>
          </w:p>
        </w:tc>
        <w:tc>
          <w:tcPr>
            <w:tcW w:w="854" w:type="dxa"/>
            <w:shd w:val="clear" w:color="auto" w:fill="auto"/>
            <w:noWrap/>
            <w:hideMark/>
          </w:tcPr>
          <w:p w14:paraId="513728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36,000 </w:t>
            </w:r>
          </w:p>
        </w:tc>
        <w:tc>
          <w:tcPr>
            <w:tcW w:w="854" w:type="dxa"/>
            <w:shd w:val="clear" w:color="auto" w:fill="auto"/>
            <w:noWrap/>
            <w:hideMark/>
          </w:tcPr>
          <w:p w14:paraId="4C1C17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39,600 </w:t>
            </w:r>
          </w:p>
        </w:tc>
        <w:tc>
          <w:tcPr>
            <w:tcW w:w="854" w:type="dxa"/>
            <w:shd w:val="clear" w:color="auto" w:fill="auto"/>
            <w:noWrap/>
            <w:hideMark/>
          </w:tcPr>
          <w:p w14:paraId="6CC9AD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43,560 </w:t>
            </w:r>
          </w:p>
        </w:tc>
        <w:tc>
          <w:tcPr>
            <w:tcW w:w="854" w:type="dxa"/>
            <w:shd w:val="clear" w:color="auto" w:fill="auto"/>
            <w:noWrap/>
            <w:hideMark/>
          </w:tcPr>
          <w:p w14:paraId="101C556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47,916 </w:t>
            </w:r>
          </w:p>
        </w:tc>
        <w:tc>
          <w:tcPr>
            <w:tcW w:w="854" w:type="dxa"/>
            <w:shd w:val="clear" w:color="auto" w:fill="auto"/>
            <w:noWrap/>
            <w:hideMark/>
          </w:tcPr>
          <w:p w14:paraId="2A052D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52,708 </w:t>
            </w:r>
          </w:p>
        </w:tc>
        <w:tc>
          <w:tcPr>
            <w:tcW w:w="1014" w:type="dxa"/>
            <w:gridSpan w:val="2"/>
            <w:shd w:val="clear" w:color="auto" w:fill="auto"/>
            <w:noWrap/>
            <w:hideMark/>
          </w:tcPr>
          <w:p w14:paraId="23B171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219,783.60 </w:t>
            </w:r>
          </w:p>
        </w:tc>
      </w:tr>
      <w:tr w:rsidR="00842DB2" w:rsidRPr="005728E3" w14:paraId="5F5B85BA" w14:textId="77777777" w:rsidTr="00AC3BF1">
        <w:trPr>
          <w:trHeight w:val="300"/>
        </w:trPr>
        <w:tc>
          <w:tcPr>
            <w:tcW w:w="1502" w:type="dxa"/>
            <w:shd w:val="clear" w:color="auto" w:fill="auto"/>
            <w:hideMark/>
          </w:tcPr>
          <w:p w14:paraId="2ECE67D0"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 Hall Hire &amp; stationaries</w:t>
            </w:r>
          </w:p>
        </w:tc>
        <w:tc>
          <w:tcPr>
            <w:tcW w:w="764" w:type="dxa"/>
            <w:shd w:val="clear" w:color="auto" w:fill="auto"/>
            <w:noWrap/>
            <w:hideMark/>
          </w:tcPr>
          <w:p w14:paraId="3F7160D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venue</w:t>
            </w:r>
          </w:p>
        </w:tc>
        <w:tc>
          <w:tcPr>
            <w:tcW w:w="796" w:type="dxa"/>
            <w:shd w:val="clear" w:color="auto" w:fill="auto"/>
            <w:noWrap/>
            <w:hideMark/>
          </w:tcPr>
          <w:p w14:paraId="7B9C0BF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C84CF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 </w:t>
            </w:r>
          </w:p>
        </w:tc>
        <w:tc>
          <w:tcPr>
            <w:tcW w:w="726" w:type="dxa"/>
            <w:shd w:val="clear" w:color="auto" w:fill="auto"/>
            <w:noWrap/>
            <w:hideMark/>
          </w:tcPr>
          <w:p w14:paraId="7E18BB8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3,000 </w:t>
            </w:r>
          </w:p>
        </w:tc>
        <w:tc>
          <w:tcPr>
            <w:tcW w:w="854" w:type="dxa"/>
            <w:shd w:val="clear" w:color="auto" w:fill="auto"/>
            <w:noWrap/>
            <w:hideMark/>
          </w:tcPr>
          <w:p w14:paraId="15DE66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 </w:t>
            </w:r>
          </w:p>
        </w:tc>
        <w:tc>
          <w:tcPr>
            <w:tcW w:w="854" w:type="dxa"/>
            <w:shd w:val="clear" w:color="auto" w:fill="auto"/>
            <w:noWrap/>
            <w:hideMark/>
          </w:tcPr>
          <w:p w14:paraId="101EB5B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 </w:t>
            </w:r>
          </w:p>
        </w:tc>
        <w:tc>
          <w:tcPr>
            <w:tcW w:w="854" w:type="dxa"/>
            <w:shd w:val="clear" w:color="auto" w:fill="auto"/>
            <w:noWrap/>
            <w:hideMark/>
          </w:tcPr>
          <w:p w14:paraId="052DE2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 </w:t>
            </w:r>
          </w:p>
        </w:tc>
        <w:tc>
          <w:tcPr>
            <w:tcW w:w="854" w:type="dxa"/>
            <w:shd w:val="clear" w:color="auto" w:fill="auto"/>
            <w:noWrap/>
            <w:hideMark/>
          </w:tcPr>
          <w:p w14:paraId="4C52863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 </w:t>
            </w:r>
          </w:p>
        </w:tc>
        <w:tc>
          <w:tcPr>
            <w:tcW w:w="854" w:type="dxa"/>
            <w:shd w:val="clear" w:color="auto" w:fill="auto"/>
            <w:noWrap/>
            <w:hideMark/>
          </w:tcPr>
          <w:p w14:paraId="14F3EA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21,962 </w:t>
            </w:r>
          </w:p>
        </w:tc>
        <w:tc>
          <w:tcPr>
            <w:tcW w:w="1014" w:type="dxa"/>
            <w:gridSpan w:val="2"/>
            <w:shd w:val="clear" w:color="auto" w:fill="auto"/>
            <w:noWrap/>
            <w:hideMark/>
          </w:tcPr>
          <w:p w14:paraId="6C6AFC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 </w:t>
            </w:r>
          </w:p>
        </w:tc>
      </w:tr>
      <w:tr w:rsidR="00842DB2" w:rsidRPr="005728E3" w14:paraId="14FAB699" w14:textId="77777777" w:rsidTr="00AC3BF1">
        <w:trPr>
          <w:trHeight w:val="300"/>
        </w:trPr>
        <w:tc>
          <w:tcPr>
            <w:tcW w:w="1502" w:type="dxa"/>
            <w:shd w:val="clear" w:color="auto" w:fill="auto"/>
            <w:hideMark/>
          </w:tcPr>
          <w:p w14:paraId="55261B31"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Transport (Mileage cost) </w:t>
            </w:r>
          </w:p>
        </w:tc>
        <w:tc>
          <w:tcPr>
            <w:tcW w:w="764" w:type="dxa"/>
            <w:shd w:val="clear" w:color="auto" w:fill="auto"/>
            <w:noWrap/>
            <w:hideMark/>
          </w:tcPr>
          <w:p w14:paraId="31EE12D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Mileage </w:t>
            </w:r>
          </w:p>
        </w:tc>
        <w:tc>
          <w:tcPr>
            <w:tcW w:w="796" w:type="dxa"/>
            <w:shd w:val="clear" w:color="auto" w:fill="auto"/>
            <w:noWrap/>
            <w:hideMark/>
          </w:tcPr>
          <w:p w14:paraId="1555E5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B5EA5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 </w:t>
            </w:r>
          </w:p>
        </w:tc>
        <w:tc>
          <w:tcPr>
            <w:tcW w:w="726" w:type="dxa"/>
            <w:shd w:val="clear" w:color="auto" w:fill="auto"/>
            <w:noWrap/>
            <w:hideMark/>
          </w:tcPr>
          <w:p w14:paraId="18EF801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 </w:t>
            </w:r>
          </w:p>
        </w:tc>
        <w:tc>
          <w:tcPr>
            <w:tcW w:w="854" w:type="dxa"/>
            <w:shd w:val="clear" w:color="auto" w:fill="auto"/>
            <w:noWrap/>
            <w:hideMark/>
          </w:tcPr>
          <w:p w14:paraId="37113F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72,000 </w:t>
            </w:r>
          </w:p>
        </w:tc>
        <w:tc>
          <w:tcPr>
            <w:tcW w:w="854" w:type="dxa"/>
            <w:shd w:val="clear" w:color="auto" w:fill="auto"/>
            <w:noWrap/>
            <w:hideMark/>
          </w:tcPr>
          <w:p w14:paraId="2BB47F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79,200 </w:t>
            </w:r>
          </w:p>
        </w:tc>
        <w:tc>
          <w:tcPr>
            <w:tcW w:w="854" w:type="dxa"/>
            <w:shd w:val="clear" w:color="auto" w:fill="auto"/>
            <w:noWrap/>
            <w:hideMark/>
          </w:tcPr>
          <w:p w14:paraId="467CBD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87,120 </w:t>
            </w:r>
          </w:p>
        </w:tc>
        <w:tc>
          <w:tcPr>
            <w:tcW w:w="854" w:type="dxa"/>
            <w:shd w:val="clear" w:color="auto" w:fill="auto"/>
            <w:noWrap/>
            <w:hideMark/>
          </w:tcPr>
          <w:p w14:paraId="3A89FB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95,832 </w:t>
            </w:r>
          </w:p>
        </w:tc>
        <w:tc>
          <w:tcPr>
            <w:tcW w:w="854" w:type="dxa"/>
            <w:shd w:val="clear" w:color="auto" w:fill="auto"/>
            <w:noWrap/>
            <w:hideMark/>
          </w:tcPr>
          <w:p w14:paraId="5A75AC7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105,415 </w:t>
            </w:r>
          </w:p>
        </w:tc>
        <w:tc>
          <w:tcPr>
            <w:tcW w:w="1014" w:type="dxa"/>
            <w:gridSpan w:val="2"/>
            <w:shd w:val="clear" w:color="auto" w:fill="auto"/>
            <w:noWrap/>
            <w:hideMark/>
          </w:tcPr>
          <w:p w14:paraId="6F651C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439,567.20 </w:t>
            </w:r>
          </w:p>
        </w:tc>
      </w:tr>
      <w:tr w:rsidR="00842DB2" w:rsidRPr="005728E3" w14:paraId="5E922524" w14:textId="77777777" w:rsidTr="00AC3BF1">
        <w:trPr>
          <w:trHeight w:val="765"/>
        </w:trPr>
        <w:tc>
          <w:tcPr>
            <w:tcW w:w="1502" w:type="dxa"/>
            <w:shd w:val="clear" w:color="auto" w:fill="auto"/>
            <w:hideMark/>
          </w:tcPr>
          <w:p w14:paraId="713BC726"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2.4 Establish a resource mobilization desk/team</w:t>
            </w:r>
            <w:r w:rsidRPr="005728E3">
              <w:rPr>
                <w:rFonts w:ascii="Arial Narrow" w:eastAsia="Times New Roman" w:hAnsi="Arial Narrow" w:cs="Calibri"/>
                <w:b/>
                <w:bCs/>
                <w:color w:val="000000"/>
                <w:sz w:val="14"/>
                <w:szCs w:val="14"/>
              </w:rPr>
              <w:br/>
              <w:t>3. Sustainability and other enablers project to contribute 20% of their generated revenue to support the social mission of ADS-SR (Framework)</w:t>
            </w:r>
          </w:p>
        </w:tc>
        <w:tc>
          <w:tcPr>
            <w:tcW w:w="764" w:type="dxa"/>
            <w:shd w:val="clear" w:color="auto" w:fill="auto"/>
            <w:noWrap/>
            <w:hideMark/>
          </w:tcPr>
          <w:p w14:paraId="1D53E62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6B14E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B3044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5C2029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E9B4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6B2A02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DB5F42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86407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07FE3F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558110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A26DAF2" w14:textId="77777777" w:rsidTr="00AC3BF1">
        <w:trPr>
          <w:trHeight w:val="300"/>
        </w:trPr>
        <w:tc>
          <w:tcPr>
            <w:tcW w:w="1502" w:type="dxa"/>
            <w:shd w:val="clear" w:color="auto" w:fill="auto"/>
            <w:noWrap/>
            <w:hideMark/>
          </w:tcPr>
          <w:p w14:paraId="27A7B51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67DAF31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55ADB5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425E12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3C3C870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9146E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1FD0F0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2DB4BC8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9B15F0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7496B3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545E210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041528CD" w14:textId="77777777" w:rsidTr="00AC3BF1">
        <w:trPr>
          <w:trHeight w:val="300"/>
        </w:trPr>
        <w:tc>
          <w:tcPr>
            <w:tcW w:w="1502" w:type="dxa"/>
            <w:shd w:val="clear" w:color="auto" w:fill="auto"/>
            <w:noWrap/>
            <w:hideMark/>
          </w:tcPr>
          <w:p w14:paraId="7FAA4CF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Transport (Mileage cost) </w:t>
            </w:r>
          </w:p>
        </w:tc>
        <w:tc>
          <w:tcPr>
            <w:tcW w:w="764" w:type="dxa"/>
            <w:shd w:val="clear" w:color="auto" w:fill="auto"/>
            <w:noWrap/>
            <w:hideMark/>
          </w:tcPr>
          <w:p w14:paraId="43581592"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Mileage </w:t>
            </w:r>
          </w:p>
        </w:tc>
        <w:tc>
          <w:tcPr>
            <w:tcW w:w="796" w:type="dxa"/>
            <w:shd w:val="clear" w:color="auto" w:fill="auto"/>
            <w:noWrap/>
            <w:hideMark/>
          </w:tcPr>
          <w:p w14:paraId="25405A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0DDDAB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10</w:t>
            </w:r>
          </w:p>
        </w:tc>
        <w:tc>
          <w:tcPr>
            <w:tcW w:w="726" w:type="dxa"/>
            <w:shd w:val="clear" w:color="auto" w:fill="auto"/>
            <w:noWrap/>
            <w:hideMark/>
          </w:tcPr>
          <w:p w14:paraId="4A1D5B8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12,000 </w:t>
            </w:r>
          </w:p>
        </w:tc>
        <w:tc>
          <w:tcPr>
            <w:tcW w:w="854" w:type="dxa"/>
            <w:shd w:val="clear" w:color="auto" w:fill="auto"/>
            <w:noWrap/>
            <w:hideMark/>
          </w:tcPr>
          <w:p w14:paraId="634C2B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120,000 </w:t>
            </w:r>
          </w:p>
        </w:tc>
        <w:tc>
          <w:tcPr>
            <w:tcW w:w="854" w:type="dxa"/>
            <w:shd w:val="clear" w:color="auto" w:fill="auto"/>
            <w:noWrap/>
            <w:hideMark/>
          </w:tcPr>
          <w:p w14:paraId="7C27B3B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132,000 </w:t>
            </w:r>
          </w:p>
        </w:tc>
        <w:tc>
          <w:tcPr>
            <w:tcW w:w="854" w:type="dxa"/>
            <w:shd w:val="clear" w:color="auto" w:fill="auto"/>
            <w:noWrap/>
            <w:hideMark/>
          </w:tcPr>
          <w:p w14:paraId="1A278B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145,200 </w:t>
            </w:r>
          </w:p>
        </w:tc>
        <w:tc>
          <w:tcPr>
            <w:tcW w:w="854" w:type="dxa"/>
            <w:shd w:val="clear" w:color="auto" w:fill="auto"/>
            <w:noWrap/>
            <w:hideMark/>
          </w:tcPr>
          <w:p w14:paraId="7A324E6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159,720 </w:t>
            </w:r>
          </w:p>
        </w:tc>
        <w:tc>
          <w:tcPr>
            <w:tcW w:w="854" w:type="dxa"/>
            <w:shd w:val="clear" w:color="auto" w:fill="auto"/>
            <w:noWrap/>
            <w:hideMark/>
          </w:tcPr>
          <w:p w14:paraId="76F7FD3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175,692 </w:t>
            </w:r>
          </w:p>
        </w:tc>
        <w:tc>
          <w:tcPr>
            <w:tcW w:w="1014" w:type="dxa"/>
            <w:gridSpan w:val="2"/>
            <w:shd w:val="clear" w:color="auto" w:fill="auto"/>
            <w:noWrap/>
            <w:hideMark/>
          </w:tcPr>
          <w:p w14:paraId="22BB3C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732,612.00 </w:t>
            </w:r>
          </w:p>
        </w:tc>
      </w:tr>
      <w:tr w:rsidR="00842DB2" w:rsidRPr="005728E3" w14:paraId="33B82ADC" w14:textId="77777777" w:rsidTr="00AC3BF1">
        <w:trPr>
          <w:trHeight w:val="525"/>
        </w:trPr>
        <w:tc>
          <w:tcPr>
            <w:tcW w:w="1502" w:type="dxa"/>
            <w:shd w:val="clear" w:color="auto" w:fill="auto"/>
            <w:hideMark/>
          </w:tcPr>
          <w:p w14:paraId="3ACAFEAA"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2.5 Automate financial services and Develop a centralized accounting financial system with adequate backup.</w:t>
            </w:r>
          </w:p>
        </w:tc>
        <w:tc>
          <w:tcPr>
            <w:tcW w:w="764" w:type="dxa"/>
            <w:shd w:val="clear" w:color="auto" w:fill="auto"/>
            <w:noWrap/>
            <w:hideMark/>
          </w:tcPr>
          <w:p w14:paraId="1898907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FEAA4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57A3A4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BE48A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AFA0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1B0A11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01FC5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DE295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88AD2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0AE24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8D7792A" w14:textId="77777777" w:rsidTr="00AC3BF1">
        <w:trPr>
          <w:trHeight w:val="300"/>
        </w:trPr>
        <w:tc>
          <w:tcPr>
            <w:tcW w:w="1502" w:type="dxa"/>
            <w:shd w:val="clear" w:color="auto" w:fill="auto"/>
            <w:noWrap/>
            <w:hideMark/>
          </w:tcPr>
          <w:p w14:paraId="3B511BC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31A38F2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6AB886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40B6A4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04F836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250,000 </w:t>
            </w:r>
          </w:p>
        </w:tc>
        <w:tc>
          <w:tcPr>
            <w:tcW w:w="854" w:type="dxa"/>
            <w:shd w:val="clear" w:color="auto" w:fill="auto"/>
            <w:noWrap/>
            <w:hideMark/>
          </w:tcPr>
          <w:p w14:paraId="414DB6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250,000 </w:t>
            </w:r>
          </w:p>
        </w:tc>
        <w:tc>
          <w:tcPr>
            <w:tcW w:w="854" w:type="dxa"/>
            <w:shd w:val="clear" w:color="auto" w:fill="auto"/>
            <w:noWrap/>
            <w:hideMark/>
          </w:tcPr>
          <w:p w14:paraId="5D6940A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 </w:t>
            </w:r>
          </w:p>
        </w:tc>
        <w:tc>
          <w:tcPr>
            <w:tcW w:w="854" w:type="dxa"/>
            <w:shd w:val="clear" w:color="auto" w:fill="auto"/>
            <w:noWrap/>
            <w:hideMark/>
          </w:tcPr>
          <w:p w14:paraId="29E1995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854" w:type="dxa"/>
            <w:shd w:val="clear" w:color="auto" w:fill="auto"/>
            <w:noWrap/>
            <w:hideMark/>
          </w:tcPr>
          <w:p w14:paraId="4EC4563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w:t>
            </w:r>
          </w:p>
        </w:tc>
        <w:tc>
          <w:tcPr>
            <w:tcW w:w="854" w:type="dxa"/>
            <w:shd w:val="clear" w:color="auto" w:fill="auto"/>
            <w:noWrap/>
            <w:hideMark/>
          </w:tcPr>
          <w:p w14:paraId="5D2BDA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c>
          <w:tcPr>
            <w:tcW w:w="1014" w:type="dxa"/>
            <w:gridSpan w:val="2"/>
            <w:shd w:val="clear" w:color="auto" w:fill="auto"/>
            <w:noWrap/>
            <w:hideMark/>
          </w:tcPr>
          <w:p w14:paraId="765E40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350,000.00 </w:t>
            </w:r>
          </w:p>
        </w:tc>
      </w:tr>
      <w:tr w:rsidR="00842DB2" w:rsidRPr="005728E3" w14:paraId="2A5E6722" w14:textId="77777777" w:rsidTr="00AC3BF1">
        <w:trPr>
          <w:trHeight w:val="300"/>
        </w:trPr>
        <w:tc>
          <w:tcPr>
            <w:tcW w:w="1502" w:type="dxa"/>
            <w:shd w:val="clear" w:color="auto" w:fill="auto"/>
            <w:noWrap/>
            <w:hideMark/>
          </w:tcPr>
          <w:p w14:paraId="1D500A3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2A49E2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2054CE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089DB1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73A751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74FD12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BAAA3E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4C5E1E9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51C892F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16BB27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24E96F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09293E89" w14:textId="77777777" w:rsidTr="00AC3BF1">
        <w:trPr>
          <w:trHeight w:val="300"/>
        </w:trPr>
        <w:tc>
          <w:tcPr>
            <w:tcW w:w="1502" w:type="dxa"/>
            <w:shd w:val="clear" w:color="auto" w:fill="auto"/>
            <w:hideMark/>
          </w:tcPr>
          <w:p w14:paraId="02A75E9E"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2.6 Conduct project and institutional audit &amp; develop audit action list</w:t>
            </w:r>
          </w:p>
        </w:tc>
        <w:tc>
          <w:tcPr>
            <w:tcW w:w="764" w:type="dxa"/>
            <w:shd w:val="clear" w:color="auto" w:fill="auto"/>
            <w:noWrap/>
            <w:hideMark/>
          </w:tcPr>
          <w:p w14:paraId="69E5900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6D2C14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7E4D60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9788F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1132B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769432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C4257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810BC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526B19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68791B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D9B3D03" w14:textId="77777777" w:rsidTr="00AC3BF1">
        <w:trPr>
          <w:trHeight w:val="300"/>
        </w:trPr>
        <w:tc>
          <w:tcPr>
            <w:tcW w:w="1502" w:type="dxa"/>
            <w:shd w:val="clear" w:color="auto" w:fill="auto"/>
            <w:hideMark/>
          </w:tcPr>
          <w:p w14:paraId="0E50B55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Audit fees</w:t>
            </w:r>
          </w:p>
        </w:tc>
        <w:tc>
          <w:tcPr>
            <w:tcW w:w="764" w:type="dxa"/>
            <w:shd w:val="clear" w:color="auto" w:fill="auto"/>
            <w:noWrap/>
            <w:hideMark/>
          </w:tcPr>
          <w:p w14:paraId="4949541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Fees </w:t>
            </w:r>
          </w:p>
        </w:tc>
        <w:tc>
          <w:tcPr>
            <w:tcW w:w="796" w:type="dxa"/>
            <w:shd w:val="clear" w:color="auto" w:fill="auto"/>
            <w:noWrap/>
            <w:hideMark/>
          </w:tcPr>
          <w:p w14:paraId="1D2D05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34169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726" w:type="dxa"/>
            <w:shd w:val="clear" w:color="auto" w:fill="auto"/>
            <w:noWrap/>
            <w:hideMark/>
          </w:tcPr>
          <w:p w14:paraId="5F7CA87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550,000 </w:t>
            </w:r>
          </w:p>
        </w:tc>
        <w:tc>
          <w:tcPr>
            <w:tcW w:w="854" w:type="dxa"/>
            <w:shd w:val="clear" w:color="auto" w:fill="auto"/>
            <w:noWrap/>
            <w:hideMark/>
          </w:tcPr>
          <w:p w14:paraId="4C5792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550,000 </w:t>
            </w:r>
          </w:p>
        </w:tc>
        <w:tc>
          <w:tcPr>
            <w:tcW w:w="854" w:type="dxa"/>
            <w:shd w:val="clear" w:color="auto" w:fill="auto"/>
            <w:noWrap/>
            <w:hideMark/>
          </w:tcPr>
          <w:p w14:paraId="5690BED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605,000 </w:t>
            </w:r>
          </w:p>
        </w:tc>
        <w:tc>
          <w:tcPr>
            <w:tcW w:w="854" w:type="dxa"/>
            <w:shd w:val="clear" w:color="auto" w:fill="auto"/>
            <w:noWrap/>
            <w:hideMark/>
          </w:tcPr>
          <w:p w14:paraId="09F611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665,500 </w:t>
            </w:r>
          </w:p>
        </w:tc>
        <w:tc>
          <w:tcPr>
            <w:tcW w:w="854" w:type="dxa"/>
            <w:shd w:val="clear" w:color="auto" w:fill="auto"/>
            <w:noWrap/>
            <w:hideMark/>
          </w:tcPr>
          <w:p w14:paraId="4015BB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732,050 </w:t>
            </w:r>
          </w:p>
        </w:tc>
        <w:tc>
          <w:tcPr>
            <w:tcW w:w="854" w:type="dxa"/>
            <w:shd w:val="clear" w:color="auto" w:fill="auto"/>
            <w:noWrap/>
            <w:hideMark/>
          </w:tcPr>
          <w:p w14:paraId="1CBB18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805,255 </w:t>
            </w:r>
          </w:p>
        </w:tc>
        <w:tc>
          <w:tcPr>
            <w:tcW w:w="1014" w:type="dxa"/>
            <w:gridSpan w:val="2"/>
            <w:shd w:val="clear" w:color="auto" w:fill="auto"/>
            <w:noWrap/>
            <w:hideMark/>
          </w:tcPr>
          <w:p w14:paraId="50B512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3,357,805.00 </w:t>
            </w:r>
          </w:p>
        </w:tc>
      </w:tr>
      <w:tr w:rsidR="00842DB2" w:rsidRPr="005728E3" w14:paraId="0D0265EE" w14:textId="77777777" w:rsidTr="00AC3BF1">
        <w:trPr>
          <w:trHeight w:val="525"/>
        </w:trPr>
        <w:tc>
          <w:tcPr>
            <w:tcW w:w="1502" w:type="dxa"/>
            <w:shd w:val="clear" w:color="auto" w:fill="auto"/>
            <w:hideMark/>
          </w:tcPr>
          <w:p w14:paraId="578069B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2.7. Hire an IT/Communication Staff to maintained the network system; allocate system access rights and organization Website</w:t>
            </w:r>
          </w:p>
        </w:tc>
        <w:tc>
          <w:tcPr>
            <w:tcW w:w="764" w:type="dxa"/>
            <w:shd w:val="clear" w:color="auto" w:fill="auto"/>
            <w:noWrap/>
            <w:hideMark/>
          </w:tcPr>
          <w:p w14:paraId="7464723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4C7E6E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964685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C03F6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F1824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C3833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324E03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8B9F3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0CD88B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802584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4C1AB1D" w14:textId="77777777" w:rsidTr="00AC3BF1">
        <w:trPr>
          <w:trHeight w:val="300"/>
        </w:trPr>
        <w:tc>
          <w:tcPr>
            <w:tcW w:w="1502" w:type="dxa"/>
            <w:shd w:val="clear" w:color="auto" w:fill="auto"/>
            <w:noWrap/>
            <w:hideMark/>
          </w:tcPr>
          <w:p w14:paraId="300D1AE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01CECA2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752EA5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99C26B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1686C2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4AEA32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159BFC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1C3B09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1FDE66A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32156B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7ABB0B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77A48785" w14:textId="77777777" w:rsidTr="00AC3BF1">
        <w:trPr>
          <w:trHeight w:val="300"/>
        </w:trPr>
        <w:tc>
          <w:tcPr>
            <w:tcW w:w="1502" w:type="dxa"/>
            <w:shd w:val="clear" w:color="auto" w:fill="auto"/>
            <w:hideMark/>
          </w:tcPr>
          <w:p w14:paraId="44CE755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2.8 Establish a procurement policy and functional tendering committees</w:t>
            </w:r>
          </w:p>
        </w:tc>
        <w:tc>
          <w:tcPr>
            <w:tcW w:w="764" w:type="dxa"/>
            <w:shd w:val="clear" w:color="auto" w:fill="auto"/>
            <w:noWrap/>
            <w:hideMark/>
          </w:tcPr>
          <w:p w14:paraId="3F78638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88FBC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D449DB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C627F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9BE15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C4587A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27275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C137DA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2C95A8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1A37A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A2166DC" w14:textId="77777777" w:rsidTr="00AC3BF1">
        <w:trPr>
          <w:trHeight w:val="300"/>
        </w:trPr>
        <w:tc>
          <w:tcPr>
            <w:tcW w:w="1502" w:type="dxa"/>
            <w:shd w:val="clear" w:color="auto" w:fill="auto"/>
            <w:noWrap/>
            <w:hideMark/>
          </w:tcPr>
          <w:p w14:paraId="7DEFF50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7997834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449419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094D4D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68B60B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2ADF68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57C52A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420658F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088F418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7AD113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41DCAE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242BDA53" w14:textId="77777777" w:rsidTr="00AC3BF1">
        <w:trPr>
          <w:trHeight w:val="300"/>
        </w:trPr>
        <w:tc>
          <w:tcPr>
            <w:tcW w:w="1502" w:type="dxa"/>
            <w:shd w:val="clear" w:color="auto" w:fill="auto"/>
            <w:noWrap/>
            <w:hideMark/>
          </w:tcPr>
          <w:p w14:paraId="7E73E7A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3F89DFE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2760A29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149B79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441431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55BD11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5164F9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29D2E5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AB106F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1465E9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24C492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7A455231" w14:textId="77777777" w:rsidTr="00AC3BF1">
        <w:trPr>
          <w:trHeight w:val="300"/>
        </w:trPr>
        <w:tc>
          <w:tcPr>
            <w:tcW w:w="1502" w:type="dxa"/>
            <w:shd w:val="clear" w:color="auto" w:fill="auto"/>
            <w:hideMark/>
          </w:tcPr>
          <w:p w14:paraId="41636EA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2.9 Develop an M&amp;E system and plan to adequately track </w:t>
            </w:r>
            <w:r w:rsidRPr="005728E3">
              <w:rPr>
                <w:rFonts w:ascii="Arial Narrow" w:eastAsia="Times New Roman" w:hAnsi="Arial Narrow" w:cs="Calibri"/>
                <w:b/>
                <w:bCs/>
                <w:color w:val="000000"/>
                <w:sz w:val="14"/>
                <w:szCs w:val="14"/>
              </w:rPr>
              <w:lastRenderedPageBreak/>
              <w:t>project implementation</w:t>
            </w:r>
          </w:p>
        </w:tc>
        <w:tc>
          <w:tcPr>
            <w:tcW w:w="764" w:type="dxa"/>
            <w:shd w:val="clear" w:color="auto" w:fill="auto"/>
            <w:noWrap/>
            <w:hideMark/>
          </w:tcPr>
          <w:p w14:paraId="1E98E7F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w:t>
            </w:r>
          </w:p>
        </w:tc>
        <w:tc>
          <w:tcPr>
            <w:tcW w:w="796" w:type="dxa"/>
            <w:shd w:val="clear" w:color="auto" w:fill="auto"/>
            <w:noWrap/>
            <w:hideMark/>
          </w:tcPr>
          <w:p w14:paraId="6B07CC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54753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C59FB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31381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E5DBC5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D0F1F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831F5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FB308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26BBD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ADE2A8E" w14:textId="77777777" w:rsidTr="00AC3BF1">
        <w:trPr>
          <w:trHeight w:val="300"/>
        </w:trPr>
        <w:tc>
          <w:tcPr>
            <w:tcW w:w="1502" w:type="dxa"/>
            <w:shd w:val="clear" w:color="auto" w:fill="auto"/>
            <w:noWrap/>
            <w:hideMark/>
          </w:tcPr>
          <w:p w14:paraId="506F22C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529527B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3F2297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D28CC1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112A10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450,000 </w:t>
            </w:r>
          </w:p>
        </w:tc>
        <w:tc>
          <w:tcPr>
            <w:tcW w:w="854" w:type="dxa"/>
            <w:shd w:val="clear" w:color="auto" w:fill="auto"/>
            <w:noWrap/>
            <w:hideMark/>
          </w:tcPr>
          <w:p w14:paraId="15C60F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450,000 </w:t>
            </w:r>
          </w:p>
        </w:tc>
        <w:tc>
          <w:tcPr>
            <w:tcW w:w="854" w:type="dxa"/>
            <w:shd w:val="clear" w:color="auto" w:fill="auto"/>
            <w:noWrap/>
            <w:hideMark/>
          </w:tcPr>
          <w:p w14:paraId="6A44E8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495,000 </w:t>
            </w:r>
          </w:p>
        </w:tc>
        <w:tc>
          <w:tcPr>
            <w:tcW w:w="854" w:type="dxa"/>
            <w:shd w:val="clear" w:color="auto" w:fill="auto"/>
            <w:noWrap/>
            <w:hideMark/>
          </w:tcPr>
          <w:p w14:paraId="708B77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544,500 </w:t>
            </w:r>
          </w:p>
        </w:tc>
        <w:tc>
          <w:tcPr>
            <w:tcW w:w="854" w:type="dxa"/>
            <w:shd w:val="clear" w:color="auto" w:fill="auto"/>
            <w:noWrap/>
            <w:hideMark/>
          </w:tcPr>
          <w:p w14:paraId="3166586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598,950 </w:t>
            </w:r>
          </w:p>
        </w:tc>
        <w:tc>
          <w:tcPr>
            <w:tcW w:w="854" w:type="dxa"/>
            <w:shd w:val="clear" w:color="auto" w:fill="auto"/>
            <w:noWrap/>
            <w:hideMark/>
          </w:tcPr>
          <w:p w14:paraId="3E5B17D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658,845 </w:t>
            </w:r>
          </w:p>
        </w:tc>
        <w:tc>
          <w:tcPr>
            <w:tcW w:w="1014" w:type="dxa"/>
            <w:gridSpan w:val="2"/>
            <w:shd w:val="clear" w:color="auto" w:fill="auto"/>
            <w:noWrap/>
            <w:hideMark/>
          </w:tcPr>
          <w:p w14:paraId="47AEE04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2,747,295.00 </w:t>
            </w:r>
          </w:p>
        </w:tc>
      </w:tr>
      <w:tr w:rsidR="00842DB2" w:rsidRPr="005728E3" w14:paraId="7805E05E" w14:textId="77777777" w:rsidTr="00AC3BF1">
        <w:trPr>
          <w:trHeight w:val="300"/>
        </w:trPr>
        <w:tc>
          <w:tcPr>
            <w:tcW w:w="1502" w:type="dxa"/>
            <w:shd w:val="clear" w:color="auto" w:fill="auto"/>
            <w:hideMark/>
          </w:tcPr>
          <w:p w14:paraId="5813569C"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2.10 Set -up a functional Monitoring and Evaluation Monitoring and Learning team</w:t>
            </w:r>
          </w:p>
        </w:tc>
        <w:tc>
          <w:tcPr>
            <w:tcW w:w="764" w:type="dxa"/>
            <w:shd w:val="clear" w:color="auto" w:fill="auto"/>
            <w:noWrap/>
            <w:hideMark/>
          </w:tcPr>
          <w:p w14:paraId="78EE946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3BF5B2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F18C2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3DF39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5AA0F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823FDC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CB757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36521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9CBC6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9972F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E2353A4" w14:textId="77777777" w:rsidTr="00AC3BF1">
        <w:trPr>
          <w:trHeight w:val="300"/>
        </w:trPr>
        <w:tc>
          <w:tcPr>
            <w:tcW w:w="1502" w:type="dxa"/>
            <w:shd w:val="clear" w:color="auto" w:fill="auto"/>
            <w:noWrap/>
            <w:hideMark/>
          </w:tcPr>
          <w:p w14:paraId="147D700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2B40B74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6CC50C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E80F43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425C97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08AE616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4DC56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33FCFB9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B4D404E"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2DA89F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38F79BD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0FF92822" w14:textId="77777777" w:rsidTr="00AC3BF1">
        <w:trPr>
          <w:trHeight w:val="300"/>
        </w:trPr>
        <w:tc>
          <w:tcPr>
            <w:tcW w:w="1502" w:type="dxa"/>
            <w:shd w:val="clear" w:color="auto" w:fill="auto"/>
            <w:noWrap/>
            <w:hideMark/>
          </w:tcPr>
          <w:p w14:paraId="7C4C72B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1BD918B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7296F1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3ABBE7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0EB5F3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500,000 </w:t>
            </w:r>
          </w:p>
        </w:tc>
        <w:tc>
          <w:tcPr>
            <w:tcW w:w="854" w:type="dxa"/>
            <w:shd w:val="clear" w:color="auto" w:fill="auto"/>
            <w:noWrap/>
            <w:hideMark/>
          </w:tcPr>
          <w:p w14:paraId="753E13E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500,000 </w:t>
            </w:r>
          </w:p>
        </w:tc>
        <w:tc>
          <w:tcPr>
            <w:tcW w:w="854" w:type="dxa"/>
            <w:shd w:val="clear" w:color="auto" w:fill="auto"/>
            <w:noWrap/>
            <w:hideMark/>
          </w:tcPr>
          <w:p w14:paraId="698E84F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550,000 </w:t>
            </w:r>
          </w:p>
        </w:tc>
        <w:tc>
          <w:tcPr>
            <w:tcW w:w="854" w:type="dxa"/>
            <w:shd w:val="clear" w:color="auto" w:fill="auto"/>
            <w:noWrap/>
            <w:hideMark/>
          </w:tcPr>
          <w:p w14:paraId="1B9008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605,000 </w:t>
            </w:r>
          </w:p>
        </w:tc>
        <w:tc>
          <w:tcPr>
            <w:tcW w:w="854" w:type="dxa"/>
            <w:shd w:val="clear" w:color="auto" w:fill="auto"/>
            <w:noWrap/>
            <w:hideMark/>
          </w:tcPr>
          <w:p w14:paraId="7F9A014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665,500 </w:t>
            </w:r>
          </w:p>
        </w:tc>
        <w:tc>
          <w:tcPr>
            <w:tcW w:w="854" w:type="dxa"/>
            <w:shd w:val="clear" w:color="auto" w:fill="auto"/>
            <w:noWrap/>
            <w:hideMark/>
          </w:tcPr>
          <w:p w14:paraId="5230D6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732,050 </w:t>
            </w:r>
          </w:p>
        </w:tc>
        <w:tc>
          <w:tcPr>
            <w:tcW w:w="1014" w:type="dxa"/>
            <w:gridSpan w:val="2"/>
            <w:shd w:val="clear" w:color="auto" w:fill="auto"/>
            <w:noWrap/>
            <w:hideMark/>
          </w:tcPr>
          <w:p w14:paraId="36A917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3,052,550.00 </w:t>
            </w:r>
          </w:p>
        </w:tc>
      </w:tr>
      <w:tr w:rsidR="00842DB2" w:rsidRPr="005728E3" w14:paraId="3E6E06F8" w14:textId="77777777" w:rsidTr="00AC3BF1">
        <w:trPr>
          <w:trHeight w:val="300"/>
        </w:trPr>
        <w:tc>
          <w:tcPr>
            <w:tcW w:w="1502" w:type="dxa"/>
            <w:shd w:val="clear" w:color="auto" w:fill="auto"/>
            <w:hideMark/>
          </w:tcPr>
          <w:p w14:paraId="648564C2"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 xml:space="preserve">2.11 Develop a risk management policy and Sensitize staff on risk mitigation areas </w:t>
            </w:r>
          </w:p>
        </w:tc>
        <w:tc>
          <w:tcPr>
            <w:tcW w:w="764" w:type="dxa"/>
            <w:shd w:val="clear" w:color="auto" w:fill="auto"/>
            <w:noWrap/>
            <w:hideMark/>
          </w:tcPr>
          <w:p w14:paraId="6C77607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ABC5D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7604C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4690C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CFFBB0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9B66B2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638D9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05C7C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CF00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65CBA9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6E2DDA6" w14:textId="77777777" w:rsidTr="00AC3BF1">
        <w:trPr>
          <w:trHeight w:val="300"/>
        </w:trPr>
        <w:tc>
          <w:tcPr>
            <w:tcW w:w="1502" w:type="dxa"/>
            <w:shd w:val="clear" w:color="auto" w:fill="auto"/>
            <w:noWrap/>
            <w:hideMark/>
          </w:tcPr>
          <w:p w14:paraId="1E0E3E1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23701A8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1EB736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5BEAE1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2F2A859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0D540A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6C17917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5F34DE7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0A468F4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4FF2BAA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2DEEA2A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40B850C8" w14:textId="77777777" w:rsidTr="00AC3BF1">
        <w:trPr>
          <w:trHeight w:val="300"/>
        </w:trPr>
        <w:tc>
          <w:tcPr>
            <w:tcW w:w="1502" w:type="dxa"/>
            <w:shd w:val="clear" w:color="auto" w:fill="auto"/>
            <w:noWrap/>
            <w:hideMark/>
          </w:tcPr>
          <w:p w14:paraId="385E023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0988F5A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Meeting </w:t>
            </w:r>
          </w:p>
        </w:tc>
        <w:tc>
          <w:tcPr>
            <w:tcW w:w="796" w:type="dxa"/>
            <w:shd w:val="clear" w:color="auto" w:fill="auto"/>
            <w:noWrap/>
            <w:hideMark/>
          </w:tcPr>
          <w:p w14:paraId="66455F3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E6370E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7EEAA7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3A0EE76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68CF65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7762BF5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2254311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12ED401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32C167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462DAF60" w14:textId="77777777" w:rsidTr="00AC3BF1">
        <w:trPr>
          <w:trHeight w:val="300"/>
        </w:trPr>
        <w:tc>
          <w:tcPr>
            <w:tcW w:w="1502" w:type="dxa"/>
            <w:shd w:val="clear" w:color="auto" w:fill="auto"/>
            <w:hideMark/>
          </w:tcPr>
          <w:p w14:paraId="79FFE7AA"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2.12 Insure all organization properties and assents against risk (fire, theft, political &amp; violence) </w:t>
            </w:r>
          </w:p>
        </w:tc>
        <w:tc>
          <w:tcPr>
            <w:tcW w:w="764" w:type="dxa"/>
            <w:shd w:val="clear" w:color="auto" w:fill="auto"/>
            <w:noWrap/>
            <w:hideMark/>
          </w:tcPr>
          <w:p w14:paraId="69674AE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AB0B01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7615D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D5DC7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1C441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10AF8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CF2D1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A5BEE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3D4887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B83B11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6C140025" w14:textId="77777777" w:rsidTr="00AC3BF1">
        <w:trPr>
          <w:trHeight w:val="300"/>
        </w:trPr>
        <w:tc>
          <w:tcPr>
            <w:tcW w:w="1502" w:type="dxa"/>
            <w:shd w:val="clear" w:color="auto" w:fill="auto"/>
            <w:hideMark/>
          </w:tcPr>
          <w:p w14:paraId="61ADBE8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Insurance cover fee for Assets</w:t>
            </w:r>
          </w:p>
        </w:tc>
        <w:tc>
          <w:tcPr>
            <w:tcW w:w="764" w:type="dxa"/>
            <w:shd w:val="clear" w:color="auto" w:fill="auto"/>
            <w:noWrap/>
            <w:hideMark/>
          </w:tcPr>
          <w:p w14:paraId="61742EC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Fees </w:t>
            </w:r>
          </w:p>
        </w:tc>
        <w:tc>
          <w:tcPr>
            <w:tcW w:w="796" w:type="dxa"/>
            <w:shd w:val="clear" w:color="auto" w:fill="auto"/>
            <w:noWrap/>
            <w:hideMark/>
          </w:tcPr>
          <w:p w14:paraId="4133059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D6A83B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5A4CDC9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 </w:t>
            </w:r>
          </w:p>
        </w:tc>
        <w:tc>
          <w:tcPr>
            <w:tcW w:w="854" w:type="dxa"/>
            <w:shd w:val="clear" w:color="auto" w:fill="auto"/>
            <w:noWrap/>
            <w:hideMark/>
          </w:tcPr>
          <w:p w14:paraId="51B7CB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 </w:t>
            </w:r>
          </w:p>
        </w:tc>
        <w:tc>
          <w:tcPr>
            <w:tcW w:w="854" w:type="dxa"/>
            <w:shd w:val="clear" w:color="auto" w:fill="auto"/>
            <w:noWrap/>
            <w:hideMark/>
          </w:tcPr>
          <w:p w14:paraId="13141D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1,100,000 </w:t>
            </w:r>
          </w:p>
        </w:tc>
        <w:tc>
          <w:tcPr>
            <w:tcW w:w="854" w:type="dxa"/>
            <w:shd w:val="clear" w:color="auto" w:fill="auto"/>
            <w:noWrap/>
            <w:hideMark/>
          </w:tcPr>
          <w:p w14:paraId="05C601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1,210,000 </w:t>
            </w:r>
          </w:p>
        </w:tc>
        <w:tc>
          <w:tcPr>
            <w:tcW w:w="854" w:type="dxa"/>
            <w:shd w:val="clear" w:color="auto" w:fill="auto"/>
            <w:noWrap/>
            <w:hideMark/>
          </w:tcPr>
          <w:p w14:paraId="18223ED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1,331,000 </w:t>
            </w:r>
          </w:p>
        </w:tc>
        <w:tc>
          <w:tcPr>
            <w:tcW w:w="854" w:type="dxa"/>
            <w:shd w:val="clear" w:color="auto" w:fill="auto"/>
            <w:noWrap/>
            <w:hideMark/>
          </w:tcPr>
          <w:p w14:paraId="74D080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1,464,100 </w:t>
            </w:r>
          </w:p>
        </w:tc>
        <w:tc>
          <w:tcPr>
            <w:tcW w:w="1014" w:type="dxa"/>
            <w:gridSpan w:val="2"/>
            <w:shd w:val="clear" w:color="auto" w:fill="auto"/>
            <w:noWrap/>
            <w:hideMark/>
          </w:tcPr>
          <w:p w14:paraId="7DD193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6,105,100.00 </w:t>
            </w:r>
          </w:p>
        </w:tc>
      </w:tr>
      <w:tr w:rsidR="005728E3" w:rsidRPr="005728E3" w14:paraId="4846C5D6" w14:textId="77777777" w:rsidTr="00F56126">
        <w:trPr>
          <w:trHeight w:val="300"/>
        </w:trPr>
        <w:tc>
          <w:tcPr>
            <w:tcW w:w="1502" w:type="dxa"/>
            <w:shd w:val="clear" w:color="auto" w:fill="8DB3E2" w:themeFill="text2" w:themeFillTint="66"/>
            <w:hideMark/>
          </w:tcPr>
          <w:p w14:paraId="56566E45" w14:textId="693CDCA0"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Total Pillar 2: Organization Transformation &amp;</w:t>
            </w:r>
            <w:r w:rsidR="007C6689">
              <w:rPr>
                <w:rFonts w:ascii="Arial Narrow" w:eastAsia="Times New Roman" w:hAnsi="Arial Narrow" w:cs="Calibri"/>
                <w:b/>
                <w:bCs/>
                <w:sz w:val="14"/>
                <w:szCs w:val="14"/>
              </w:rPr>
              <w:t xml:space="preserve"> </w:t>
            </w:r>
            <w:r w:rsidRPr="005728E3">
              <w:rPr>
                <w:rFonts w:ascii="Arial Narrow" w:eastAsia="Times New Roman" w:hAnsi="Arial Narrow" w:cs="Calibri"/>
                <w:b/>
                <w:bCs/>
                <w:sz w:val="14"/>
                <w:szCs w:val="14"/>
              </w:rPr>
              <w:t>sustainability</w:t>
            </w:r>
          </w:p>
        </w:tc>
        <w:tc>
          <w:tcPr>
            <w:tcW w:w="764" w:type="dxa"/>
            <w:shd w:val="clear" w:color="auto" w:fill="8DB3E2" w:themeFill="text2" w:themeFillTint="66"/>
            <w:noWrap/>
            <w:hideMark/>
          </w:tcPr>
          <w:p w14:paraId="4CD13D62"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8DB3E2" w:themeFill="text2" w:themeFillTint="66"/>
            <w:noWrap/>
            <w:hideMark/>
          </w:tcPr>
          <w:p w14:paraId="122CBD2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8DB3E2" w:themeFill="text2" w:themeFillTint="66"/>
            <w:noWrap/>
            <w:hideMark/>
          </w:tcPr>
          <w:p w14:paraId="5961783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8DB3E2" w:themeFill="text2" w:themeFillTint="66"/>
            <w:noWrap/>
            <w:hideMark/>
          </w:tcPr>
          <w:p w14:paraId="0B4E3AF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5338CCC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5,692,000 </w:t>
            </w:r>
          </w:p>
        </w:tc>
        <w:tc>
          <w:tcPr>
            <w:tcW w:w="854" w:type="dxa"/>
            <w:shd w:val="clear" w:color="auto" w:fill="8DB3E2" w:themeFill="text2" w:themeFillTint="66"/>
            <w:noWrap/>
            <w:hideMark/>
          </w:tcPr>
          <w:p w14:paraId="4515C1B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5,516,200 </w:t>
            </w:r>
          </w:p>
        </w:tc>
        <w:tc>
          <w:tcPr>
            <w:tcW w:w="854" w:type="dxa"/>
            <w:shd w:val="clear" w:color="auto" w:fill="8DB3E2" w:themeFill="text2" w:themeFillTint="66"/>
            <w:noWrap/>
            <w:hideMark/>
          </w:tcPr>
          <w:p w14:paraId="6EB5833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5,737,820 </w:t>
            </w:r>
          </w:p>
        </w:tc>
        <w:tc>
          <w:tcPr>
            <w:tcW w:w="854" w:type="dxa"/>
            <w:shd w:val="clear" w:color="auto" w:fill="8DB3E2" w:themeFill="text2" w:themeFillTint="66"/>
            <w:noWrap/>
            <w:hideMark/>
          </w:tcPr>
          <w:p w14:paraId="44789B5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6,311,602 </w:t>
            </w:r>
          </w:p>
        </w:tc>
        <w:tc>
          <w:tcPr>
            <w:tcW w:w="854" w:type="dxa"/>
            <w:shd w:val="clear" w:color="auto" w:fill="8DB3E2" w:themeFill="text2" w:themeFillTint="66"/>
            <w:noWrap/>
            <w:hideMark/>
          </w:tcPr>
          <w:p w14:paraId="61ED47A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6,942,762 </w:t>
            </w:r>
          </w:p>
        </w:tc>
        <w:tc>
          <w:tcPr>
            <w:tcW w:w="1014" w:type="dxa"/>
            <w:gridSpan w:val="2"/>
            <w:shd w:val="clear" w:color="auto" w:fill="8DB3E2" w:themeFill="text2" w:themeFillTint="66"/>
            <w:noWrap/>
            <w:hideMark/>
          </w:tcPr>
          <w:p w14:paraId="66E3B29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30,200,384.20 </w:t>
            </w:r>
          </w:p>
        </w:tc>
      </w:tr>
      <w:tr w:rsidR="005728E3" w:rsidRPr="005728E3" w14:paraId="1A03D0DF" w14:textId="77777777" w:rsidTr="00F56126">
        <w:trPr>
          <w:trHeight w:val="300"/>
        </w:trPr>
        <w:tc>
          <w:tcPr>
            <w:tcW w:w="1502" w:type="dxa"/>
            <w:shd w:val="clear" w:color="auto" w:fill="DBE5F1" w:themeFill="accent1" w:themeFillTint="33"/>
            <w:noWrap/>
            <w:hideMark/>
          </w:tcPr>
          <w:p w14:paraId="5E207610" w14:textId="77777777" w:rsidR="00BC679E" w:rsidRPr="005728E3" w:rsidRDefault="00BC679E" w:rsidP="000218B0">
            <w:pPr>
              <w:spacing w:before="20" w:after="20" w:line="240" w:lineRule="auto"/>
              <w:jc w:val="center"/>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Pillar 3 Property and Investment</w:t>
            </w:r>
          </w:p>
        </w:tc>
        <w:tc>
          <w:tcPr>
            <w:tcW w:w="3644" w:type="dxa"/>
            <w:gridSpan w:val="5"/>
            <w:shd w:val="clear" w:color="auto" w:fill="DBE5F1" w:themeFill="accent1" w:themeFillTint="33"/>
            <w:noWrap/>
            <w:hideMark/>
          </w:tcPr>
          <w:p w14:paraId="1E5E1D0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4430" w:type="dxa"/>
            <w:gridSpan w:val="6"/>
            <w:shd w:val="clear" w:color="auto" w:fill="DBE5F1" w:themeFill="accent1" w:themeFillTint="33"/>
            <w:noWrap/>
            <w:hideMark/>
          </w:tcPr>
          <w:p w14:paraId="1B8D626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r>
      <w:tr w:rsidR="005728E3" w:rsidRPr="005728E3" w14:paraId="3E389C52" w14:textId="77777777" w:rsidTr="00F56126">
        <w:trPr>
          <w:trHeight w:val="300"/>
        </w:trPr>
        <w:tc>
          <w:tcPr>
            <w:tcW w:w="1502" w:type="dxa"/>
            <w:shd w:val="clear" w:color="auto" w:fill="DBE5F1" w:themeFill="accent1" w:themeFillTint="33"/>
            <w:noWrap/>
            <w:hideMark/>
          </w:tcPr>
          <w:p w14:paraId="1F70C63E"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Goal: To establish &amp; strengthen systems, structures and policies to effectively deliver the organization mission </w:t>
            </w:r>
          </w:p>
        </w:tc>
        <w:tc>
          <w:tcPr>
            <w:tcW w:w="3644" w:type="dxa"/>
            <w:gridSpan w:val="5"/>
            <w:shd w:val="clear" w:color="auto" w:fill="DBE5F1" w:themeFill="accent1" w:themeFillTint="33"/>
            <w:noWrap/>
            <w:hideMark/>
          </w:tcPr>
          <w:p w14:paraId="4471FA1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4430" w:type="dxa"/>
            <w:gridSpan w:val="6"/>
            <w:shd w:val="clear" w:color="auto" w:fill="DBE5F1" w:themeFill="accent1" w:themeFillTint="33"/>
            <w:noWrap/>
            <w:hideMark/>
          </w:tcPr>
          <w:p w14:paraId="6393F55B"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r>
      <w:tr w:rsidR="00842DB2" w:rsidRPr="005728E3" w14:paraId="29AA249C" w14:textId="77777777" w:rsidTr="00AC3BF1">
        <w:trPr>
          <w:trHeight w:val="525"/>
        </w:trPr>
        <w:tc>
          <w:tcPr>
            <w:tcW w:w="1502" w:type="dxa"/>
            <w:shd w:val="clear" w:color="auto" w:fill="auto"/>
            <w:hideMark/>
          </w:tcPr>
          <w:p w14:paraId="1CD1BDB9"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 Develop a Centralized business management plan for the ADS SR businesses including Guest houses, rental houses/offices, dispensaries</w:t>
            </w:r>
          </w:p>
        </w:tc>
        <w:tc>
          <w:tcPr>
            <w:tcW w:w="764" w:type="dxa"/>
            <w:shd w:val="clear" w:color="auto" w:fill="auto"/>
            <w:noWrap/>
            <w:hideMark/>
          </w:tcPr>
          <w:p w14:paraId="3568241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73C936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9F0314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E9F870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90BD2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58F23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F62C4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B0D7E5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FB5ABA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786CE6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842DB2" w:rsidRPr="005728E3" w14:paraId="6556D805" w14:textId="77777777" w:rsidTr="00AC3BF1">
        <w:trPr>
          <w:trHeight w:val="300"/>
        </w:trPr>
        <w:tc>
          <w:tcPr>
            <w:tcW w:w="1502" w:type="dxa"/>
            <w:shd w:val="clear" w:color="auto" w:fill="auto"/>
            <w:noWrap/>
            <w:hideMark/>
          </w:tcPr>
          <w:p w14:paraId="7F4B358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0352945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12112B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7B3A88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025477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7D7F98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231B03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5E5EA3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6FC620BC"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1EE2C7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7D19E4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0BDE224A" w14:textId="77777777" w:rsidTr="00AC3BF1">
        <w:trPr>
          <w:trHeight w:val="300"/>
        </w:trPr>
        <w:tc>
          <w:tcPr>
            <w:tcW w:w="1502" w:type="dxa"/>
            <w:shd w:val="clear" w:color="auto" w:fill="auto"/>
            <w:noWrap/>
            <w:hideMark/>
          </w:tcPr>
          <w:p w14:paraId="4FAA376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501CEA8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005DEA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E00BA1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6CEF52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344974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011176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160814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4EFB03E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0ED176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14AB54B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17CB7DC8" w14:textId="77777777" w:rsidTr="00AC3BF1">
        <w:trPr>
          <w:trHeight w:val="300"/>
        </w:trPr>
        <w:tc>
          <w:tcPr>
            <w:tcW w:w="1502" w:type="dxa"/>
            <w:shd w:val="clear" w:color="auto" w:fill="auto"/>
            <w:hideMark/>
          </w:tcPr>
          <w:p w14:paraId="63D625A1"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3.2 Construct Narok Guest house conference facility phase 2 (1st floor and restaurant</w:t>
            </w:r>
          </w:p>
        </w:tc>
        <w:tc>
          <w:tcPr>
            <w:tcW w:w="764" w:type="dxa"/>
            <w:shd w:val="clear" w:color="auto" w:fill="auto"/>
            <w:noWrap/>
            <w:hideMark/>
          </w:tcPr>
          <w:p w14:paraId="296E8CE6"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1200D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5A924D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4F74F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EA19F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97417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5C408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C92449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25E1D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F9D121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106119D5" w14:textId="77777777" w:rsidTr="00AC3BF1">
        <w:trPr>
          <w:trHeight w:val="300"/>
        </w:trPr>
        <w:tc>
          <w:tcPr>
            <w:tcW w:w="1502" w:type="dxa"/>
            <w:shd w:val="clear" w:color="auto" w:fill="auto"/>
            <w:hideMark/>
          </w:tcPr>
          <w:p w14:paraId="74A5267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Contractual fee</w:t>
            </w:r>
          </w:p>
        </w:tc>
        <w:tc>
          <w:tcPr>
            <w:tcW w:w="764" w:type="dxa"/>
            <w:shd w:val="clear" w:color="auto" w:fill="auto"/>
            <w:noWrap/>
            <w:hideMark/>
          </w:tcPr>
          <w:p w14:paraId="7EC08D2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Fees </w:t>
            </w:r>
          </w:p>
        </w:tc>
        <w:tc>
          <w:tcPr>
            <w:tcW w:w="796" w:type="dxa"/>
            <w:shd w:val="clear" w:color="auto" w:fill="auto"/>
            <w:noWrap/>
            <w:hideMark/>
          </w:tcPr>
          <w:p w14:paraId="3BF3CB6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12CE740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1546DD7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 </w:t>
            </w:r>
          </w:p>
        </w:tc>
        <w:tc>
          <w:tcPr>
            <w:tcW w:w="854" w:type="dxa"/>
            <w:shd w:val="clear" w:color="auto" w:fill="auto"/>
            <w:noWrap/>
            <w:hideMark/>
          </w:tcPr>
          <w:p w14:paraId="5AAA96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 </w:t>
            </w:r>
          </w:p>
        </w:tc>
        <w:tc>
          <w:tcPr>
            <w:tcW w:w="854" w:type="dxa"/>
            <w:shd w:val="clear" w:color="auto" w:fill="auto"/>
            <w:noWrap/>
            <w:hideMark/>
          </w:tcPr>
          <w:p w14:paraId="5D6E43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1,100,000 </w:t>
            </w:r>
          </w:p>
        </w:tc>
        <w:tc>
          <w:tcPr>
            <w:tcW w:w="854" w:type="dxa"/>
            <w:shd w:val="clear" w:color="auto" w:fill="auto"/>
            <w:noWrap/>
            <w:hideMark/>
          </w:tcPr>
          <w:p w14:paraId="6A2C8AB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1,210,000 </w:t>
            </w:r>
          </w:p>
        </w:tc>
        <w:tc>
          <w:tcPr>
            <w:tcW w:w="854" w:type="dxa"/>
            <w:shd w:val="clear" w:color="auto" w:fill="auto"/>
            <w:noWrap/>
            <w:hideMark/>
          </w:tcPr>
          <w:p w14:paraId="49D21D2B"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1,331,000 </w:t>
            </w:r>
          </w:p>
        </w:tc>
        <w:tc>
          <w:tcPr>
            <w:tcW w:w="854" w:type="dxa"/>
            <w:shd w:val="clear" w:color="auto" w:fill="auto"/>
            <w:noWrap/>
            <w:hideMark/>
          </w:tcPr>
          <w:p w14:paraId="1CB5C5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1,464,100 </w:t>
            </w:r>
          </w:p>
        </w:tc>
        <w:tc>
          <w:tcPr>
            <w:tcW w:w="1014" w:type="dxa"/>
            <w:gridSpan w:val="2"/>
            <w:shd w:val="clear" w:color="auto" w:fill="auto"/>
            <w:noWrap/>
            <w:hideMark/>
          </w:tcPr>
          <w:p w14:paraId="045A1E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6,105,100.00 </w:t>
            </w:r>
          </w:p>
        </w:tc>
      </w:tr>
      <w:tr w:rsidR="00842DB2" w:rsidRPr="005728E3" w14:paraId="04E97893" w14:textId="77777777" w:rsidTr="00AC3BF1">
        <w:trPr>
          <w:trHeight w:val="300"/>
        </w:trPr>
        <w:tc>
          <w:tcPr>
            <w:tcW w:w="1502" w:type="dxa"/>
            <w:shd w:val="clear" w:color="auto" w:fill="auto"/>
            <w:noWrap/>
            <w:hideMark/>
          </w:tcPr>
          <w:p w14:paraId="7828A88A"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3.3 Buy land and construct 5 rental units in Transmara</w:t>
            </w:r>
          </w:p>
        </w:tc>
        <w:tc>
          <w:tcPr>
            <w:tcW w:w="764" w:type="dxa"/>
            <w:shd w:val="clear" w:color="auto" w:fill="auto"/>
            <w:noWrap/>
            <w:hideMark/>
          </w:tcPr>
          <w:p w14:paraId="4AD69DC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66EFD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AFC68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1033A2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F4241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C1908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76EC6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FD0DD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ADB3F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82956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CE92181" w14:textId="77777777" w:rsidTr="00AC3BF1">
        <w:trPr>
          <w:trHeight w:val="300"/>
        </w:trPr>
        <w:tc>
          <w:tcPr>
            <w:tcW w:w="1502" w:type="dxa"/>
            <w:shd w:val="clear" w:color="auto" w:fill="auto"/>
            <w:noWrap/>
            <w:hideMark/>
          </w:tcPr>
          <w:p w14:paraId="0BC358B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Consultancy fee</w:t>
            </w:r>
          </w:p>
        </w:tc>
        <w:tc>
          <w:tcPr>
            <w:tcW w:w="764" w:type="dxa"/>
            <w:shd w:val="clear" w:color="auto" w:fill="auto"/>
            <w:noWrap/>
            <w:hideMark/>
          </w:tcPr>
          <w:p w14:paraId="602F895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1AB400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067111D0"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3AC51E2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 </w:t>
            </w:r>
          </w:p>
        </w:tc>
        <w:tc>
          <w:tcPr>
            <w:tcW w:w="854" w:type="dxa"/>
            <w:shd w:val="clear" w:color="auto" w:fill="auto"/>
            <w:noWrap/>
            <w:hideMark/>
          </w:tcPr>
          <w:p w14:paraId="37234E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1,000,000 </w:t>
            </w:r>
          </w:p>
        </w:tc>
        <w:tc>
          <w:tcPr>
            <w:tcW w:w="854" w:type="dxa"/>
            <w:shd w:val="clear" w:color="auto" w:fill="auto"/>
            <w:noWrap/>
            <w:hideMark/>
          </w:tcPr>
          <w:p w14:paraId="60747C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1,100,000 </w:t>
            </w:r>
          </w:p>
        </w:tc>
        <w:tc>
          <w:tcPr>
            <w:tcW w:w="854" w:type="dxa"/>
            <w:shd w:val="clear" w:color="auto" w:fill="auto"/>
            <w:noWrap/>
            <w:hideMark/>
          </w:tcPr>
          <w:p w14:paraId="6FD018D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1,210,000 </w:t>
            </w:r>
          </w:p>
        </w:tc>
        <w:tc>
          <w:tcPr>
            <w:tcW w:w="854" w:type="dxa"/>
            <w:shd w:val="clear" w:color="auto" w:fill="auto"/>
            <w:noWrap/>
            <w:hideMark/>
          </w:tcPr>
          <w:p w14:paraId="1D56C02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1,331,000 </w:t>
            </w:r>
          </w:p>
        </w:tc>
        <w:tc>
          <w:tcPr>
            <w:tcW w:w="854" w:type="dxa"/>
            <w:shd w:val="clear" w:color="auto" w:fill="auto"/>
            <w:noWrap/>
            <w:hideMark/>
          </w:tcPr>
          <w:p w14:paraId="2416B1B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1,464,100 </w:t>
            </w:r>
          </w:p>
        </w:tc>
        <w:tc>
          <w:tcPr>
            <w:tcW w:w="1014" w:type="dxa"/>
            <w:gridSpan w:val="2"/>
            <w:shd w:val="clear" w:color="auto" w:fill="auto"/>
            <w:noWrap/>
            <w:hideMark/>
          </w:tcPr>
          <w:p w14:paraId="15ABDA7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6,105,100.00 </w:t>
            </w:r>
          </w:p>
        </w:tc>
      </w:tr>
      <w:tr w:rsidR="00842DB2" w:rsidRPr="005728E3" w14:paraId="354DE360" w14:textId="77777777" w:rsidTr="00AC3BF1">
        <w:trPr>
          <w:trHeight w:val="300"/>
        </w:trPr>
        <w:tc>
          <w:tcPr>
            <w:tcW w:w="1502" w:type="dxa"/>
            <w:shd w:val="clear" w:color="auto" w:fill="auto"/>
            <w:hideMark/>
          </w:tcPr>
          <w:p w14:paraId="16B751FE"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3.4 Commercialize 2 health facilities in Nturumeti, Olendeem to be profit making</w:t>
            </w:r>
          </w:p>
        </w:tc>
        <w:tc>
          <w:tcPr>
            <w:tcW w:w="764" w:type="dxa"/>
            <w:shd w:val="clear" w:color="auto" w:fill="auto"/>
            <w:noWrap/>
            <w:hideMark/>
          </w:tcPr>
          <w:p w14:paraId="11D1482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24C8DF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922A18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09AEE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2C0D69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AF4A1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5E6FB3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93F2D2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7B47E1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25656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6A4BD2D" w14:textId="77777777" w:rsidTr="00AC3BF1">
        <w:trPr>
          <w:trHeight w:val="315"/>
        </w:trPr>
        <w:tc>
          <w:tcPr>
            <w:tcW w:w="1502" w:type="dxa"/>
            <w:shd w:val="clear" w:color="auto" w:fill="auto"/>
            <w:noWrap/>
            <w:hideMark/>
          </w:tcPr>
          <w:p w14:paraId="0818A3F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3457A05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20ADE5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A4AEB9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373CFC9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500,000 </w:t>
            </w:r>
          </w:p>
        </w:tc>
        <w:tc>
          <w:tcPr>
            <w:tcW w:w="854" w:type="dxa"/>
            <w:shd w:val="clear" w:color="auto" w:fill="auto"/>
            <w:noWrap/>
            <w:hideMark/>
          </w:tcPr>
          <w:p w14:paraId="39B3D7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500,000 </w:t>
            </w:r>
          </w:p>
        </w:tc>
        <w:tc>
          <w:tcPr>
            <w:tcW w:w="854" w:type="dxa"/>
            <w:shd w:val="clear" w:color="auto" w:fill="auto"/>
            <w:noWrap/>
            <w:hideMark/>
          </w:tcPr>
          <w:p w14:paraId="434EA4A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550,000 </w:t>
            </w:r>
          </w:p>
        </w:tc>
        <w:tc>
          <w:tcPr>
            <w:tcW w:w="854" w:type="dxa"/>
            <w:shd w:val="clear" w:color="auto" w:fill="auto"/>
            <w:noWrap/>
            <w:hideMark/>
          </w:tcPr>
          <w:p w14:paraId="3B108A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605,000 </w:t>
            </w:r>
          </w:p>
        </w:tc>
        <w:tc>
          <w:tcPr>
            <w:tcW w:w="854" w:type="dxa"/>
            <w:shd w:val="clear" w:color="auto" w:fill="auto"/>
            <w:noWrap/>
            <w:hideMark/>
          </w:tcPr>
          <w:p w14:paraId="04A0B0F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665,500 </w:t>
            </w:r>
          </w:p>
        </w:tc>
        <w:tc>
          <w:tcPr>
            <w:tcW w:w="854" w:type="dxa"/>
            <w:shd w:val="clear" w:color="auto" w:fill="auto"/>
            <w:noWrap/>
            <w:hideMark/>
          </w:tcPr>
          <w:p w14:paraId="23B201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732,050 </w:t>
            </w:r>
          </w:p>
        </w:tc>
        <w:tc>
          <w:tcPr>
            <w:tcW w:w="1014" w:type="dxa"/>
            <w:gridSpan w:val="2"/>
            <w:shd w:val="clear" w:color="auto" w:fill="auto"/>
            <w:noWrap/>
            <w:hideMark/>
          </w:tcPr>
          <w:p w14:paraId="7EE4B29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3,052,550.00 </w:t>
            </w:r>
          </w:p>
        </w:tc>
      </w:tr>
      <w:tr w:rsidR="00842DB2" w:rsidRPr="005728E3" w14:paraId="1115CE77" w14:textId="77777777" w:rsidTr="00AC3BF1">
        <w:trPr>
          <w:trHeight w:val="315"/>
        </w:trPr>
        <w:tc>
          <w:tcPr>
            <w:tcW w:w="1502" w:type="dxa"/>
            <w:shd w:val="clear" w:color="auto" w:fill="auto"/>
            <w:hideMark/>
          </w:tcPr>
          <w:p w14:paraId="18FA2B4F"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3.5 Establish 50 acres pasture farm project in Transmara and Narok</w:t>
            </w:r>
          </w:p>
        </w:tc>
        <w:tc>
          <w:tcPr>
            <w:tcW w:w="764" w:type="dxa"/>
            <w:shd w:val="clear" w:color="auto" w:fill="auto"/>
            <w:noWrap/>
            <w:hideMark/>
          </w:tcPr>
          <w:p w14:paraId="505C45D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7EF163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D82865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3682F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E53DC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B7F38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AB418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A2826A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15F6E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51711E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8E2EABC" w14:textId="77777777" w:rsidTr="00AC3BF1">
        <w:trPr>
          <w:trHeight w:val="315"/>
        </w:trPr>
        <w:tc>
          <w:tcPr>
            <w:tcW w:w="1502" w:type="dxa"/>
            <w:shd w:val="clear" w:color="auto" w:fill="auto"/>
            <w:hideMark/>
          </w:tcPr>
          <w:p w14:paraId="0C9E6A19"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Seedlings and Labour cost</w:t>
            </w:r>
          </w:p>
        </w:tc>
        <w:tc>
          <w:tcPr>
            <w:tcW w:w="764" w:type="dxa"/>
            <w:shd w:val="clear" w:color="auto" w:fill="auto"/>
            <w:noWrap/>
            <w:hideMark/>
          </w:tcPr>
          <w:p w14:paraId="345903C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Hac </w:t>
            </w:r>
          </w:p>
        </w:tc>
        <w:tc>
          <w:tcPr>
            <w:tcW w:w="796" w:type="dxa"/>
            <w:shd w:val="clear" w:color="auto" w:fill="auto"/>
            <w:noWrap/>
            <w:hideMark/>
          </w:tcPr>
          <w:p w14:paraId="55F2695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FC11BF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3E5A53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2A4448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18986F6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2AF6799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199,650 </w:t>
            </w:r>
          </w:p>
        </w:tc>
        <w:tc>
          <w:tcPr>
            <w:tcW w:w="854" w:type="dxa"/>
            <w:shd w:val="clear" w:color="auto" w:fill="auto"/>
            <w:noWrap/>
            <w:hideMark/>
          </w:tcPr>
          <w:p w14:paraId="4CA27D87"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219,615 </w:t>
            </w:r>
          </w:p>
        </w:tc>
        <w:tc>
          <w:tcPr>
            <w:tcW w:w="854" w:type="dxa"/>
            <w:shd w:val="clear" w:color="auto" w:fill="auto"/>
            <w:noWrap/>
            <w:hideMark/>
          </w:tcPr>
          <w:p w14:paraId="10B673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241,577 </w:t>
            </w:r>
          </w:p>
        </w:tc>
        <w:tc>
          <w:tcPr>
            <w:tcW w:w="1014" w:type="dxa"/>
            <w:gridSpan w:val="2"/>
            <w:shd w:val="clear" w:color="auto" w:fill="auto"/>
            <w:noWrap/>
            <w:hideMark/>
          </w:tcPr>
          <w:p w14:paraId="4272CB0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1,007,341.50 </w:t>
            </w:r>
          </w:p>
        </w:tc>
      </w:tr>
      <w:tr w:rsidR="00842DB2" w:rsidRPr="005728E3" w14:paraId="7405412E" w14:textId="77777777" w:rsidTr="00AC3BF1">
        <w:trPr>
          <w:trHeight w:val="315"/>
        </w:trPr>
        <w:tc>
          <w:tcPr>
            <w:tcW w:w="1502" w:type="dxa"/>
            <w:shd w:val="clear" w:color="auto" w:fill="auto"/>
            <w:hideMark/>
          </w:tcPr>
          <w:p w14:paraId="4454146D"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3.6 Establish a goats farming project in Mara with 100 goats</w:t>
            </w:r>
          </w:p>
        </w:tc>
        <w:tc>
          <w:tcPr>
            <w:tcW w:w="764" w:type="dxa"/>
            <w:shd w:val="clear" w:color="auto" w:fill="auto"/>
            <w:noWrap/>
            <w:hideMark/>
          </w:tcPr>
          <w:p w14:paraId="68A0632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C099D6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7E91D8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551F00C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16E0E1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61E5C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5E26C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A6FA1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8B13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1D80DF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71BD6E2E" w14:textId="77777777" w:rsidTr="00AC3BF1">
        <w:trPr>
          <w:trHeight w:val="315"/>
        </w:trPr>
        <w:tc>
          <w:tcPr>
            <w:tcW w:w="1502" w:type="dxa"/>
            <w:shd w:val="clear" w:color="auto" w:fill="auto"/>
            <w:hideMark/>
          </w:tcPr>
          <w:p w14:paraId="08A2787A" w14:textId="77777777" w:rsidR="00BC679E" w:rsidRPr="005728E3" w:rsidRDefault="00BC679E" w:rsidP="000218B0">
            <w:pPr>
              <w:spacing w:before="20" w:after="20" w:line="240" w:lineRule="auto"/>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Purchase of Dairy Goats and maintenance cost</w:t>
            </w:r>
          </w:p>
        </w:tc>
        <w:tc>
          <w:tcPr>
            <w:tcW w:w="764" w:type="dxa"/>
            <w:shd w:val="clear" w:color="auto" w:fill="auto"/>
            <w:noWrap/>
            <w:hideMark/>
          </w:tcPr>
          <w:p w14:paraId="5BF4900C"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5047113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16D858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71A7D4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4E8DFB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380187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2DBC8F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199,650 </w:t>
            </w:r>
          </w:p>
        </w:tc>
        <w:tc>
          <w:tcPr>
            <w:tcW w:w="854" w:type="dxa"/>
            <w:shd w:val="clear" w:color="auto" w:fill="auto"/>
            <w:noWrap/>
            <w:hideMark/>
          </w:tcPr>
          <w:p w14:paraId="35D2E4E0"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219,615 </w:t>
            </w:r>
          </w:p>
        </w:tc>
        <w:tc>
          <w:tcPr>
            <w:tcW w:w="854" w:type="dxa"/>
            <w:shd w:val="clear" w:color="auto" w:fill="auto"/>
            <w:noWrap/>
            <w:hideMark/>
          </w:tcPr>
          <w:p w14:paraId="76A346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241,577 </w:t>
            </w:r>
          </w:p>
        </w:tc>
        <w:tc>
          <w:tcPr>
            <w:tcW w:w="1014" w:type="dxa"/>
            <w:gridSpan w:val="2"/>
            <w:shd w:val="clear" w:color="auto" w:fill="auto"/>
            <w:noWrap/>
            <w:hideMark/>
          </w:tcPr>
          <w:p w14:paraId="70C286E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1,007,341.50 </w:t>
            </w:r>
          </w:p>
        </w:tc>
      </w:tr>
      <w:tr w:rsidR="00842DB2" w:rsidRPr="005728E3" w14:paraId="150C729D" w14:textId="77777777" w:rsidTr="00AC3BF1">
        <w:trPr>
          <w:trHeight w:val="525"/>
        </w:trPr>
        <w:tc>
          <w:tcPr>
            <w:tcW w:w="1502" w:type="dxa"/>
            <w:shd w:val="clear" w:color="auto" w:fill="auto"/>
            <w:hideMark/>
          </w:tcPr>
          <w:p w14:paraId="0B38D213"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3.7 Increase the number of tents from 15 to 30 and equip the facility, construct 1 conference hall, 1vehicle, swimming pool and a chapel</w:t>
            </w:r>
          </w:p>
        </w:tc>
        <w:tc>
          <w:tcPr>
            <w:tcW w:w="764" w:type="dxa"/>
            <w:shd w:val="clear" w:color="auto" w:fill="auto"/>
            <w:noWrap/>
            <w:hideMark/>
          </w:tcPr>
          <w:p w14:paraId="1DDFE40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13B41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947C4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13C38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E4C780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6A639C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20363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719A25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D76CE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1E1F8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EABE703" w14:textId="77777777" w:rsidTr="00AC3BF1">
        <w:trPr>
          <w:trHeight w:val="300"/>
        </w:trPr>
        <w:tc>
          <w:tcPr>
            <w:tcW w:w="1502" w:type="dxa"/>
            <w:shd w:val="clear" w:color="auto" w:fill="auto"/>
            <w:hideMark/>
          </w:tcPr>
          <w:p w14:paraId="1995AC02"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Contractual fee</w:t>
            </w:r>
          </w:p>
        </w:tc>
        <w:tc>
          <w:tcPr>
            <w:tcW w:w="764" w:type="dxa"/>
            <w:shd w:val="clear" w:color="auto" w:fill="auto"/>
            <w:noWrap/>
            <w:hideMark/>
          </w:tcPr>
          <w:p w14:paraId="1DF47A5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Fees </w:t>
            </w:r>
          </w:p>
        </w:tc>
        <w:tc>
          <w:tcPr>
            <w:tcW w:w="796" w:type="dxa"/>
            <w:shd w:val="clear" w:color="auto" w:fill="auto"/>
            <w:noWrap/>
            <w:hideMark/>
          </w:tcPr>
          <w:p w14:paraId="4705CB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44681E6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6964738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3,300,000 </w:t>
            </w:r>
          </w:p>
        </w:tc>
        <w:tc>
          <w:tcPr>
            <w:tcW w:w="854" w:type="dxa"/>
            <w:shd w:val="clear" w:color="auto" w:fill="auto"/>
            <w:noWrap/>
            <w:hideMark/>
          </w:tcPr>
          <w:p w14:paraId="4DB198E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3,300,000 </w:t>
            </w:r>
          </w:p>
        </w:tc>
        <w:tc>
          <w:tcPr>
            <w:tcW w:w="854" w:type="dxa"/>
            <w:shd w:val="clear" w:color="auto" w:fill="auto"/>
            <w:noWrap/>
            <w:hideMark/>
          </w:tcPr>
          <w:p w14:paraId="3144987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3,630,000 </w:t>
            </w:r>
          </w:p>
        </w:tc>
        <w:tc>
          <w:tcPr>
            <w:tcW w:w="854" w:type="dxa"/>
            <w:shd w:val="clear" w:color="auto" w:fill="auto"/>
            <w:noWrap/>
            <w:hideMark/>
          </w:tcPr>
          <w:p w14:paraId="2F9AA57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3,993,000 </w:t>
            </w:r>
          </w:p>
        </w:tc>
        <w:tc>
          <w:tcPr>
            <w:tcW w:w="854" w:type="dxa"/>
            <w:shd w:val="clear" w:color="auto" w:fill="auto"/>
            <w:noWrap/>
            <w:hideMark/>
          </w:tcPr>
          <w:p w14:paraId="5ACA869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4,392,300 </w:t>
            </w:r>
          </w:p>
        </w:tc>
        <w:tc>
          <w:tcPr>
            <w:tcW w:w="854" w:type="dxa"/>
            <w:shd w:val="clear" w:color="auto" w:fill="auto"/>
            <w:noWrap/>
            <w:hideMark/>
          </w:tcPr>
          <w:p w14:paraId="269A50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4,831,530 </w:t>
            </w:r>
          </w:p>
        </w:tc>
        <w:tc>
          <w:tcPr>
            <w:tcW w:w="1014" w:type="dxa"/>
            <w:gridSpan w:val="2"/>
            <w:shd w:val="clear" w:color="auto" w:fill="auto"/>
            <w:noWrap/>
            <w:hideMark/>
          </w:tcPr>
          <w:p w14:paraId="0902E2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20,146,830.00 </w:t>
            </w:r>
          </w:p>
        </w:tc>
      </w:tr>
      <w:tr w:rsidR="00842DB2" w:rsidRPr="005728E3" w14:paraId="6D5E7212" w14:textId="77777777" w:rsidTr="00AC3BF1">
        <w:trPr>
          <w:trHeight w:val="300"/>
        </w:trPr>
        <w:tc>
          <w:tcPr>
            <w:tcW w:w="1502" w:type="dxa"/>
            <w:shd w:val="clear" w:color="auto" w:fill="auto"/>
            <w:hideMark/>
          </w:tcPr>
          <w:p w14:paraId="33CA31F0"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3.8 Develop and implement property and investment, Asset management, risk management policies</w:t>
            </w:r>
          </w:p>
        </w:tc>
        <w:tc>
          <w:tcPr>
            <w:tcW w:w="764" w:type="dxa"/>
            <w:shd w:val="clear" w:color="auto" w:fill="auto"/>
            <w:noWrap/>
            <w:hideMark/>
          </w:tcPr>
          <w:p w14:paraId="6EEA817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57615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0E2333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76C4C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0BA05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B7A22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786E35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CCB9E1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A7C1E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69FD94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7C309DD" w14:textId="77777777" w:rsidTr="00AC3BF1">
        <w:trPr>
          <w:trHeight w:val="300"/>
        </w:trPr>
        <w:tc>
          <w:tcPr>
            <w:tcW w:w="1502" w:type="dxa"/>
            <w:shd w:val="clear" w:color="auto" w:fill="auto"/>
            <w:noWrap/>
            <w:hideMark/>
          </w:tcPr>
          <w:p w14:paraId="5B4B064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683C1D9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65472CB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68BA85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3 </w:t>
            </w:r>
          </w:p>
        </w:tc>
        <w:tc>
          <w:tcPr>
            <w:tcW w:w="726" w:type="dxa"/>
            <w:shd w:val="clear" w:color="auto" w:fill="auto"/>
            <w:noWrap/>
            <w:hideMark/>
          </w:tcPr>
          <w:p w14:paraId="66C725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00EF885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450,000 </w:t>
            </w:r>
          </w:p>
        </w:tc>
        <w:tc>
          <w:tcPr>
            <w:tcW w:w="854" w:type="dxa"/>
            <w:shd w:val="clear" w:color="auto" w:fill="auto"/>
            <w:noWrap/>
            <w:hideMark/>
          </w:tcPr>
          <w:p w14:paraId="004E4B6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100,000 </w:t>
            </w:r>
          </w:p>
        </w:tc>
        <w:tc>
          <w:tcPr>
            <w:tcW w:w="854" w:type="dxa"/>
            <w:shd w:val="clear" w:color="auto" w:fill="auto"/>
            <w:noWrap/>
            <w:hideMark/>
          </w:tcPr>
          <w:p w14:paraId="56AE46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6C894FD"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w:t>
            </w:r>
          </w:p>
        </w:tc>
        <w:tc>
          <w:tcPr>
            <w:tcW w:w="854" w:type="dxa"/>
            <w:shd w:val="clear" w:color="auto" w:fill="auto"/>
            <w:noWrap/>
            <w:hideMark/>
          </w:tcPr>
          <w:p w14:paraId="08089CA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D6E9E7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550,000.00 </w:t>
            </w:r>
          </w:p>
        </w:tc>
      </w:tr>
      <w:tr w:rsidR="00842DB2" w:rsidRPr="005728E3" w14:paraId="6CFCA296" w14:textId="77777777" w:rsidTr="00AC3BF1">
        <w:trPr>
          <w:trHeight w:val="629"/>
        </w:trPr>
        <w:tc>
          <w:tcPr>
            <w:tcW w:w="1502" w:type="dxa"/>
            <w:shd w:val="clear" w:color="auto" w:fill="auto"/>
            <w:hideMark/>
          </w:tcPr>
          <w:p w14:paraId="005E1EB5"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3.9 Register, subscribe and comply with all the required bodies and legal requirements- Public Health, VAT, PAYEE, Housing, NCA, Disability, labour laws, Occupational safety and train staffs on Compliance</w:t>
            </w:r>
          </w:p>
        </w:tc>
        <w:tc>
          <w:tcPr>
            <w:tcW w:w="764" w:type="dxa"/>
            <w:shd w:val="clear" w:color="auto" w:fill="auto"/>
            <w:noWrap/>
            <w:hideMark/>
          </w:tcPr>
          <w:p w14:paraId="35CCBAC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A273B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E1E494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0AEE6D2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7DF5A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A4689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44D59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662D18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80D6BD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5EE95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78EF59C" w14:textId="77777777" w:rsidTr="00AC3BF1">
        <w:trPr>
          <w:trHeight w:val="300"/>
        </w:trPr>
        <w:tc>
          <w:tcPr>
            <w:tcW w:w="1502" w:type="dxa"/>
            <w:shd w:val="clear" w:color="auto" w:fill="auto"/>
            <w:noWrap/>
            <w:hideMark/>
          </w:tcPr>
          <w:p w14:paraId="32F63D9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2BA6AA3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33DDF02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453DE8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008C449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202F6D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569B00F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1380CD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4F52A7BF"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30FA311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093B00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3B05362A" w14:textId="77777777" w:rsidTr="00AC3BF1">
        <w:trPr>
          <w:trHeight w:val="300"/>
        </w:trPr>
        <w:tc>
          <w:tcPr>
            <w:tcW w:w="1502" w:type="dxa"/>
            <w:shd w:val="clear" w:color="auto" w:fill="auto"/>
            <w:noWrap/>
            <w:hideMark/>
          </w:tcPr>
          <w:p w14:paraId="0271239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496FEB84"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65AB0A9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DC2E37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689DB3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04F1DEA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4DF6E4E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13B7B1D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092EECCA"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683EA6C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4690C5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29CF2898" w14:textId="77777777" w:rsidTr="00AC3BF1">
        <w:trPr>
          <w:trHeight w:val="525"/>
        </w:trPr>
        <w:tc>
          <w:tcPr>
            <w:tcW w:w="1502" w:type="dxa"/>
            <w:shd w:val="clear" w:color="auto" w:fill="auto"/>
            <w:hideMark/>
          </w:tcPr>
          <w:p w14:paraId="51FBBDC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3.10 Document and strengthen resource mobilization team and Setup and utilize a fundraising portal in our website</w:t>
            </w:r>
          </w:p>
        </w:tc>
        <w:tc>
          <w:tcPr>
            <w:tcW w:w="764" w:type="dxa"/>
            <w:shd w:val="clear" w:color="auto" w:fill="auto"/>
            <w:noWrap/>
            <w:hideMark/>
          </w:tcPr>
          <w:p w14:paraId="41AC50F0"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0AA9D2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2FF454B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4B61E9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65760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1291A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0F2EFE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2EAD38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5C0BA2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4DB1672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233122AC" w14:textId="77777777" w:rsidTr="00AC3BF1">
        <w:trPr>
          <w:trHeight w:val="300"/>
        </w:trPr>
        <w:tc>
          <w:tcPr>
            <w:tcW w:w="1502" w:type="dxa"/>
            <w:shd w:val="clear" w:color="auto" w:fill="auto"/>
            <w:noWrap/>
            <w:hideMark/>
          </w:tcPr>
          <w:p w14:paraId="0B551F6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5BA226CD"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76B780C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78D356B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5EB3566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210724E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2A1FB08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1CC4C3A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43929A8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6A3E59F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750D884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7479CC5E" w14:textId="77777777" w:rsidTr="00AC3BF1">
        <w:trPr>
          <w:trHeight w:val="300"/>
        </w:trPr>
        <w:tc>
          <w:tcPr>
            <w:tcW w:w="1502" w:type="dxa"/>
            <w:shd w:val="clear" w:color="auto" w:fill="auto"/>
            <w:hideMark/>
          </w:tcPr>
          <w:p w14:paraId="2F0BDA1B"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3.11 Develop a monitoring and evaluation plan for the investment to Evaluate investment</w:t>
            </w:r>
          </w:p>
        </w:tc>
        <w:tc>
          <w:tcPr>
            <w:tcW w:w="764" w:type="dxa"/>
            <w:shd w:val="clear" w:color="auto" w:fill="auto"/>
            <w:noWrap/>
            <w:hideMark/>
          </w:tcPr>
          <w:p w14:paraId="74BB0B6E"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46B2820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493440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748C30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133AF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6F2783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EFA958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E46EA5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199732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76E2C3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3C64F46A" w14:textId="77777777" w:rsidTr="00AC3BF1">
        <w:trPr>
          <w:trHeight w:val="300"/>
        </w:trPr>
        <w:tc>
          <w:tcPr>
            <w:tcW w:w="1502" w:type="dxa"/>
            <w:shd w:val="clear" w:color="auto" w:fill="auto"/>
            <w:noWrap/>
            <w:hideMark/>
          </w:tcPr>
          <w:p w14:paraId="7FA21593"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0822AA1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34E491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3FAD834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7E914C9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273375D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7C3BF1F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22BFB56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2F9E19E3"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5F53F68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3325637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5EB39A67" w14:textId="77777777" w:rsidTr="00AC3BF1">
        <w:trPr>
          <w:trHeight w:val="300"/>
        </w:trPr>
        <w:tc>
          <w:tcPr>
            <w:tcW w:w="1502" w:type="dxa"/>
            <w:shd w:val="clear" w:color="auto" w:fill="auto"/>
            <w:noWrap/>
            <w:hideMark/>
          </w:tcPr>
          <w:p w14:paraId="080164D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lastRenderedPageBreak/>
              <w:t xml:space="preserve">Meeting cost, Conference cost, facilitation, transport  </w:t>
            </w:r>
          </w:p>
        </w:tc>
        <w:tc>
          <w:tcPr>
            <w:tcW w:w="764" w:type="dxa"/>
            <w:shd w:val="clear" w:color="auto" w:fill="auto"/>
            <w:noWrap/>
            <w:hideMark/>
          </w:tcPr>
          <w:p w14:paraId="3886803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1AF2B93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6CB7718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548A407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56D931D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655AAA1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623B7CF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F36A07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0DB6FC0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3FEF699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46B9D12F" w14:textId="77777777" w:rsidTr="00AC3BF1">
        <w:trPr>
          <w:trHeight w:val="300"/>
        </w:trPr>
        <w:tc>
          <w:tcPr>
            <w:tcW w:w="1502" w:type="dxa"/>
            <w:shd w:val="clear" w:color="auto" w:fill="auto"/>
            <w:hideMark/>
          </w:tcPr>
          <w:p w14:paraId="2B37509D"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3.12 Develop and analyze financial reports regularly depending on the business</w:t>
            </w:r>
          </w:p>
        </w:tc>
        <w:tc>
          <w:tcPr>
            <w:tcW w:w="764" w:type="dxa"/>
            <w:shd w:val="clear" w:color="auto" w:fill="auto"/>
            <w:noWrap/>
            <w:hideMark/>
          </w:tcPr>
          <w:p w14:paraId="041C5FC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4F93B08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6FE83DA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B9301B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1B6C5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BC15DB6"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434EAE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D248D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E4E176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04E455B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02274DA2" w14:textId="77777777" w:rsidTr="00AC3BF1">
        <w:trPr>
          <w:trHeight w:val="300"/>
        </w:trPr>
        <w:tc>
          <w:tcPr>
            <w:tcW w:w="1502" w:type="dxa"/>
            <w:shd w:val="clear" w:color="auto" w:fill="auto"/>
            <w:noWrap/>
            <w:hideMark/>
          </w:tcPr>
          <w:p w14:paraId="619AC14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Consultancy fee</w:t>
            </w:r>
          </w:p>
        </w:tc>
        <w:tc>
          <w:tcPr>
            <w:tcW w:w="764" w:type="dxa"/>
            <w:shd w:val="clear" w:color="auto" w:fill="auto"/>
            <w:noWrap/>
            <w:hideMark/>
          </w:tcPr>
          <w:p w14:paraId="08F5AC6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53E34BD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1E2982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7CF410D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3A361D6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150,000 </w:t>
            </w:r>
          </w:p>
        </w:tc>
        <w:tc>
          <w:tcPr>
            <w:tcW w:w="854" w:type="dxa"/>
            <w:shd w:val="clear" w:color="auto" w:fill="auto"/>
            <w:noWrap/>
            <w:hideMark/>
          </w:tcPr>
          <w:p w14:paraId="491305C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165,000 </w:t>
            </w:r>
          </w:p>
        </w:tc>
        <w:tc>
          <w:tcPr>
            <w:tcW w:w="854" w:type="dxa"/>
            <w:shd w:val="clear" w:color="auto" w:fill="auto"/>
            <w:noWrap/>
            <w:hideMark/>
          </w:tcPr>
          <w:p w14:paraId="79D2A6A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181,500 </w:t>
            </w:r>
          </w:p>
        </w:tc>
        <w:tc>
          <w:tcPr>
            <w:tcW w:w="854" w:type="dxa"/>
            <w:shd w:val="clear" w:color="auto" w:fill="auto"/>
            <w:noWrap/>
            <w:hideMark/>
          </w:tcPr>
          <w:p w14:paraId="2150F179"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199,650 </w:t>
            </w:r>
          </w:p>
        </w:tc>
        <w:tc>
          <w:tcPr>
            <w:tcW w:w="854" w:type="dxa"/>
            <w:shd w:val="clear" w:color="auto" w:fill="auto"/>
            <w:noWrap/>
            <w:hideMark/>
          </w:tcPr>
          <w:p w14:paraId="394C727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219,615 </w:t>
            </w:r>
          </w:p>
        </w:tc>
        <w:tc>
          <w:tcPr>
            <w:tcW w:w="1014" w:type="dxa"/>
            <w:gridSpan w:val="2"/>
            <w:shd w:val="clear" w:color="auto" w:fill="auto"/>
            <w:noWrap/>
            <w:hideMark/>
          </w:tcPr>
          <w:p w14:paraId="44D0325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915,765.00 </w:t>
            </w:r>
          </w:p>
        </w:tc>
      </w:tr>
      <w:tr w:rsidR="00842DB2" w:rsidRPr="005728E3" w14:paraId="637C50DC" w14:textId="77777777" w:rsidTr="00AC3BF1">
        <w:trPr>
          <w:trHeight w:val="300"/>
        </w:trPr>
        <w:tc>
          <w:tcPr>
            <w:tcW w:w="1502" w:type="dxa"/>
            <w:shd w:val="clear" w:color="auto" w:fill="auto"/>
            <w:noWrap/>
            <w:hideMark/>
          </w:tcPr>
          <w:p w14:paraId="38D9EB2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1B1F5D4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1D4A9E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52B8EE6F"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1BA00B7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65E59B3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348080E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40DDAAF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12F443B6"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3FD654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1C6B82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842DB2" w:rsidRPr="005728E3" w14:paraId="3FB77F3D" w14:textId="77777777" w:rsidTr="00AC3BF1">
        <w:trPr>
          <w:trHeight w:val="525"/>
        </w:trPr>
        <w:tc>
          <w:tcPr>
            <w:tcW w:w="1502" w:type="dxa"/>
            <w:shd w:val="clear" w:color="auto" w:fill="auto"/>
            <w:hideMark/>
          </w:tcPr>
          <w:p w14:paraId="3336E881"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3.13 Provide service feedback mechanisms through suggestion boxes, phone call and evaluation forms.</w:t>
            </w:r>
          </w:p>
        </w:tc>
        <w:tc>
          <w:tcPr>
            <w:tcW w:w="764" w:type="dxa"/>
            <w:shd w:val="clear" w:color="auto" w:fill="auto"/>
            <w:noWrap/>
            <w:hideMark/>
          </w:tcPr>
          <w:p w14:paraId="5C827BDF"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14D7002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172D2EA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3B63CB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E73B01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738123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7D1EAA8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C81F1B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4023A5B8"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3299575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103EAFA" w14:textId="77777777" w:rsidTr="00AC3BF1">
        <w:trPr>
          <w:trHeight w:val="300"/>
        </w:trPr>
        <w:tc>
          <w:tcPr>
            <w:tcW w:w="1502" w:type="dxa"/>
            <w:shd w:val="clear" w:color="auto" w:fill="auto"/>
            <w:hideMark/>
          </w:tcPr>
          <w:p w14:paraId="7D992591"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Set up cost </w:t>
            </w:r>
          </w:p>
        </w:tc>
        <w:tc>
          <w:tcPr>
            <w:tcW w:w="764" w:type="dxa"/>
            <w:shd w:val="clear" w:color="auto" w:fill="auto"/>
            <w:noWrap/>
            <w:hideMark/>
          </w:tcPr>
          <w:p w14:paraId="774326C8"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Set Up </w:t>
            </w:r>
          </w:p>
        </w:tc>
        <w:tc>
          <w:tcPr>
            <w:tcW w:w="796" w:type="dxa"/>
            <w:shd w:val="clear" w:color="auto" w:fill="auto"/>
            <w:noWrap/>
            <w:hideMark/>
          </w:tcPr>
          <w:p w14:paraId="6633B14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 </w:t>
            </w:r>
          </w:p>
        </w:tc>
        <w:tc>
          <w:tcPr>
            <w:tcW w:w="504" w:type="dxa"/>
            <w:shd w:val="clear" w:color="auto" w:fill="auto"/>
            <w:noWrap/>
            <w:hideMark/>
          </w:tcPr>
          <w:p w14:paraId="6824DCE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693BDAF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384C2D6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40,000 </w:t>
            </w:r>
          </w:p>
        </w:tc>
        <w:tc>
          <w:tcPr>
            <w:tcW w:w="854" w:type="dxa"/>
            <w:shd w:val="clear" w:color="auto" w:fill="auto"/>
            <w:noWrap/>
            <w:hideMark/>
          </w:tcPr>
          <w:p w14:paraId="5D76323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44,000 </w:t>
            </w:r>
          </w:p>
        </w:tc>
        <w:tc>
          <w:tcPr>
            <w:tcW w:w="854" w:type="dxa"/>
            <w:shd w:val="clear" w:color="auto" w:fill="auto"/>
            <w:noWrap/>
            <w:hideMark/>
          </w:tcPr>
          <w:p w14:paraId="1A7230FE"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48,400 </w:t>
            </w:r>
          </w:p>
        </w:tc>
        <w:tc>
          <w:tcPr>
            <w:tcW w:w="854" w:type="dxa"/>
            <w:shd w:val="clear" w:color="auto" w:fill="auto"/>
            <w:noWrap/>
            <w:hideMark/>
          </w:tcPr>
          <w:p w14:paraId="29CE4A2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53,240 </w:t>
            </w:r>
          </w:p>
        </w:tc>
        <w:tc>
          <w:tcPr>
            <w:tcW w:w="854" w:type="dxa"/>
            <w:shd w:val="clear" w:color="auto" w:fill="auto"/>
            <w:noWrap/>
            <w:hideMark/>
          </w:tcPr>
          <w:p w14:paraId="69FF97C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58,564 </w:t>
            </w:r>
          </w:p>
        </w:tc>
        <w:tc>
          <w:tcPr>
            <w:tcW w:w="1014" w:type="dxa"/>
            <w:gridSpan w:val="2"/>
            <w:shd w:val="clear" w:color="auto" w:fill="auto"/>
            <w:noWrap/>
            <w:hideMark/>
          </w:tcPr>
          <w:p w14:paraId="0D6D9BE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244,204.00 </w:t>
            </w:r>
          </w:p>
        </w:tc>
      </w:tr>
      <w:tr w:rsidR="00842DB2" w:rsidRPr="005728E3" w14:paraId="724B5AD6" w14:textId="77777777" w:rsidTr="00AC3BF1">
        <w:trPr>
          <w:trHeight w:val="300"/>
        </w:trPr>
        <w:tc>
          <w:tcPr>
            <w:tcW w:w="1502" w:type="dxa"/>
            <w:shd w:val="clear" w:color="auto" w:fill="auto"/>
            <w:hideMark/>
          </w:tcPr>
          <w:p w14:paraId="4E5A59C7"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3.14 Recruit a professional business development manager</w:t>
            </w:r>
          </w:p>
        </w:tc>
        <w:tc>
          <w:tcPr>
            <w:tcW w:w="764" w:type="dxa"/>
            <w:shd w:val="clear" w:color="auto" w:fill="auto"/>
            <w:noWrap/>
            <w:hideMark/>
          </w:tcPr>
          <w:p w14:paraId="7B3302C7"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6EFE842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521A4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66A3B5CC"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1824B7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E95235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6A78982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F7276E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55472D4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26A064E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w:t>
            </w:r>
          </w:p>
        </w:tc>
      </w:tr>
      <w:tr w:rsidR="00842DB2" w:rsidRPr="005728E3" w14:paraId="436A896B" w14:textId="77777777" w:rsidTr="00AC3BF1">
        <w:trPr>
          <w:trHeight w:val="300"/>
        </w:trPr>
        <w:tc>
          <w:tcPr>
            <w:tcW w:w="1502" w:type="dxa"/>
            <w:shd w:val="clear" w:color="auto" w:fill="auto"/>
            <w:hideMark/>
          </w:tcPr>
          <w:p w14:paraId="4FE8C60B"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Staff Recruitment and monthly salary </w:t>
            </w:r>
          </w:p>
        </w:tc>
        <w:tc>
          <w:tcPr>
            <w:tcW w:w="764" w:type="dxa"/>
            <w:shd w:val="clear" w:color="auto" w:fill="auto"/>
            <w:noWrap/>
            <w:hideMark/>
          </w:tcPr>
          <w:p w14:paraId="3002690A"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 Pax </w:t>
            </w:r>
          </w:p>
        </w:tc>
        <w:tc>
          <w:tcPr>
            <w:tcW w:w="796" w:type="dxa"/>
            <w:shd w:val="clear" w:color="auto" w:fill="auto"/>
            <w:noWrap/>
            <w:hideMark/>
          </w:tcPr>
          <w:p w14:paraId="678484B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 </w:t>
            </w:r>
          </w:p>
        </w:tc>
        <w:tc>
          <w:tcPr>
            <w:tcW w:w="504" w:type="dxa"/>
            <w:shd w:val="clear" w:color="auto" w:fill="auto"/>
            <w:noWrap/>
            <w:hideMark/>
          </w:tcPr>
          <w:p w14:paraId="61E34EE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 </w:t>
            </w:r>
          </w:p>
        </w:tc>
        <w:tc>
          <w:tcPr>
            <w:tcW w:w="726" w:type="dxa"/>
            <w:shd w:val="clear" w:color="auto" w:fill="auto"/>
            <w:noWrap/>
            <w:hideMark/>
          </w:tcPr>
          <w:p w14:paraId="685683CD"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80,000 </w:t>
            </w:r>
          </w:p>
        </w:tc>
        <w:tc>
          <w:tcPr>
            <w:tcW w:w="854" w:type="dxa"/>
            <w:shd w:val="clear" w:color="auto" w:fill="auto"/>
            <w:noWrap/>
            <w:hideMark/>
          </w:tcPr>
          <w:p w14:paraId="5A0B3CC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960,000 </w:t>
            </w:r>
          </w:p>
        </w:tc>
        <w:tc>
          <w:tcPr>
            <w:tcW w:w="854" w:type="dxa"/>
            <w:shd w:val="clear" w:color="auto" w:fill="auto"/>
            <w:noWrap/>
            <w:hideMark/>
          </w:tcPr>
          <w:p w14:paraId="7C28121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1,056,000 </w:t>
            </w:r>
          </w:p>
        </w:tc>
        <w:tc>
          <w:tcPr>
            <w:tcW w:w="854" w:type="dxa"/>
            <w:shd w:val="clear" w:color="auto" w:fill="auto"/>
            <w:noWrap/>
            <w:hideMark/>
          </w:tcPr>
          <w:p w14:paraId="284B9843"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1,161,600 </w:t>
            </w:r>
          </w:p>
        </w:tc>
        <w:tc>
          <w:tcPr>
            <w:tcW w:w="854" w:type="dxa"/>
            <w:shd w:val="clear" w:color="auto" w:fill="auto"/>
            <w:noWrap/>
            <w:hideMark/>
          </w:tcPr>
          <w:p w14:paraId="771CFEF4"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1,277,760 </w:t>
            </w:r>
          </w:p>
        </w:tc>
        <w:tc>
          <w:tcPr>
            <w:tcW w:w="854" w:type="dxa"/>
            <w:shd w:val="clear" w:color="auto" w:fill="auto"/>
            <w:noWrap/>
            <w:hideMark/>
          </w:tcPr>
          <w:p w14:paraId="2E6DD4D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1,405,536 </w:t>
            </w:r>
          </w:p>
        </w:tc>
        <w:tc>
          <w:tcPr>
            <w:tcW w:w="1014" w:type="dxa"/>
            <w:gridSpan w:val="2"/>
            <w:shd w:val="clear" w:color="auto" w:fill="auto"/>
            <w:noWrap/>
            <w:hideMark/>
          </w:tcPr>
          <w:p w14:paraId="468A51A2"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5,860,896.00 </w:t>
            </w:r>
          </w:p>
        </w:tc>
      </w:tr>
      <w:tr w:rsidR="00842DB2" w:rsidRPr="005728E3" w14:paraId="5071733D" w14:textId="77777777" w:rsidTr="00AC3BF1">
        <w:trPr>
          <w:trHeight w:val="300"/>
        </w:trPr>
        <w:tc>
          <w:tcPr>
            <w:tcW w:w="1502" w:type="dxa"/>
            <w:shd w:val="clear" w:color="auto" w:fill="auto"/>
            <w:hideMark/>
          </w:tcPr>
          <w:p w14:paraId="6926B858" w14:textId="77777777" w:rsidR="00BC679E" w:rsidRPr="005728E3" w:rsidRDefault="00BC679E" w:rsidP="000218B0">
            <w:pPr>
              <w:spacing w:before="20" w:after="20" w:line="240" w:lineRule="auto"/>
              <w:rPr>
                <w:rFonts w:ascii="Arial Narrow" w:eastAsia="Times New Roman" w:hAnsi="Arial Narrow" w:cs="Calibri"/>
                <w:b/>
                <w:bCs/>
                <w:color w:val="000000"/>
                <w:sz w:val="14"/>
                <w:szCs w:val="14"/>
              </w:rPr>
            </w:pPr>
            <w:r w:rsidRPr="005728E3">
              <w:rPr>
                <w:rFonts w:ascii="Arial Narrow" w:eastAsia="Times New Roman" w:hAnsi="Arial Narrow" w:cs="Calibri"/>
                <w:b/>
                <w:bCs/>
                <w:color w:val="000000"/>
                <w:sz w:val="14"/>
                <w:szCs w:val="14"/>
              </w:rPr>
              <w:t>3.15 Set up an adhoc committee to monitor businesses</w:t>
            </w:r>
          </w:p>
        </w:tc>
        <w:tc>
          <w:tcPr>
            <w:tcW w:w="764" w:type="dxa"/>
            <w:shd w:val="clear" w:color="auto" w:fill="auto"/>
            <w:noWrap/>
            <w:hideMark/>
          </w:tcPr>
          <w:p w14:paraId="0D7AE615"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96" w:type="dxa"/>
            <w:shd w:val="clear" w:color="auto" w:fill="auto"/>
            <w:noWrap/>
            <w:hideMark/>
          </w:tcPr>
          <w:p w14:paraId="3ED96C8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504" w:type="dxa"/>
            <w:shd w:val="clear" w:color="auto" w:fill="auto"/>
            <w:noWrap/>
            <w:hideMark/>
          </w:tcPr>
          <w:p w14:paraId="36243F2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726" w:type="dxa"/>
            <w:shd w:val="clear" w:color="auto" w:fill="auto"/>
            <w:noWrap/>
            <w:hideMark/>
          </w:tcPr>
          <w:p w14:paraId="2798383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5B0E5B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3E69EB4F"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00750E4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25B11501"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854" w:type="dxa"/>
            <w:shd w:val="clear" w:color="auto" w:fill="auto"/>
            <w:noWrap/>
            <w:hideMark/>
          </w:tcPr>
          <w:p w14:paraId="157F9A17"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c>
          <w:tcPr>
            <w:tcW w:w="1014" w:type="dxa"/>
            <w:gridSpan w:val="2"/>
            <w:shd w:val="clear" w:color="auto" w:fill="auto"/>
            <w:noWrap/>
            <w:hideMark/>
          </w:tcPr>
          <w:p w14:paraId="5B47115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w:t>
            </w:r>
          </w:p>
        </w:tc>
      </w:tr>
      <w:tr w:rsidR="00842DB2" w:rsidRPr="005728E3" w14:paraId="5FFB77B3" w14:textId="77777777" w:rsidTr="00AC3BF1">
        <w:trPr>
          <w:trHeight w:val="300"/>
        </w:trPr>
        <w:tc>
          <w:tcPr>
            <w:tcW w:w="1502" w:type="dxa"/>
            <w:shd w:val="clear" w:color="auto" w:fill="auto"/>
            <w:noWrap/>
            <w:hideMark/>
          </w:tcPr>
          <w:p w14:paraId="2B5EBC8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cost, Conference cost, facilitation, transport  </w:t>
            </w:r>
          </w:p>
        </w:tc>
        <w:tc>
          <w:tcPr>
            <w:tcW w:w="764" w:type="dxa"/>
            <w:shd w:val="clear" w:color="auto" w:fill="auto"/>
            <w:noWrap/>
            <w:hideMark/>
          </w:tcPr>
          <w:p w14:paraId="6C739149" w14:textId="77777777" w:rsidR="00BC679E" w:rsidRPr="005728E3" w:rsidRDefault="00BC679E" w:rsidP="000218B0">
            <w:pPr>
              <w:spacing w:before="20" w:after="20" w:line="240" w:lineRule="auto"/>
              <w:rPr>
                <w:rFonts w:ascii="Arial Narrow" w:eastAsia="Times New Roman" w:hAnsi="Arial Narrow" w:cs="Calibri"/>
                <w:sz w:val="14"/>
                <w:szCs w:val="14"/>
              </w:rPr>
            </w:pPr>
            <w:r w:rsidRPr="005728E3">
              <w:rPr>
                <w:rFonts w:ascii="Arial Narrow" w:eastAsia="Times New Roman" w:hAnsi="Arial Narrow" w:cs="Calibri"/>
                <w:sz w:val="14"/>
                <w:szCs w:val="14"/>
              </w:rPr>
              <w:t xml:space="preserve">Meeting </w:t>
            </w:r>
          </w:p>
        </w:tc>
        <w:tc>
          <w:tcPr>
            <w:tcW w:w="796" w:type="dxa"/>
            <w:shd w:val="clear" w:color="auto" w:fill="auto"/>
            <w:noWrap/>
            <w:hideMark/>
          </w:tcPr>
          <w:p w14:paraId="28997C3B"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 </w:t>
            </w:r>
          </w:p>
        </w:tc>
        <w:tc>
          <w:tcPr>
            <w:tcW w:w="504" w:type="dxa"/>
            <w:shd w:val="clear" w:color="auto" w:fill="auto"/>
            <w:noWrap/>
            <w:hideMark/>
          </w:tcPr>
          <w:p w14:paraId="233FADB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 </w:t>
            </w:r>
          </w:p>
        </w:tc>
        <w:tc>
          <w:tcPr>
            <w:tcW w:w="726" w:type="dxa"/>
            <w:shd w:val="clear" w:color="auto" w:fill="auto"/>
            <w:noWrap/>
            <w:hideMark/>
          </w:tcPr>
          <w:p w14:paraId="5CF71300"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 </w:t>
            </w:r>
          </w:p>
        </w:tc>
        <w:tc>
          <w:tcPr>
            <w:tcW w:w="854" w:type="dxa"/>
            <w:shd w:val="clear" w:color="auto" w:fill="auto"/>
            <w:noWrap/>
            <w:hideMark/>
          </w:tcPr>
          <w:p w14:paraId="0DA0CD95"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200,000 </w:t>
            </w:r>
          </w:p>
        </w:tc>
        <w:tc>
          <w:tcPr>
            <w:tcW w:w="854" w:type="dxa"/>
            <w:shd w:val="clear" w:color="auto" w:fill="auto"/>
            <w:noWrap/>
            <w:hideMark/>
          </w:tcPr>
          <w:p w14:paraId="6CFB73CA"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220,000 </w:t>
            </w:r>
          </w:p>
        </w:tc>
        <w:tc>
          <w:tcPr>
            <w:tcW w:w="854" w:type="dxa"/>
            <w:shd w:val="clear" w:color="auto" w:fill="auto"/>
            <w:noWrap/>
            <w:hideMark/>
          </w:tcPr>
          <w:p w14:paraId="0596021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242,000 </w:t>
            </w:r>
          </w:p>
        </w:tc>
        <w:tc>
          <w:tcPr>
            <w:tcW w:w="854" w:type="dxa"/>
            <w:shd w:val="clear" w:color="auto" w:fill="auto"/>
            <w:noWrap/>
            <w:hideMark/>
          </w:tcPr>
          <w:p w14:paraId="66DB3A58" w14:textId="77777777" w:rsidR="00BC679E" w:rsidRPr="005728E3" w:rsidRDefault="00BC679E" w:rsidP="000218B0">
            <w:pPr>
              <w:spacing w:before="20" w:after="20" w:line="240" w:lineRule="auto"/>
              <w:jc w:val="right"/>
              <w:rPr>
                <w:rFonts w:ascii="Arial Narrow" w:eastAsia="Times New Roman" w:hAnsi="Arial Narrow" w:cs="Calibri"/>
                <w:color w:val="000000"/>
                <w:sz w:val="14"/>
                <w:szCs w:val="14"/>
              </w:rPr>
            </w:pPr>
            <w:r w:rsidRPr="005728E3">
              <w:rPr>
                <w:rFonts w:ascii="Arial Narrow" w:eastAsia="Times New Roman" w:hAnsi="Arial Narrow" w:cs="Calibri"/>
                <w:color w:val="000000"/>
                <w:sz w:val="14"/>
                <w:szCs w:val="14"/>
              </w:rPr>
              <w:t xml:space="preserve">266,200 </w:t>
            </w:r>
          </w:p>
        </w:tc>
        <w:tc>
          <w:tcPr>
            <w:tcW w:w="854" w:type="dxa"/>
            <w:shd w:val="clear" w:color="auto" w:fill="auto"/>
            <w:noWrap/>
            <w:hideMark/>
          </w:tcPr>
          <w:p w14:paraId="035A23D4"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292,820 </w:t>
            </w:r>
          </w:p>
        </w:tc>
        <w:tc>
          <w:tcPr>
            <w:tcW w:w="1014" w:type="dxa"/>
            <w:gridSpan w:val="2"/>
            <w:shd w:val="clear" w:color="auto" w:fill="auto"/>
            <w:noWrap/>
            <w:hideMark/>
          </w:tcPr>
          <w:p w14:paraId="341D3809" w14:textId="77777777" w:rsidR="00BC679E" w:rsidRPr="005728E3" w:rsidRDefault="00BC679E" w:rsidP="000218B0">
            <w:pPr>
              <w:spacing w:before="20" w:after="20" w:line="240" w:lineRule="auto"/>
              <w:jc w:val="right"/>
              <w:rPr>
                <w:rFonts w:ascii="Arial Narrow" w:eastAsia="Times New Roman" w:hAnsi="Arial Narrow" w:cs="Calibri"/>
                <w:sz w:val="14"/>
                <w:szCs w:val="14"/>
              </w:rPr>
            </w:pPr>
            <w:r w:rsidRPr="005728E3">
              <w:rPr>
                <w:rFonts w:ascii="Arial Narrow" w:eastAsia="Times New Roman" w:hAnsi="Arial Narrow" w:cs="Calibri"/>
                <w:sz w:val="14"/>
                <w:szCs w:val="14"/>
              </w:rPr>
              <w:t xml:space="preserve">1,221,020.00 </w:t>
            </w:r>
          </w:p>
        </w:tc>
      </w:tr>
      <w:tr w:rsidR="005728E3" w:rsidRPr="005728E3" w14:paraId="39B7CC92" w14:textId="77777777" w:rsidTr="00F56126">
        <w:trPr>
          <w:trHeight w:val="300"/>
        </w:trPr>
        <w:tc>
          <w:tcPr>
            <w:tcW w:w="1502" w:type="dxa"/>
            <w:shd w:val="clear" w:color="auto" w:fill="8DB3E2" w:themeFill="text2" w:themeFillTint="66"/>
            <w:noWrap/>
            <w:hideMark/>
          </w:tcPr>
          <w:p w14:paraId="4D2C0457"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Total Pillar 3 </w:t>
            </w:r>
          </w:p>
        </w:tc>
        <w:tc>
          <w:tcPr>
            <w:tcW w:w="764" w:type="dxa"/>
            <w:shd w:val="clear" w:color="auto" w:fill="8DB3E2" w:themeFill="text2" w:themeFillTint="66"/>
            <w:noWrap/>
            <w:hideMark/>
          </w:tcPr>
          <w:p w14:paraId="2CAF502E"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8DB3E2" w:themeFill="text2" w:themeFillTint="66"/>
            <w:noWrap/>
            <w:hideMark/>
          </w:tcPr>
          <w:p w14:paraId="5CA3AEA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8DB3E2" w:themeFill="text2" w:themeFillTint="66"/>
            <w:noWrap/>
            <w:hideMark/>
          </w:tcPr>
          <w:p w14:paraId="0E6F3FF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8DB3E2" w:themeFill="text2" w:themeFillTint="66"/>
            <w:noWrap/>
            <w:hideMark/>
          </w:tcPr>
          <w:p w14:paraId="5CF69D2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7BF7F5F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9,380,000 </w:t>
            </w:r>
          </w:p>
        </w:tc>
        <w:tc>
          <w:tcPr>
            <w:tcW w:w="854" w:type="dxa"/>
            <w:shd w:val="clear" w:color="auto" w:fill="8DB3E2" w:themeFill="text2" w:themeFillTint="66"/>
            <w:noWrap/>
            <w:hideMark/>
          </w:tcPr>
          <w:p w14:paraId="72A4479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9,923,000 </w:t>
            </w:r>
          </w:p>
        </w:tc>
        <w:tc>
          <w:tcPr>
            <w:tcW w:w="854" w:type="dxa"/>
            <w:shd w:val="clear" w:color="auto" w:fill="8DB3E2" w:themeFill="text2" w:themeFillTint="66"/>
            <w:noWrap/>
            <w:hideMark/>
          </w:tcPr>
          <w:p w14:paraId="235C637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10,805,300 </w:t>
            </w:r>
          </w:p>
        </w:tc>
        <w:tc>
          <w:tcPr>
            <w:tcW w:w="854" w:type="dxa"/>
            <w:shd w:val="clear" w:color="auto" w:fill="8DB3E2" w:themeFill="text2" w:themeFillTint="66"/>
            <w:noWrap/>
            <w:hideMark/>
          </w:tcPr>
          <w:p w14:paraId="2A60E22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11,885,830 </w:t>
            </w:r>
          </w:p>
        </w:tc>
        <w:tc>
          <w:tcPr>
            <w:tcW w:w="854" w:type="dxa"/>
            <w:shd w:val="clear" w:color="auto" w:fill="8DB3E2" w:themeFill="text2" w:themeFillTint="66"/>
            <w:noWrap/>
            <w:hideMark/>
          </w:tcPr>
          <w:p w14:paraId="61D12A7D"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13,074,413 </w:t>
            </w:r>
          </w:p>
        </w:tc>
        <w:tc>
          <w:tcPr>
            <w:tcW w:w="1014" w:type="dxa"/>
            <w:gridSpan w:val="2"/>
            <w:shd w:val="clear" w:color="auto" w:fill="8DB3E2" w:themeFill="text2" w:themeFillTint="66"/>
            <w:noWrap/>
            <w:hideMark/>
          </w:tcPr>
          <w:p w14:paraId="3057F75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55,068,543.00 </w:t>
            </w:r>
          </w:p>
        </w:tc>
      </w:tr>
      <w:tr w:rsidR="005728E3" w:rsidRPr="005728E3" w14:paraId="788CECD8" w14:textId="77777777" w:rsidTr="00F56126">
        <w:trPr>
          <w:trHeight w:val="300"/>
        </w:trPr>
        <w:tc>
          <w:tcPr>
            <w:tcW w:w="1502" w:type="dxa"/>
            <w:shd w:val="clear" w:color="auto" w:fill="8DB3E2" w:themeFill="text2" w:themeFillTint="66"/>
            <w:noWrap/>
            <w:hideMark/>
          </w:tcPr>
          <w:p w14:paraId="5B2FD754"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TOTAL Pillars BUDGET </w:t>
            </w:r>
          </w:p>
        </w:tc>
        <w:tc>
          <w:tcPr>
            <w:tcW w:w="764" w:type="dxa"/>
            <w:shd w:val="clear" w:color="auto" w:fill="8DB3E2" w:themeFill="text2" w:themeFillTint="66"/>
            <w:noWrap/>
            <w:hideMark/>
          </w:tcPr>
          <w:p w14:paraId="556486A2"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8DB3E2" w:themeFill="text2" w:themeFillTint="66"/>
            <w:noWrap/>
            <w:hideMark/>
          </w:tcPr>
          <w:p w14:paraId="0C8DDBE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8DB3E2" w:themeFill="text2" w:themeFillTint="66"/>
            <w:noWrap/>
            <w:hideMark/>
          </w:tcPr>
          <w:p w14:paraId="39391736"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8DB3E2" w:themeFill="text2" w:themeFillTint="66"/>
            <w:noWrap/>
            <w:hideMark/>
          </w:tcPr>
          <w:p w14:paraId="5E3C4F9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4AC6B0BE"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80,046,560 </w:t>
            </w:r>
          </w:p>
        </w:tc>
        <w:tc>
          <w:tcPr>
            <w:tcW w:w="854" w:type="dxa"/>
            <w:shd w:val="clear" w:color="auto" w:fill="8DB3E2" w:themeFill="text2" w:themeFillTint="66"/>
            <w:noWrap/>
            <w:hideMark/>
          </w:tcPr>
          <w:p w14:paraId="43775525"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86,839,216 </w:t>
            </w:r>
          </w:p>
        </w:tc>
        <w:tc>
          <w:tcPr>
            <w:tcW w:w="854" w:type="dxa"/>
            <w:shd w:val="clear" w:color="auto" w:fill="8DB3E2" w:themeFill="text2" w:themeFillTint="66"/>
            <w:noWrap/>
            <w:hideMark/>
          </w:tcPr>
          <w:p w14:paraId="540A4A6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95,011,138 </w:t>
            </w:r>
          </w:p>
        </w:tc>
        <w:tc>
          <w:tcPr>
            <w:tcW w:w="854" w:type="dxa"/>
            <w:shd w:val="clear" w:color="auto" w:fill="8DB3E2" w:themeFill="text2" w:themeFillTint="66"/>
            <w:noWrap/>
            <w:hideMark/>
          </w:tcPr>
          <w:p w14:paraId="29D522B8"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103,774,751 </w:t>
            </w:r>
          </w:p>
        </w:tc>
        <w:tc>
          <w:tcPr>
            <w:tcW w:w="854" w:type="dxa"/>
            <w:shd w:val="clear" w:color="auto" w:fill="8DB3E2" w:themeFill="text2" w:themeFillTint="66"/>
            <w:noWrap/>
            <w:hideMark/>
          </w:tcPr>
          <w:p w14:paraId="70A1A364"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114,080,226 </w:t>
            </w:r>
          </w:p>
        </w:tc>
        <w:tc>
          <w:tcPr>
            <w:tcW w:w="1014" w:type="dxa"/>
            <w:gridSpan w:val="2"/>
            <w:shd w:val="clear" w:color="auto" w:fill="8DB3E2" w:themeFill="text2" w:themeFillTint="66"/>
            <w:noWrap/>
            <w:hideMark/>
          </w:tcPr>
          <w:p w14:paraId="0406162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479,751,891.46 </w:t>
            </w:r>
          </w:p>
        </w:tc>
      </w:tr>
      <w:tr w:rsidR="005728E3" w:rsidRPr="005728E3" w14:paraId="6B313C0E" w14:textId="77777777" w:rsidTr="00F56126">
        <w:trPr>
          <w:trHeight w:val="300"/>
        </w:trPr>
        <w:tc>
          <w:tcPr>
            <w:tcW w:w="1502" w:type="dxa"/>
            <w:shd w:val="clear" w:color="auto" w:fill="8DB3E2" w:themeFill="text2" w:themeFillTint="66"/>
            <w:noWrap/>
            <w:hideMark/>
          </w:tcPr>
          <w:p w14:paraId="51672563"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TOTAL PERSONNEL, ADMIN AND 3 PILLARS BUDGET </w:t>
            </w:r>
          </w:p>
        </w:tc>
        <w:tc>
          <w:tcPr>
            <w:tcW w:w="764" w:type="dxa"/>
            <w:shd w:val="clear" w:color="auto" w:fill="8DB3E2" w:themeFill="text2" w:themeFillTint="66"/>
            <w:noWrap/>
            <w:hideMark/>
          </w:tcPr>
          <w:p w14:paraId="7D1217CF" w14:textId="77777777" w:rsidR="00BC679E" w:rsidRPr="005728E3" w:rsidRDefault="00BC679E" w:rsidP="000218B0">
            <w:pPr>
              <w:spacing w:before="20" w:after="20" w:line="240" w:lineRule="auto"/>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96" w:type="dxa"/>
            <w:shd w:val="clear" w:color="auto" w:fill="8DB3E2" w:themeFill="text2" w:themeFillTint="66"/>
            <w:noWrap/>
            <w:hideMark/>
          </w:tcPr>
          <w:p w14:paraId="3A28600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504" w:type="dxa"/>
            <w:shd w:val="clear" w:color="auto" w:fill="8DB3E2" w:themeFill="text2" w:themeFillTint="66"/>
            <w:noWrap/>
            <w:hideMark/>
          </w:tcPr>
          <w:p w14:paraId="39F8C1E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726" w:type="dxa"/>
            <w:shd w:val="clear" w:color="auto" w:fill="8DB3E2" w:themeFill="text2" w:themeFillTint="66"/>
            <w:noWrap/>
            <w:hideMark/>
          </w:tcPr>
          <w:p w14:paraId="1732F709"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w:t>
            </w:r>
          </w:p>
        </w:tc>
        <w:tc>
          <w:tcPr>
            <w:tcW w:w="854" w:type="dxa"/>
            <w:shd w:val="clear" w:color="auto" w:fill="8DB3E2" w:themeFill="text2" w:themeFillTint="66"/>
            <w:noWrap/>
            <w:hideMark/>
          </w:tcPr>
          <w:p w14:paraId="193BD862"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118,527,080 </w:t>
            </w:r>
          </w:p>
        </w:tc>
        <w:tc>
          <w:tcPr>
            <w:tcW w:w="854" w:type="dxa"/>
            <w:shd w:val="clear" w:color="auto" w:fill="8DB3E2" w:themeFill="text2" w:themeFillTint="66"/>
            <w:noWrap/>
            <w:hideMark/>
          </w:tcPr>
          <w:p w14:paraId="27E8DF5A"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129,167,788 </w:t>
            </w:r>
          </w:p>
        </w:tc>
        <w:tc>
          <w:tcPr>
            <w:tcW w:w="854" w:type="dxa"/>
            <w:shd w:val="clear" w:color="auto" w:fill="8DB3E2" w:themeFill="text2" w:themeFillTint="66"/>
            <w:noWrap/>
            <w:hideMark/>
          </w:tcPr>
          <w:p w14:paraId="2BCD3891"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141,193,727 </w:t>
            </w:r>
          </w:p>
        </w:tc>
        <w:tc>
          <w:tcPr>
            <w:tcW w:w="854" w:type="dxa"/>
            <w:shd w:val="clear" w:color="auto" w:fill="8DB3E2" w:themeFill="text2" w:themeFillTint="66"/>
            <w:noWrap/>
            <w:hideMark/>
          </w:tcPr>
          <w:p w14:paraId="7AFFE757"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154,196,760 </w:t>
            </w:r>
          </w:p>
        </w:tc>
        <w:tc>
          <w:tcPr>
            <w:tcW w:w="854" w:type="dxa"/>
            <w:shd w:val="clear" w:color="auto" w:fill="8DB3E2" w:themeFill="text2" w:themeFillTint="66"/>
            <w:noWrap/>
            <w:hideMark/>
          </w:tcPr>
          <w:p w14:paraId="465AFE8C"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169,544,436 </w:t>
            </w:r>
          </w:p>
        </w:tc>
        <w:tc>
          <w:tcPr>
            <w:tcW w:w="1014" w:type="dxa"/>
            <w:gridSpan w:val="2"/>
            <w:shd w:val="clear" w:color="auto" w:fill="8DB3E2" w:themeFill="text2" w:themeFillTint="66"/>
            <w:noWrap/>
            <w:hideMark/>
          </w:tcPr>
          <w:p w14:paraId="2BE42A23" w14:textId="77777777" w:rsidR="00BC679E" w:rsidRPr="005728E3" w:rsidRDefault="00BC679E" w:rsidP="000218B0">
            <w:pPr>
              <w:spacing w:before="20" w:after="20" w:line="240" w:lineRule="auto"/>
              <w:jc w:val="right"/>
              <w:rPr>
                <w:rFonts w:ascii="Arial Narrow" w:eastAsia="Times New Roman" w:hAnsi="Arial Narrow" w:cs="Calibri"/>
                <w:b/>
                <w:bCs/>
                <w:sz w:val="14"/>
                <w:szCs w:val="14"/>
              </w:rPr>
            </w:pPr>
            <w:r w:rsidRPr="005728E3">
              <w:rPr>
                <w:rFonts w:ascii="Arial Narrow" w:eastAsia="Times New Roman" w:hAnsi="Arial Narrow" w:cs="Calibri"/>
                <w:b/>
                <w:bCs/>
                <w:sz w:val="14"/>
                <w:szCs w:val="14"/>
              </w:rPr>
              <w:t xml:space="preserve"> 712,629,791.17 </w:t>
            </w:r>
          </w:p>
        </w:tc>
      </w:tr>
    </w:tbl>
    <w:p w14:paraId="5AD9DFE4" w14:textId="77777777" w:rsidR="00BC679E" w:rsidRDefault="00BC679E" w:rsidP="00BC679E"/>
    <w:p w14:paraId="0293D280" w14:textId="77777777" w:rsidR="00BC679E" w:rsidRPr="004072B3" w:rsidRDefault="00BC679E" w:rsidP="004072B3">
      <w:pPr>
        <w:spacing w:after="0" w:line="240" w:lineRule="auto"/>
        <w:jc w:val="both"/>
        <w:rPr>
          <w:rFonts w:ascii="Yu Gothic" w:eastAsia="Yu Gothic" w:hAnsi="Yu Gothic"/>
          <w:sz w:val="20"/>
          <w:szCs w:val="20"/>
          <w:lang w:val="en-GB"/>
        </w:rPr>
      </w:pPr>
    </w:p>
    <w:p w14:paraId="1E98F673" w14:textId="4D247376" w:rsidR="009D002D" w:rsidRDefault="009D002D">
      <w:pPr>
        <w:spacing w:after="0" w:line="240" w:lineRule="auto"/>
        <w:rPr>
          <w:rFonts w:ascii="Yu Gothic" w:eastAsia="Yu Gothic" w:hAnsi="Yu Gothic"/>
          <w:noProof/>
          <w:sz w:val="20"/>
          <w:szCs w:val="20"/>
        </w:rPr>
      </w:pPr>
      <w:r>
        <w:rPr>
          <w:rFonts w:ascii="Yu Gothic" w:eastAsia="Yu Gothic" w:hAnsi="Yu Gothic"/>
          <w:noProof/>
          <w:sz w:val="20"/>
          <w:szCs w:val="20"/>
        </w:rPr>
        <w:br w:type="page"/>
      </w:r>
    </w:p>
    <w:p w14:paraId="43B2B2E9" w14:textId="77777777" w:rsidR="009D002D" w:rsidRDefault="009D002D" w:rsidP="009D002D">
      <w:pPr>
        <w:spacing w:after="0" w:line="240" w:lineRule="auto"/>
        <w:jc w:val="center"/>
        <w:rPr>
          <w:rFonts w:ascii="Yu Gothic" w:eastAsia="Yu Gothic" w:hAnsi="Yu Gothic"/>
          <w:sz w:val="24"/>
          <w:szCs w:val="24"/>
          <w:lang w:val="en-GB"/>
        </w:rPr>
      </w:pPr>
      <w:r>
        <w:rPr>
          <w:noProof/>
        </w:rPr>
        <w:lastRenderedPageBreak/>
        <w:drawing>
          <wp:inline distT="0" distB="0" distL="0" distR="0" wp14:anchorId="3D9C52DF" wp14:editId="2037E6A1">
            <wp:extent cx="5943600" cy="2656205"/>
            <wp:effectExtent l="0" t="0" r="0" b="0"/>
            <wp:docPr id="13172578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656205"/>
                    </a:xfrm>
                    <a:prstGeom prst="rect">
                      <a:avLst/>
                    </a:prstGeom>
                    <a:noFill/>
                    <a:ln>
                      <a:noFill/>
                    </a:ln>
                  </pic:spPr>
                </pic:pic>
              </a:graphicData>
            </a:graphic>
          </wp:inline>
        </w:drawing>
      </w:r>
    </w:p>
    <w:p w14:paraId="39866F3C" w14:textId="77777777" w:rsidR="009D002D" w:rsidRPr="005A6FA8" w:rsidRDefault="009D002D" w:rsidP="009D002D">
      <w:pPr>
        <w:spacing w:after="0" w:line="240" w:lineRule="auto"/>
        <w:rPr>
          <w:rFonts w:ascii="Yu Gothic" w:eastAsia="Yu Gothic" w:hAnsi="Yu Gothic"/>
          <w:sz w:val="20"/>
          <w:szCs w:val="20"/>
          <w:lang w:val="en-GB"/>
        </w:rPr>
      </w:pPr>
      <w:r w:rsidRPr="005A6FA8">
        <w:rPr>
          <w:rFonts w:ascii="Yu Gothic" w:eastAsia="Yu Gothic" w:hAnsi="Yu Gothic"/>
          <w:sz w:val="20"/>
          <w:szCs w:val="20"/>
          <w:lang w:val="en-GB"/>
        </w:rPr>
        <w:t>Integrating environment in health programming with Traditional Birth Attendants (Now Mother Companions).</w:t>
      </w:r>
    </w:p>
    <w:p w14:paraId="75661B6C" w14:textId="77777777" w:rsidR="009D002D" w:rsidRDefault="009D002D" w:rsidP="009D002D">
      <w:pPr>
        <w:spacing w:after="0" w:line="240" w:lineRule="auto"/>
        <w:jc w:val="center"/>
        <w:rPr>
          <w:rFonts w:ascii="Yu Gothic" w:eastAsia="Yu Gothic" w:hAnsi="Yu Gothic"/>
          <w:sz w:val="24"/>
          <w:szCs w:val="24"/>
          <w:lang w:val="en-GB"/>
        </w:rPr>
      </w:pPr>
    </w:p>
    <w:p w14:paraId="6936FB23" w14:textId="77777777" w:rsidR="009D002D" w:rsidRDefault="009D002D" w:rsidP="009D002D">
      <w:pPr>
        <w:spacing w:after="0" w:line="240" w:lineRule="auto"/>
        <w:jc w:val="center"/>
        <w:rPr>
          <w:rFonts w:ascii="Yu Gothic" w:eastAsia="Yu Gothic" w:hAnsi="Yu Gothic"/>
          <w:sz w:val="24"/>
          <w:szCs w:val="24"/>
          <w:lang w:val="en-GB"/>
        </w:rPr>
      </w:pPr>
      <w:r>
        <w:rPr>
          <w:noProof/>
        </w:rPr>
        <w:drawing>
          <wp:inline distT="0" distB="0" distL="0" distR="0" wp14:anchorId="4C9A528D" wp14:editId="1B97723A">
            <wp:extent cx="5943600" cy="2674620"/>
            <wp:effectExtent l="0" t="0" r="0" b="0"/>
            <wp:docPr id="3892781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14:paraId="7D4D661F" w14:textId="77777777" w:rsidR="009D002D" w:rsidRPr="005A6FA8" w:rsidRDefault="009D002D" w:rsidP="009D002D">
      <w:pPr>
        <w:spacing w:after="0" w:line="240" w:lineRule="auto"/>
        <w:rPr>
          <w:rFonts w:ascii="Yu Gothic" w:eastAsia="Yu Gothic" w:hAnsi="Yu Gothic"/>
          <w:sz w:val="20"/>
          <w:szCs w:val="20"/>
          <w:lang w:val="en-GB"/>
        </w:rPr>
      </w:pPr>
      <w:r w:rsidRPr="005A6FA8">
        <w:rPr>
          <w:rFonts w:ascii="Yu Gothic" w:eastAsia="Yu Gothic" w:hAnsi="Yu Gothic"/>
          <w:sz w:val="20"/>
          <w:szCs w:val="20"/>
          <w:lang w:val="en-GB"/>
        </w:rPr>
        <w:t>Farmers' Field School Training</w:t>
      </w:r>
    </w:p>
    <w:p w14:paraId="1D53AF7F" w14:textId="77777777" w:rsidR="009D002D" w:rsidRDefault="009D002D" w:rsidP="009D002D">
      <w:pPr>
        <w:spacing w:after="0" w:line="240" w:lineRule="auto"/>
        <w:jc w:val="center"/>
        <w:rPr>
          <w:rFonts w:ascii="Yu Gothic" w:eastAsia="Yu Gothic" w:hAnsi="Yu Gothic"/>
          <w:sz w:val="24"/>
          <w:szCs w:val="24"/>
          <w:lang w:val="en-GB"/>
        </w:rPr>
      </w:pPr>
      <w:r>
        <w:rPr>
          <w:noProof/>
        </w:rPr>
        <w:lastRenderedPageBreak/>
        <w:drawing>
          <wp:inline distT="0" distB="0" distL="0" distR="0" wp14:anchorId="4521142E" wp14:editId="1C05D657">
            <wp:extent cx="5943600" cy="3829050"/>
            <wp:effectExtent l="0" t="0" r="0" b="0"/>
            <wp:docPr id="4254708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4102" b="1"/>
                    <a:stretch/>
                  </pic:blipFill>
                  <pic:spPr bwMode="auto">
                    <a:xfrm>
                      <a:off x="0" y="0"/>
                      <a:ext cx="5943600" cy="3829050"/>
                    </a:xfrm>
                    <a:prstGeom prst="rect">
                      <a:avLst/>
                    </a:prstGeom>
                    <a:noFill/>
                    <a:ln>
                      <a:noFill/>
                    </a:ln>
                    <a:extLst>
                      <a:ext uri="{53640926-AAD7-44D8-BBD7-CCE9431645EC}">
                        <a14:shadowObscured xmlns:a14="http://schemas.microsoft.com/office/drawing/2010/main"/>
                      </a:ext>
                    </a:extLst>
                  </pic:spPr>
                </pic:pic>
              </a:graphicData>
            </a:graphic>
          </wp:inline>
        </w:drawing>
      </w:r>
    </w:p>
    <w:p w14:paraId="2E8054E8" w14:textId="12E6929D" w:rsidR="009D002D" w:rsidRDefault="009D002D" w:rsidP="009D002D">
      <w:pPr>
        <w:spacing w:after="0" w:line="240" w:lineRule="auto"/>
        <w:rPr>
          <w:rFonts w:ascii="Yu Gothic" w:eastAsia="Yu Gothic" w:hAnsi="Yu Gothic"/>
          <w:sz w:val="20"/>
          <w:szCs w:val="20"/>
          <w:lang w:val="en-GB"/>
        </w:rPr>
      </w:pPr>
      <w:r w:rsidRPr="00B87D2F">
        <w:rPr>
          <w:rFonts w:ascii="Yu Gothic" w:eastAsia="Yu Gothic" w:hAnsi="Yu Gothic"/>
          <w:sz w:val="20"/>
          <w:szCs w:val="20"/>
          <w:lang w:val="en-GB"/>
        </w:rPr>
        <w:t>Promoting production and comme</w:t>
      </w:r>
      <w:r>
        <w:rPr>
          <w:rFonts w:ascii="Yu Gothic" w:eastAsia="Yu Gothic" w:hAnsi="Yu Gothic"/>
          <w:sz w:val="20"/>
          <w:szCs w:val="20"/>
          <w:lang w:val="en-GB"/>
        </w:rPr>
        <w:t>r</w:t>
      </w:r>
      <w:r w:rsidRPr="00B87D2F">
        <w:rPr>
          <w:rFonts w:ascii="Yu Gothic" w:eastAsia="Yu Gothic" w:hAnsi="Yu Gothic"/>
          <w:sz w:val="20"/>
          <w:szCs w:val="20"/>
          <w:lang w:val="en-GB"/>
        </w:rPr>
        <w:t>c</w:t>
      </w:r>
      <w:r>
        <w:rPr>
          <w:rFonts w:ascii="Yu Gothic" w:eastAsia="Yu Gothic" w:hAnsi="Yu Gothic"/>
          <w:sz w:val="20"/>
          <w:szCs w:val="20"/>
          <w:lang w:val="en-GB"/>
        </w:rPr>
        <w:t>i</w:t>
      </w:r>
      <w:r w:rsidRPr="00B87D2F">
        <w:rPr>
          <w:rFonts w:ascii="Yu Gothic" w:eastAsia="Yu Gothic" w:hAnsi="Yu Gothic"/>
          <w:sz w:val="20"/>
          <w:szCs w:val="20"/>
          <w:lang w:val="en-GB"/>
        </w:rPr>
        <w:t>alization of new bean</w:t>
      </w:r>
      <w:r w:rsidR="00AD7C4B">
        <w:rPr>
          <w:rFonts w:ascii="Yu Gothic" w:eastAsia="Yu Gothic" w:hAnsi="Yu Gothic"/>
          <w:sz w:val="20"/>
          <w:szCs w:val="20"/>
          <w:lang w:val="en-GB"/>
        </w:rPr>
        <w:t>s’</w:t>
      </w:r>
      <w:r w:rsidRPr="00B87D2F">
        <w:rPr>
          <w:rFonts w:ascii="Yu Gothic" w:eastAsia="Yu Gothic" w:hAnsi="Yu Gothic"/>
          <w:sz w:val="20"/>
          <w:szCs w:val="20"/>
          <w:lang w:val="en-GB"/>
        </w:rPr>
        <w:t xml:space="preserve"> v</w:t>
      </w:r>
      <w:r w:rsidR="00AD7C4B">
        <w:rPr>
          <w:rFonts w:ascii="Yu Gothic" w:eastAsia="Yu Gothic" w:hAnsi="Yu Gothic"/>
          <w:sz w:val="20"/>
          <w:szCs w:val="20"/>
          <w:lang w:val="en-GB"/>
        </w:rPr>
        <w:t xml:space="preserve">arieties in Boito </w:t>
      </w:r>
      <w:r w:rsidRPr="00B87D2F">
        <w:rPr>
          <w:rFonts w:ascii="Yu Gothic" w:eastAsia="Yu Gothic" w:hAnsi="Yu Gothic"/>
          <w:sz w:val="20"/>
          <w:szCs w:val="20"/>
          <w:lang w:val="en-GB"/>
        </w:rPr>
        <w:t>demo</w:t>
      </w:r>
      <w:r w:rsidR="00AD7C4B">
        <w:rPr>
          <w:rFonts w:ascii="Yu Gothic" w:eastAsia="Yu Gothic" w:hAnsi="Yu Gothic"/>
          <w:sz w:val="20"/>
          <w:szCs w:val="20"/>
          <w:lang w:val="en-GB"/>
        </w:rPr>
        <w:t>nstration</w:t>
      </w:r>
      <w:r w:rsidRPr="00B87D2F">
        <w:rPr>
          <w:rFonts w:ascii="Yu Gothic" w:eastAsia="Yu Gothic" w:hAnsi="Yu Gothic"/>
          <w:sz w:val="20"/>
          <w:szCs w:val="20"/>
          <w:lang w:val="en-GB"/>
        </w:rPr>
        <w:t xml:space="preserve"> plot.</w:t>
      </w:r>
    </w:p>
    <w:p w14:paraId="0C4623D9" w14:textId="77777777" w:rsidR="009D002D" w:rsidRPr="00B87D2F" w:rsidRDefault="009D002D" w:rsidP="009D002D">
      <w:pPr>
        <w:spacing w:after="0" w:line="240" w:lineRule="auto"/>
        <w:rPr>
          <w:rFonts w:ascii="Yu Gothic" w:eastAsia="Yu Gothic" w:hAnsi="Yu Gothic"/>
          <w:sz w:val="20"/>
          <w:szCs w:val="20"/>
          <w:lang w:val="en-GB"/>
        </w:rPr>
      </w:pPr>
    </w:p>
    <w:p w14:paraId="79D9EDF5" w14:textId="77777777" w:rsidR="009D002D" w:rsidRDefault="009D002D" w:rsidP="009D002D">
      <w:pPr>
        <w:spacing w:after="0" w:line="240" w:lineRule="auto"/>
        <w:jc w:val="center"/>
        <w:rPr>
          <w:rFonts w:ascii="Yu Gothic" w:eastAsia="Yu Gothic" w:hAnsi="Yu Gothic"/>
          <w:sz w:val="24"/>
          <w:szCs w:val="24"/>
          <w:lang w:val="en-GB"/>
        </w:rPr>
      </w:pPr>
      <w:r>
        <w:rPr>
          <w:noProof/>
        </w:rPr>
        <w:drawing>
          <wp:inline distT="0" distB="0" distL="0" distR="0" wp14:anchorId="7EF3C4BE" wp14:editId="26FC9515">
            <wp:extent cx="5943600" cy="2745105"/>
            <wp:effectExtent l="0" t="0" r="0" b="0"/>
            <wp:docPr id="7503800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2745105"/>
                    </a:xfrm>
                    <a:prstGeom prst="rect">
                      <a:avLst/>
                    </a:prstGeom>
                    <a:noFill/>
                    <a:ln>
                      <a:noFill/>
                    </a:ln>
                  </pic:spPr>
                </pic:pic>
              </a:graphicData>
            </a:graphic>
          </wp:inline>
        </w:drawing>
      </w:r>
    </w:p>
    <w:p w14:paraId="0A6E4751" w14:textId="47796C31" w:rsidR="00A45988" w:rsidRDefault="009D002D" w:rsidP="00EA1B10">
      <w:pPr>
        <w:spacing w:after="0" w:line="240" w:lineRule="auto"/>
        <w:jc w:val="both"/>
        <w:rPr>
          <w:rFonts w:ascii="Yu Gothic" w:eastAsia="Yu Gothic" w:hAnsi="Yu Gothic"/>
          <w:sz w:val="20"/>
          <w:szCs w:val="20"/>
          <w:lang w:val="en-GB"/>
        </w:rPr>
      </w:pPr>
      <w:r w:rsidRPr="00B87D2F">
        <w:rPr>
          <w:rFonts w:ascii="Yu Gothic" w:eastAsia="Yu Gothic" w:hAnsi="Yu Gothic"/>
          <w:sz w:val="20"/>
          <w:szCs w:val="20"/>
          <w:lang w:val="en-GB"/>
        </w:rPr>
        <w:t>Promoting adoption and commercialization of new bean varieties in Bomet county through KALRO Agri-Fi CS APP project</w:t>
      </w:r>
      <w:r>
        <w:rPr>
          <w:rFonts w:ascii="Yu Gothic" w:eastAsia="Yu Gothic" w:hAnsi="Yu Gothic"/>
          <w:sz w:val="20"/>
          <w:szCs w:val="20"/>
          <w:lang w:val="en-GB"/>
        </w:rPr>
        <w:t>.</w:t>
      </w:r>
    </w:p>
    <w:p w14:paraId="45CAB5A8" w14:textId="77777777" w:rsidR="00EA1B10" w:rsidRDefault="00EA1B10" w:rsidP="00EA1B10">
      <w:pPr>
        <w:spacing w:after="0" w:line="240" w:lineRule="auto"/>
        <w:jc w:val="both"/>
        <w:rPr>
          <w:rFonts w:ascii="Yu Gothic" w:eastAsia="Yu Gothic" w:hAnsi="Yu Gothic"/>
          <w:noProof/>
          <w:sz w:val="20"/>
          <w:szCs w:val="20"/>
        </w:rPr>
      </w:pPr>
    </w:p>
    <w:p w14:paraId="7A1CC333" w14:textId="2FFEEA81" w:rsidR="00FC05EB" w:rsidRPr="00B87D2F" w:rsidRDefault="00A45988" w:rsidP="00106B18">
      <w:pPr>
        <w:spacing w:after="0" w:line="240" w:lineRule="auto"/>
        <w:jc w:val="both"/>
        <w:rPr>
          <w:rFonts w:ascii="Yu Gothic" w:eastAsia="Yu Gothic" w:hAnsi="Yu Gothic"/>
          <w:sz w:val="20"/>
          <w:szCs w:val="20"/>
          <w:lang w:val="en-GB"/>
        </w:rPr>
      </w:pPr>
      <w:r>
        <w:rPr>
          <w:rFonts w:ascii="Yu Gothic" w:eastAsia="Yu Gothic" w:hAnsi="Yu Gothic"/>
          <w:noProof/>
          <w:sz w:val="20"/>
          <w:szCs w:val="20"/>
        </w:rPr>
        <w:lastRenderedPageBreak/>
        <w:drawing>
          <wp:anchor distT="0" distB="0" distL="114300" distR="114300" simplePos="0" relativeHeight="251674112" behindDoc="0" locked="0" layoutInCell="1" allowOverlap="1" wp14:anchorId="61771F64" wp14:editId="42F0196D">
            <wp:simplePos x="0" y="0"/>
            <wp:positionH relativeFrom="column">
              <wp:posOffset>-685800</wp:posOffset>
            </wp:positionH>
            <wp:positionV relativeFrom="page">
              <wp:posOffset>-9525</wp:posOffset>
            </wp:positionV>
            <wp:extent cx="7383145" cy="9172575"/>
            <wp:effectExtent l="0" t="0" r="8255" b="9525"/>
            <wp:wrapSquare wrapText="bothSides"/>
            <wp:docPr id="19707534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53483" name="Picture 197075348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383145" cy="9172575"/>
                    </a:xfrm>
                    <a:prstGeom prst="rect">
                      <a:avLst/>
                    </a:prstGeom>
                  </pic:spPr>
                </pic:pic>
              </a:graphicData>
            </a:graphic>
            <wp14:sizeRelH relativeFrom="page">
              <wp14:pctWidth>0</wp14:pctWidth>
            </wp14:sizeRelH>
            <wp14:sizeRelV relativeFrom="page">
              <wp14:pctHeight>0</wp14:pctHeight>
            </wp14:sizeRelV>
          </wp:anchor>
        </w:drawing>
      </w:r>
    </w:p>
    <w:sectPr w:rsidR="00FC05EB" w:rsidRPr="00B87D2F" w:rsidSect="00AF1D9C">
      <w:pgSz w:w="11520" w:h="1440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1243C2" w14:textId="77777777" w:rsidR="00D96CA2" w:rsidRDefault="00D96CA2">
      <w:pPr>
        <w:spacing w:line="240" w:lineRule="auto"/>
      </w:pPr>
      <w:r>
        <w:separator/>
      </w:r>
    </w:p>
  </w:endnote>
  <w:endnote w:type="continuationSeparator" w:id="0">
    <w:p w14:paraId="56218609" w14:textId="77777777" w:rsidR="00D96CA2" w:rsidRDefault="00D96C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Narrow">
    <w:panose1 w:val="020B0606020202030204"/>
    <w:charset w:val="00"/>
    <w:family w:val="swiss"/>
    <w:pitch w:val="variable"/>
    <w:sig w:usb0="00000287" w:usb1="000008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548DD4" w:themeColor="text2" w:themeTint="99"/>
      </w:rPr>
      <w:id w:val="1463459652"/>
      <w:docPartObj>
        <w:docPartGallery w:val="Page Numbers (Bottom of Page)"/>
        <w:docPartUnique/>
      </w:docPartObj>
    </w:sdtPr>
    <w:sdtEndPr>
      <w:rPr>
        <w:b/>
        <w:bCs/>
        <w:noProof/>
        <w:sz w:val="20"/>
        <w:szCs w:val="20"/>
      </w:rPr>
    </w:sdtEndPr>
    <w:sdtContent>
      <w:p w14:paraId="11470491" w14:textId="693782B5" w:rsidR="000F080A" w:rsidRPr="00227788" w:rsidRDefault="000F080A" w:rsidP="00C84F33">
        <w:pPr>
          <w:pStyle w:val="Footer"/>
          <w:jc w:val="center"/>
          <w:rPr>
            <w:b/>
            <w:bCs/>
            <w:color w:val="548DD4" w:themeColor="text2" w:themeTint="99"/>
            <w:sz w:val="20"/>
            <w:szCs w:val="20"/>
          </w:rPr>
        </w:pPr>
        <w:r>
          <w:rPr>
            <w:rFonts w:cstheme="minorHAnsi"/>
            <w:b/>
            <w:bCs/>
            <w:noProof/>
            <w:color w:val="548DD4" w:themeColor="text2" w:themeTint="99"/>
            <w:sz w:val="20"/>
            <w:szCs w:val="20"/>
          </w:rPr>
          <mc:AlternateContent>
            <mc:Choice Requires="wps">
              <w:drawing>
                <wp:anchor distT="0" distB="0" distL="114300" distR="114300" simplePos="0" relativeHeight="251656190" behindDoc="1" locked="0" layoutInCell="1" allowOverlap="1" wp14:anchorId="1272E1C5" wp14:editId="5C4BFEBC">
                  <wp:simplePos x="0" y="0"/>
                  <wp:positionH relativeFrom="column">
                    <wp:posOffset>2828925</wp:posOffset>
                  </wp:positionH>
                  <wp:positionV relativeFrom="paragraph">
                    <wp:posOffset>-26035</wp:posOffset>
                  </wp:positionV>
                  <wp:extent cx="381000" cy="654050"/>
                  <wp:effectExtent l="0" t="0" r="0" b="0"/>
                  <wp:wrapNone/>
                  <wp:docPr id="34162187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5405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FFEE1" id="Rectangle 19" o:spid="_x0000_s1026" style="position:absolute;margin-left:222.75pt;margin-top:-2.05pt;width:30pt;height:51.5pt;z-index:-251660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" fillcolor="#548dd4 [1951]" stroked="f">
                  <v:path arrowok="t"/>
                </v:rect>
              </w:pict>
            </mc:Fallback>
          </mc:AlternateContent>
        </w:r>
        <w:r>
          <w:rPr>
            <w:b/>
            <w:bCs/>
            <w:noProof/>
            <w:color w:val="548DD4" w:themeColor="text2" w:themeTint="99"/>
            <w:sz w:val="20"/>
            <w:szCs w:val="20"/>
          </w:rPr>
          <mc:AlternateContent>
            <mc:Choice Requires="wps">
              <w:drawing>
                <wp:anchor distT="0" distB="0" distL="114300" distR="114300" simplePos="0" relativeHeight="251658240" behindDoc="1" locked="0" layoutInCell="1" allowOverlap="1" wp14:anchorId="6A7846AA" wp14:editId="233BD5D4">
                  <wp:simplePos x="0" y="0"/>
                  <wp:positionH relativeFrom="column">
                    <wp:posOffset>2790825</wp:posOffset>
                  </wp:positionH>
                  <wp:positionV relativeFrom="paragraph">
                    <wp:posOffset>2540</wp:posOffset>
                  </wp:positionV>
                  <wp:extent cx="381000" cy="682625"/>
                  <wp:effectExtent l="0" t="0" r="0" b="3175"/>
                  <wp:wrapNone/>
                  <wp:docPr id="161443967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82625"/>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989DC4" id="Rectangle 1" o:spid="_x0000_s1026" style="position:absolute;margin-left:219.75pt;margin-top:.2pt;width:30pt;height:5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" fillcolor="#c90" strokecolor="white [3212]">
                  <v:path arrowok="t"/>
                </v:rect>
              </w:pict>
            </mc:Fallback>
          </mc:AlternateContent>
        </w:r>
        <w:r>
          <w:rPr>
            <w:b/>
            <w:bCs/>
            <w:noProof/>
            <w:color w:val="548DD4" w:themeColor="text2" w:themeTint="99"/>
            <w:sz w:val="20"/>
            <w:szCs w:val="20"/>
          </w:rPr>
          <mc:AlternateContent>
            <mc:Choice Requires="wps">
              <w:drawing>
                <wp:anchor distT="0" distB="0" distL="114300" distR="114300" simplePos="0" relativeHeight="251661312" behindDoc="0" locked="0" layoutInCell="1" allowOverlap="1" wp14:anchorId="4986F956" wp14:editId="5A18317B">
                  <wp:simplePos x="0" y="0"/>
                  <wp:positionH relativeFrom="column">
                    <wp:posOffset>-714375</wp:posOffset>
                  </wp:positionH>
                  <wp:positionV relativeFrom="paragraph">
                    <wp:posOffset>218440</wp:posOffset>
                  </wp:positionV>
                  <wp:extent cx="3876675" cy="635"/>
                  <wp:effectExtent l="0" t="0" r="0" b="0"/>
                  <wp:wrapNone/>
                  <wp:docPr id="88442993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76675" cy="635"/>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72B299" id="_x0000_t32" coordsize="21600,21600" o:spt="32" o:oned="t" path="m,l21600,21600e" filled="f">
                  <v:path arrowok="t" fillok="f" o:connecttype="none"/>
                  <o:lock v:ext="edit" shapetype="t"/>
                </v:shapetype>
                <v:shape id="AutoShape 4" o:spid="_x0000_s1026" type="#_x0000_t32" style="position:absolute;margin-left:-56.25pt;margin-top:17.2pt;width:305.2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" strokecolor="#548dd4 [1951]">
                  <o:lock v:ext="edit" shapetype="f"/>
                </v:shape>
              </w:pict>
            </mc:Fallback>
          </mc:AlternateContent>
        </w:r>
        <w:r w:rsidRPr="00227788">
          <w:rPr>
            <w:b/>
            <w:bCs/>
            <w:color w:val="548DD4" w:themeColor="text2" w:themeTint="99"/>
            <w:sz w:val="20"/>
            <w:szCs w:val="20"/>
          </w:rPr>
          <w:fldChar w:fldCharType="begin"/>
        </w:r>
        <w:r w:rsidRPr="00227788">
          <w:rPr>
            <w:b/>
            <w:bCs/>
            <w:color w:val="548DD4" w:themeColor="text2" w:themeTint="99"/>
            <w:sz w:val="20"/>
            <w:szCs w:val="20"/>
          </w:rPr>
          <w:instrText xml:space="preserve"> PAGE   \* MERGEFORMAT </w:instrText>
        </w:r>
        <w:r w:rsidRPr="00227788">
          <w:rPr>
            <w:b/>
            <w:bCs/>
            <w:color w:val="548DD4" w:themeColor="text2" w:themeTint="99"/>
            <w:sz w:val="20"/>
            <w:szCs w:val="20"/>
          </w:rPr>
          <w:fldChar w:fldCharType="separate"/>
        </w:r>
        <w:r w:rsidR="00EF58AB">
          <w:rPr>
            <w:b/>
            <w:bCs/>
            <w:noProof/>
            <w:color w:val="548DD4" w:themeColor="text2" w:themeTint="99"/>
            <w:sz w:val="20"/>
            <w:szCs w:val="20"/>
          </w:rPr>
          <w:t>viii</w:t>
        </w:r>
        <w:r w:rsidRPr="00227788">
          <w:rPr>
            <w:b/>
            <w:bCs/>
            <w:noProof/>
            <w:color w:val="548DD4" w:themeColor="text2" w:themeTint="99"/>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548DD4" w:themeColor="text2" w:themeTint="99"/>
      </w:rPr>
      <w:id w:val="842824438"/>
      <w:docPartObj>
        <w:docPartGallery w:val="Page Numbers (Bottom of Page)"/>
        <w:docPartUnique/>
      </w:docPartObj>
    </w:sdtPr>
    <w:sdtEndPr>
      <w:rPr>
        <w:rFonts w:cstheme="minorHAnsi"/>
        <w:b/>
        <w:bCs/>
        <w:noProof/>
        <w:sz w:val="20"/>
        <w:szCs w:val="20"/>
      </w:rPr>
    </w:sdtEndPr>
    <w:sdtContent>
      <w:p w14:paraId="108FE1F6" w14:textId="2863BF76" w:rsidR="000F080A" w:rsidRPr="00227788" w:rsidRDefault="000F080A" w:rsidP="00C84F33">
        <w:pPr>
          <w:pStyle w:val="Footer"/>
          <w:jc w:val="center"/>
          <w:rPr>
            <w:rFonts w:cstheme="minorHAnsi"/>
            <w:b/>
            <w:bCs/>
            <w:color w:val="548DD4" w:themeColor="text2" w:themeTint="99"/>
            <w:sz w:val="20"/>
            <w:szCs w:val="20"/>
          </w:rPr>
        </w:pPr>
        <w:r>
          <w:rPr>
            <w:rFonts w:cstheme="minorHAnsi"/>
            <w:b/>
            <w:bCs/>
            <w:noProof/>
            <w:color w:val="548DD4" w:themeColor="text2" w:themeTint="99"/>
            <w:sz w:val="20"/>
            <w:szCs w:val="20"/>
          </w:rPr>
          <mc:AlternateContent>
            <mc:Choice Requires="wps">
              <w:drawing>
                <wp:anchor distT="0" distB="0" distL="114300" distR="114300" simplePos="0" relativeHeight="251655165" behindDoc="1" locked="0" layoutInCell="1" allowOverlap="1" wp14:anchorId="6D2F2255" wp14:editId="4445113D">
                  <wp:simplePos x="0" y="0"/>
                  <wp:positionH relativeFrom="column">
                    <wp:posOffset>2762250</wp:posOffset>
                  </wp:positionH>
                  <wp:positionV relativeFrom="paragraph">
                    <wp:posOffset>2540</wp:posOffset>
                  </wp:positionV>
                  <wp:extent cx="381000" cy="619125"/>
                  <wp:effectExtent l="0" t="0" r="0" b="0"/>
                  <wp:wrapNone/>
                  <wp:docPr id="210538543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1912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1184" id="Rectangle 20" o:spid="_x0000_s1026" style="position:absolute;margin-left:217.5pt;margin-top:.2pt;width:30pt;height:48.75pt;z-index:-251661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" fillcolor="#548dd4 [1951]" stroked="f">
                  <v:path arrowok="t"/>
                </v:rect>
              </w:pict>
            </mc:Fallback>
          </mc:AlternateContent>
        </w:r>
        <w:r>
          <w:rPr>
            <w:rFonts w:cstheme="minorHAnsi"/>
            <w:b/>
            <w:bCs/>
            <w:noProof/>
            <w:color w:val="548DD4" w:themeColor="text2" w:themeTint="99"/>
            <w:sz w:val="20"/>
            <w:szCs w:val="20"/>
          </w:rPr>
          <mc:AlternateContent>
            <mc:Choice Requires="wps">
              <w:drawing>
                <wp:anchor distT="0" distB="0" distL="114300" distR="114300" simplePos="0" relativeHeight="251659264" behindDoc="1" locked="0" layoutInCell="1" allowOverlap="1" wp14:anchorId="28B31C77" wp14:editId="7A57C9C2">
                  <wp:simplePos x="0" y="0"/>
                  <wp:positionH relativeFrom="column">
                    <wp:posOffset>2790825</wp:posOffset>
                  </wp:positionH>
                  <wp:positionV relativeFrom="paragraph">
                    <wp:posOffset>21590</wp:posOffset>
                  </wp:positionV>
                  <wp:extent cx="381000" cy="678815"/>
                  <wp:effectExtent l="0" t="0" r="0" b="0"/>
                  <wp:wrapNone/>
                  <wp:docPr id="171283452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78815"/>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B783EB" id="Rectangle 2" o:spid="_x0000_s1026" style="position:absolute;margin-left:219.75pt;margin-top:1.7pt;width:30pt;height:53.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" fillcolor="#c90" strokecolor="white [3212]">
                  <v:path arrowok="t"/>
                </v:rect>
              </w:pict>
            </mc:Fallback>
          </mc:AlternateContent>
        </w:r>
        <w:r>
          <w:rPr>
            <w:rFonts w:cstheme="minorHAnsi"/>
            <w:b/>
            <w:bCs/>
            <w:noProof/>
            <w:color w:val="548DD4" w:themeColor="text2" w:themeTint="99"/>
            <w:sz w:val="20"/>
            <w:szCs w:val="20"/>
          </w:rPr>
          <mc:AlternateContent>
            <mc:Choice Requires="wps">
              <w:drawing>
                <wp:anchor distT="0" distB="0" distL="114300" distR="114300" simplePos="0" relativeHeight="251660288" behindDoc="0" locked="0" layoutInCell="1" allowOverlap="1" wp14:anchorId="14E41117" wp14:editId="0C704B58">
                  <wp:simplePos x="0" y="0"/>
                  <wp:positionH relativeFrom="column">
                    <wp:posOffset>2800350</wp:posOffset>
                  </wp:positionH>
                  <wp:positionV relativeFrom="paragraph">
                    <wp:posOffset>205105</wp:posOffset>
                  </wp:positionV>
                  <wp:extent cx="3819525" cy="0"/>
                  <wp:effectExtent l="0" t="0" r="3175" b="0"/>
                  <wp:wrapNone/>
                  <wp:docPr id="201950047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19525" cy="0"/>
                          </a:xfrm>
                          <a:prstGeom prst="straightConnector1">
                            <a:avLst/>
                          </a:prstGeom>
                          <a:noFill/>
                          <a:ln w="127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3DE577" id="_x0000_t32" coordsize="21600,21600" o:spt="32" o:oned="t" path="m,l21600,21600e" filled="f">
                  <v:path arrowok="t" fillok="f" o:connecttype="none"/>
                  <o:lock v:ext="edit" shapetype="t"/>
                </v:shapetype>
                <v:shape id="AutoShape 3" o:spid="_x0000_s1026" type="#_x0000_t32" style="position:absolute;margin-left:220.5pt;margin-top:16.15pt;width:300.7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" strokecolor="#548dd4 [1951]" strokeweight="1pt">
                  <o:lock v:ext="edit" shapetype="f"/>
                </v:shape>
              </w:pict>
            </mc:Fallback>
          </mc:AlternateContent>
        </w:r>
        <w:r w:rsidRPr="00227788">
          <w:rPr>
            <w:rFonts w:cstheme="minorHAnsi"/>
            <w:b/>
            <w:bCs/>
            <w:color w:val="548DD4" w:themeColor="text2" w:themeTint="99"/>
            <w:sz w:val="20"/>
            <w:szCs w:val="20"/>
          </w:rPr>
          <w:fldChar w:fldCharType="begin"/>
        </w:r>
        <w:r w:rsidRPr="00227788">
          <w:rPr>
            <w:rFonts w:cstheme="minorHAnsi"/>
            <w:b/>
            <w:bCs/>
            <w:color w:val="548DD4" w:themeColor="text2" w:themeTint="99"/>
            <w:sz w:val="20"/>
            <w:szCs w:val="20"/>
          </w:rPr>
          <w:instrText xml:space="preserve"> PAGE   \* MERGEFORMAT </w:instrText>
        </w:r>
        <w:r w:rsidRPr="00227788">
          <w:rPr>
            <w:rFonts w:cstheme="minorHAnsi"/>
            <w:b/>
            <w:bCs/>
            <w:color w:val="548DD4" w:themeColor="text2" w:themeTint="99"/>
            <w:sz w:val="20"/>
            <w:szCs w:val="20"/>
          </w:rPr>
          <w:fldChar w:fldCharType="separate"/>
        </w:r>
        <w:r w:rsidR="00EF58AB">
          <w:rPr>
            <w:rFonts w:cstheme="minorHAnsi"/>
            <w:b/>
            <w:bCs/>
            <w:noProof/>
            <w:color w:val="548DD4" w:themeColor="text2" w:themeTint="99"/>
            <w:sz w:val="20"/>
            <w:szCs w:val="20"/>
          </w:rPr>
          <w:t>vii</w:t>
        </w:r>
        <w:r w:rsidRPr="00227788">
          <w:rPr>
            <w:rFonts w:cstheme="minorHAnsi"/>
            <w:b/>
            <w:bCs/>
            <w:noProof/>
            <w:color w:val="548DD4" w:themeColor="text2" w:themeTint="99"/>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46725629"/>
      <w:docPartObj>
        <w:docPartGallery w:val="Page Numbers (Bottom of Page)"/>
        <w:docPartUnique/>
      </w:docPartObj>
    </w:sdtPr>
    <w:sdtEndPr>
      <w:rPr>
        <w:rStyle w:val="PageNumber"/>
        <w:b/>
        <w:bCs/>
        <w:color w:val="548DD4" w:themeColor="text2" w:themeTint="99"/>
        <w:sz w:val="20"/>
        <w:szCs w:val="20"/>
      </w:rPr>
    </w:sdtEndPr>
    <w:sdtContent>
      <w:p w14:paraId="1A80306B" w14:textId="65440D4F" w:rsidR="000F080A" w:rsidRPr="00666D24" w:rsidRDefault="000F080A" w:rsidP="00E50557">
        <w:pPr>
          <w:pStyle w:val="Footer"/>
          <w:framePr w:wrap="none" w:vAnchor="text" w:hAnchor="margin" w:xAlign="center" w:y="1"/>
          <w:rPr>
            <w:rStyle w:val="PageNumber"/>
            <w:b/>
            <w:bCs/>
            <w:color w:val="548DD4" w:themeColor="text2" w:themeTint="99"/>
            <w:sz w:val="20"/>
            <w:szCs w:val="20"/>
          </w:rPr>
        </w:pPr>
        <w:r w:rsidRPr="00666D24">
          <w:rPr>
            <w:rStyle w:val="PageNumber"/>
            <w:b/>
            <w:bCs/>
            <w:color w:val="548DD4" w:themeColor="text2" w:themeTint="99"/>
            <w:sz w:val="20"/>
            <w:szCs w:val="20"/>
          </w:rPr>
          <w:fldChar w:fldCharType="begin"/>
        </w:r>
        <w:r w:rsidRPr="00666D24">
          <w:rPr>
            <w:rStyle w:val="PageNumber"/>
            <w:b/>
            <w:bCs/>
            <w:color w:val="548DD4" w:themeColor="text2" w:themeTint="99"/>
            <w:sz w:val="20"/>
            <w:szCs w:val="20"/>
          </w:rPr>
          <w:instrText xml:space="preserve"> PAGE </w:instrText>
        </w:r>
        <w:r w:rsidRPr="00666D24">
          <w:rPr>
            <w:rStyle w:val="PageNumber"/>
            <w:b/>
            <w:bCs/>
            <w:color w:val="548DD4" w:themeColor="text2" w:themeTint="99"/>
            <w:sz w:val="20"/>
            <w:szCs w:val="20"/>
          </w:rPr>
          <w:fldChar w:fldCharType="separate"/>
        </w:r>
        <w:r w:rsidR="00EF58AB">
          <w:rPr>
            <w:rStyle w:val="PageNumber"/>
            <w:b/>
            <w:bCs/>
            <w:noProof/>
            <w:color w:val="548DD4" w:themeColor="text2" w:themeTint="99"/>
            <w:sz w:val="20"/>
            <w:szCs w:val="20"/>
          </w:rPr>
          <w:t>8</w:t>
        </w:r>
        <w:r w:rsidRPr="00666D24">
          <w:rPr>
            <w:rStyle w:val="PageNumber"/>
            <w:b/>
            <w:bCs/>
            <w:color w:val="548DD4" w:themeColor="text2" w:themeTint="99"/>
            <w:sz w:val="20"/>
            <w:szCs w:val="20"/>
          </w:rPr>
          <w:fldChar w:fldCharType="end"/>
        </w:r>
      </w:p>
    </w:sdtContent>
  </w:sdt>
  <w:p w14:paraId="42CE2A2D" w14:textId="77777777" w:rsidR="000F080A" w:rsidRDefault="000F080A">
    <w:pPr>
      <w:pStyle w:val="Footer"/>
    </w:pPr>
    <w:r>
      <w:rPr>
        <w:noProof/>
      </w:rPr>
      <mc:AlternateContent>
        <mc:Choice Requires="wps">
          <w:drawing>
            <wp:anchor distT="0" distB="0" distL="114300" distR="114300" simplePos="0" relativeHeight="251654140" behindDoc="1" locked="0" layoutInCell="1" allowOverlap="1" wp14:anchorId="4CD4ED7C" wp14:editId="1FA780B2">
              <wp:simplePos x="0" y="0"/>
              <wp:positionH relativeFrom="column">
                <wp:posOffset>2819400</wp:posOffset>
              </wp:positionH>
              <wp:positionV relativeFrom="paragraph">
                <wp:posOffset>-19685</wp:posOffset>
              </wp:positionV>
              <wp:extent cx="381000" cy="619125"/>
              <wp:effectExtent l="0" t="0" r="0" b="0"/>
              <wp:wrapNone/>
              <wp:docPr id="69163753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1912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76A79" id="Rectangle 21" o:spid="_x0000_s1026" style="position:absolute;margin-left:222pt;margin-top:-1.55pt;width:30pt;height:48.75pt;z-index:-251662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" fillcolor="#548dd4 [1951]" stroked="f">
              <v:path arrowok="t"/>
            </v:rect>
          </w:pict>
        </mc:Fallback>
      </mc:AlternateContent>
    </w:r>
    <w:r>
      <w:rPr>
        <w:noProof/>
      </w:rPr>
      <mc:AlternateContent>
        <mc:Choice Requires="wps">
          <w:drawing>
            <wp:anchor distT="0" distB="0" distL="114300" distR="114300" simplePos="0" relativeHeight="251674624" behindDoc="0" locked="0" layoutInCell="1" allowOverlap="1" wp14:anchorId="7800ED8D" wp14:editId="56A61F99">
              <wp:simplePos x="0" y="0"/>
              <wp:positionH relativeFrom="column">
                <wp:posOffset>-666750</wp:posOffset>
              </wp:positionH>
              <wp:positionV relativeFrom="paragraph">
                <wp:posOffset>218440</wp:posOffset>
              </wp:positionV>
              <wp:extent cx="3819525" cy="0"/>
              <wp:effectExtent l="0" t="0" r="3175" b="0"/>
              <wp:wrapNone/>
              <wp:docPr id="131616244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19525" cy="0"/>
                      </a:xfrm>
                      <a:prstGeom prst="straightConnector1">
                        <a:avLst/>
                      </a:prstGeom>
                      <a:noFill/>
                      <a:ln w="127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60DA0E" id="_x0000_t32" coordsize="21600,21600" o:spt="32" o:oned="t" path="m,l21600,21600e" filled="f">
              <v:path arrowok="t" fillok="f" o:connecttype="none"/>
              <o:lock v:ext="edit" shapetype="t"/>
            </v:shapetype>
            <v:shape id="AutoShape 22" o:spid="_x0000_s1026" type="#_x0000_t32" style="position:absolute;margin-left:-52.5pt;margin-top:17.2pt;width:300.7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" strokecolor="#548dd4 [1951]" strokeweight="1pt">
              <o:lock v:ext="edit" shapetype="f"/>
            </v:shape>
          </w:pict>
        </mc:Fallback>
      </mc:AlternateContent>
    </w:r>
    <w:r>
      <w:rPr>
        <w:noProof/>
      </w:rPr>
      <mc:AlternateContent>
        <mc:Choice Requires="wps">
          <w:drawing>
            <wp:anchor distT="0" distB="0" distL="114300" distR="114300" simplePos="0" relativeHeight="251664384" behindDoc="1" locked="0" layoutInCell="1" allowOverlap="1" wp14:anchorId="3E1727A5" wp14:editId="1958B079">
              <wp:simplePos x="0" y="0"/>
              <wp:positionH relativeFrom="column">
                <wp:posOffset>2781300</wp:posOffset>
              </wp:positionH>
              <wp:positionV relativeFrom="paragraph">
                <wp:posOffset>8890</wp:posOffset>
              </wp:positionV>
              <wp:extent cx="381000" cy="666750"/>
              <wp:effectExtent l="0" t="0" r="0" b="6350"/>
              <wp:wrapNone/>
              <wp:docPr id="20153102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66750"/>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5D2BE" id="Rectangle 8" o:spid="_x0000_s1026" style="position:absolute;margin-left:219pt;margin-top:.7pt;width:30pt;height:5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" fillcolor="#c90" strokecolor="white [3212]">
              <v:path arrowok="t"/>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61763885"/>
      <w:docPartObj>
        <w:docPartGallery w:val="Page Numbers (Bottom of Page)"/>
        <w:docPartUnique/>
      </w:docPartObj>
    </w:sdtPr>
    <w:sdtEndPr>
      <w:rPr>
        <w:rStyle w:val="PageNumber"/>
        <w:b/>
        <w:bCs/>
        <w:color w:val="548DD4" w:themeColor="text2" w:themeTint="99"/>
        <w:sz w:val="20"/>
        <w:szCs w:val="20"/>
      </w:rPr>
    </w:sdtEndPr>
    <w:sdtContent>
      <w:p w14:paraId="55E014EC" w14:textId="56A56693" w:rsidR="000F080A" w:rsidRPr="00666D24" w:rsidRDefault="000F080A" w:rsidP="00E50557">
        <w:pPr>
          <w:pStyle w:val="Footer"/>
          <w:framePr w:wrap="none" w:vAnchor="text" w:hAnchor="margin" w:xAlign="center" w:y="1"/>
          <w:rPr>
            <w:rStyle w:val="PageNumber"/>
            <w:b/>
            <w:bCs/>
            <w:color w:val="548DD4" w:themeColor="text2" w:themeTint="99"/>
            <w:sz w:val="20"/>
            <w:szCs w:val="20"/>
          </w:rPr>
        </w:pPr>
        <w:r w:rsidRPr="00666D24">
          <w:rPr>
            <w:rStyle w:val="PageNumber"/>
            <w:b/>
            <w:bCs/>
            <w:color w:val="548DD4" w:themeColor="text2" w:themeTint="99"/>
            <w:sz w:val="20"/>
            <w:szCs w:val="20"/>
          </w:rPr>
          <w:fldChar w:fldCharType="begin"/>
        </w:r>
        <w:r w:rsidRPr="00666D24">
          <w:rPr>
            <w:rStyle w:val="PageNumber"/>
            <w:b/>
            <w:bCs/>
            <w:color w:val="548DD4" w:themeColor="text2" w:themeTint="99"/>
            <w:sz w:val="20"/>
            <w:szCs w:val="20"/>
          </w:rPr>
          <w:instrText xml:space="preserve"> PAGE </w:instrText>
        </w:r>
        <w:r w:rsidRPr="00666D24">
          <w:rPr>
            <w:rStyle w:val="PageNumber"/>
            <w:b/>
            <w:bCs/>
            <w:color w:val="548DD4" w:themeColor="text2" w:themeTint="99"/>
            <w:sz w:val="20"/>
            <w:szCs w:val="20"/>
          </w:rPr>
          <w:fldChar w:fldCharType="separate"/>
        </w:r>
        <w:r w:rsidR="00EF58AB">
          <w:rPr>
            <w:rStyle w:val="PageNumber"/>
            <w:b/>
            <w:bCs/>
            <w:noProof/>
            <w:color w:val="548DD4" w:themeColor="text2" w:themeTint="99"/>
            <w:sz w:val="20"/>
            <w:szCs w:val="20"/>
          </w:rPr>
          <w:t>7</w:t>
        </w:r>
        <w:r w:rsidRPr="00666D24">
          <w:rPr>
            <w:rStyle w:val="PageNumber"/>
            <w:b/>
            <w:bCs/>
            <w:color w:val="548DD4" w:themeColor="text2" w:themeTint="99"/>
            <w:sz w:val="20"/>
            <w:szCs w:val="20"/>
          </w:rPr>
          <w:fldChar w:fldCharType="end"/>
        </w:r>
      </w:p>
    </w:sdtContent>
  </w:sdt>
  <w:p w14:paraId="108F8B76" w14:textId="77777777" w:rsidR="000F080A" w:rsidRDefault="000F080A">
    <w:pPr>
      <w:pStyle w:val="Footer"/>
    </w:pPr>
    <w:r>
      <w:rPr>
        <w:noProof/>
      </w:rPr>
      <mc:AlternateContent>
        <mc:Choice Requires="wps">
          <w:drawing>
            <wp:anchor distT="0" distB="0" distL="114300" distR="114300" simplePos="0" relativeHeight="251653115" behindDoc="1" locked="0" layoutInCell="1" allowOverlap="1" wp14:anchorId="7A76C907" wp14:editId="3A0AFECA">
              <wp:simplePos x="0" y="0"/>
              <wp:positionH relativeFrom="column">
                <wp:posOffset>2752725</wp:posOffset>
              </wp:positionH>
              <wp:positionV relativeFrom="paragraph">
                <wp:posOffset>-19685</wp:posOffset>
              </wp:positionV>
              <wp:extent cx="381000" cy="666750"/>
              <wp:effectExtent l="0" t="0" r="0" b="0"/>
              <wp:wrapNone/>
              <wp:docPr id="168995478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6675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74A3D" id="Rectangle 23" o:spid="_x0000_s1026" style="position:absolute;margin-left:216.75pt;margin-top:-1.55pt;width:30pt;height:52.5pt;z-index:-251663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" fillcolor="#548dd4 [1951]" stroked="f">
              <v:path arrowok="t"/>
            </v:rect>
          </w:pict>
        </mc:Fallback>
      </mc:AlternateContent>
    </w:r>
    <w:r>
      <w:rPr>
        <w:noProof/>
      </w:rPr>
      <mc:AlternateContent>
        <mc:Choice Requires="wps">
          <w:drawing>
            <wp:anchor distT="0" distB="0" distL="114300" distR="114300" simplePos="0" relativeHeight="251663360" behindDoc="1" locked="0" layoutInCell="1" allowOverlap="1" wp14:anchorId="52DD5EED" wp14:editId="118F983F">
              <wp:simplePos x="0" y="0"/>
              <wp:positionH relativeFrom="column">
                <wp:posOffset>2781300</wp:posOffset>
              </wp:positionH>
              <wp:positionV relativeFrom="paragraph">
                <wp:posOffset>8890</wp:posOffset>
              </wp:positionV>
              <wp:extent cx="381000" cy="666750"/>
              <wp:effectExtent l="0" t="0" r="0" b="6350"/>
              <wp:wrapNone/>
              <wp:docPr id="105509360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666750"/>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F26E2" id="Rectangle 7" o:spid="_x0000_s1026" style="position:absolute;margin-left:219pt;margin-top:.7pt;width:30pt;height:5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" fillcolor="#c90" strokecolor="white [3212]">
              <v:path arrowok="t"/>
            </v:rect>
          </w:pict>
        </mc:Fallback>
      </mc:AlternateContent>
    </w:r>
    <w:r>
      <w:rPr>
        <w:noProof/>
      </w:rPr>
      <mc:AlternateContent>
        <mc:Choice Requires="wps">
          <w:drawing>
            <wp:anchor distT="0" distB="0" distL="114300" distR="114300" simplePos="0" relativeHeight="251666432" behindDoc="0" locked="0" layoutInCell="1" allowOverlap="1" wp14:anchorId="4CD05CD0" wp14:editId="70856CAE">
              <wp:simplePos x="0" y="0"/>
              <wp:positionH relativeFrom="column">
                <wp:posOffset>2790825</wp:posOffset>
              </wp:positionH>
              <wp:positionV relativeFrom="paragraph">
                <wp:posOffset>240030</wp:posOffset>
              </wp:positionV>
              <wp:extent cx="3819525" cy="0"/>
              <wp:effectExtent l="0" t="0" r="3175" b="0"/>
              <wp:wrapNone/>
              <wp:docPr id="167106024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19525" cy="0"/>
                      </a:xfrm>
                      <a:prstGeom prst="straightConnector1">
                        <a:avLst/>
                      </a:prstGeom>
                      <a:noFill/>
                      <a:ln w="1270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1BCA27" id="_x0000_t32" coordsize="21600,21600" o:spt="32" o:oned="t" path="m,l21600,21600e" filled="f">
              <v:path arrowok="t" fillok="f" o:connecttype="none"/>
              <o:lock v:ext="edit" shapetype="t"/>
            </v:shapetype>
            <v:shape id="AutoShape 10" o:spid="_x0000_s1026" type="#_x0000_t32" style="position:absolute;margin-left:219.75pt;margin-top:18.9pt;width:300.7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" strokecolor="#548dd4 [1951]" strokeweight="1pt">
              <o:lock v:ext="edit" shapetype="f"/>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0D72AA" w14:textId="77777777" w:rsidR="00D96CA2" w:rsidRDefault="00D96CA2">
      <w:pPr>
        <w:spacing w:after="0"/>
      </w:pPr>
      <w:r>
        <w:separator/>
      </w:r>
    </w:p>
  </w:footnote>
  <w:footnote w:type="continuationSeparator" w:id="0">
    <w:p w14:paraId="34C6E07F" w14:textId="77777777" w:rsidR="00D96CA2" w:rsidRDefault="00D96CA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921AF" w14:textId="77777777" w:rsidR="000F080A" w:rsidRDefault="000F080A">
    <w:pPr>
      <w:pStyle w:val="Header"/>
    </w:pPr>
    <w:r>
      <w:rPr>
        <w:noProof/>
        <w:color w:val="548DD4" w:themeColor="text2" w:themeTint="99"/>
      </w:rPr>
      <mc:AlternateContent>
        <mc:Choice Requires="wps">
          <w:drawing>
            <wp:anchor distT="0" distB="0" distL="114300" distR="114300" simplePos="0" relativeHeight="251657215" behindDoc="1" locked="0" layoutInCell="1" allowOverlap="1" wp14:anchorId="3AE0E889" wp14:editId="614590CE">
              <wp:simplePos x="0" y="0"/>
              <wp:positionH relativeFrom="column">
                <wp:posOffset>2819400</wp:posOffset>
              </wp:positionH>
              <wp:positionV relativeFrom="paragraph">
                <wp:posOffset>-485775</wp:posOffset>
              </wp:positionV>
              <wp:extent cx="381000" cy="504825"/>
              <wp:effectExtent l="0" t="0" r="0" b="0"/>
              <wp:wrapNone/>
              <wp:docPr id="189370160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50482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0471C" id="Rectangle 12" o:spid="_x0000_s1026" style="position:absolute;margin-left:222pt;margin-top:-38.25pt;width:30pt;height:39.7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" fillcolor="#548dd4 [1951]" stroked="f">
              <v:path arrowok="t"/>
            </v:rect>
          </w:pict>
        </mc:Fallback>
      </mc:AlternateContent>
    </w:r>
    <w:r>
      <w:rPr>
        <w:noProof/>
      </w:rPr>
      <mc:AlternateContent>
        <mc:Choice Requires="wps">
          <w:drawing>
            <wp:anchor distT="0" distB="0" distL="114300" distR="114300" simplePos="0" relativeHeight="251662336" behindDoc="1" locked="0" layoutInCell="1" allowOverlap="1" wp14:anchorId="44D12227" wp14:editId="2617FA8D">
              <wp:simplePos x="0" y="0"/>
              <wp:positionH relativeFrom="column">
                <wp:posOffset>2781300</wp:posOffset>
              </wp:positionH>
              <wp:positionV relativeFrom="paragraph">
                <wp:posOffset>-476250</wp:posOffset>
              </wp:positionV>
              <wp:extent cx="381000" cy="457200"/>
              <wp:effectExtent l="0" t="0" r="0" b="0"/>
              <wp:wrapNone/>
              <wp:docPr id="197861726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457200"/>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49738" id="Rectangle 6" o:spid="_x0000_s1026" style="position:absolute;margin-left:219pt;margin-top:-37.5pt;width:30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" fillcolor="#c90" strokecolor="white [3212]">
              <v:path arrowok="t"/>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A3FC8" w14:textId="77777777" w:rsidR="000F080A" w:rsidRDefault="000F080A">
    <w:pPr>
      <w:pStyle w:val="Header"/>
    </w:pPr>
    <w:r>
      <w:rPr>
        <w:noProof/>
      </w:rPr>
      <mc:AlternateContent>
        <mc:Choice Requires="wps">
          <w:drawing>
            <wp:anchor distT="0" distB="0" distL="114300" distR="114300" simplePos="0" relativeHeight="251672576" behindDoc="1" locked="0" layoutInCell="1" allowOverlap="1" wp14:anchorId="00F3B889" wp14:editId="20FB13EC">
              <wp:simplePos x="0" y="0"/>
              <wp:positionH relativeFrom="column">
                <wp:posOffset>2752725</wp:posOffset>
              </wp:positionH>
              <wp:positionV relativeFrom="paragraph">
                <wp:posOffset>-466725</wp:posOffset>
              </wp:positionV>
              <wp:extent cx="381000" cy="504825"/>
              <wp:effectExtent l="0" t="0" r="0" b="0"/>
              <wp:wrapNone/>
              <wp:docPr id="185040534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50482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8FD4A" id="Rectangle 17" o:spid="_x0000_s1026" style="position:absolute;margin-left:216.75pt;margin-top:-36.75pt;width:30pt;height:39.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" fillcolor="#548dd4 [1951]" stroked="f">
              <v:path arrowok="t"/>
            </v:rect>
          </w:pict>
        </mc:Fallback>
      </mc:AlternateContent>
    </w:r>
    <w:r>
      <w:rPr>
        <w:noProof/>
      </w:rPr>
      <mc:AlternateContent>
        <mc:Choice Requires="wps">
          <w:drawing>
            <wp:anchor distT="0" distB="0" distL="114300" distR="114300" simplePos="0" relativeHeight="251673600" behindDoc="1" locked="0" layoutInCell="1" allowOverlap="1" wp14:anchorId="5B380865" wp14:editId="0FA6F0DC">
              <wp:simplePos x="0" y="0"/>
              <wp:positionH relativeFrom="column">
                <wp:posOffset>2781300</wp:posOffset>
              </wp:positionH>
              <wp:positionV relativeFrom="paragraph">
                <wp:posOffset>-457200</wp:posOffset>
              </wp:positionV>
              <wp:extent cx="381000" cy="457200"/>
              <wp:effectExtent l="0" t="0" r="0" b="0"/>
              <wp:wrapNone/>
              <wp:docPr id="160588955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457200"/>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C1DBB" id="Rectangle 18" o:spid="_x0000_s1026" style="position:absolute;margin-left:219pt;margin-top:-36pt;width:30pt;height:3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" fillcolor="#c90" strokecolor="white [3212]">
              <v:path arrowok="t"/>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D337C" w14:textId="77777777" w:rsidR="000F080A" w:rsidRDefault="000F080A">
    <w:pPr>
      <w:pStyle w:val="Header"/>
    </w:pPr>
    <w:r>
      <w:rPr>
        <w:noProof/>
        <w:color w:val="548DD4" w:themeColor="text2" w:themeTint="99"/>
      </w:rPr>
      <mc:AlternateContent>
        <mc:Choice Requires="wpg">
          <w:drawing>
            <wp:anchor distT="0" distB="0" distL="114300" distR="114300" simplePos="0" relativeHeight="251670528" behindDoc="1" locked="0" layoutInCell="1" allowOverlap="1" wp14:anchorId="4B0713FC" wp14:editId="69967A0B">
              <wp:simplePos x="0" y="0"/>
              <wp:positionH relativeFrom="column">
                <wp:posOffset>2647950</wp:posOffset>
              </wp:positionH>
              <wp:positionV relativeFrom="paragraph">
                <wp:posOffset>-457200</wp:posOffset>
              </wp:positionV>
              <wp:extent cx="428625" cy="504825"/>
              <wp:effectExtent l="0" t="0" r="0" b="0"/>
              <wp:wrapNone/>
              <wp:docPr id="135963491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504825"/>
                        <a:chOff x="5250" y="0"/>
                        <a:chExt cx="675" cy="795"/>
                      </a:xfrm>
                    </wpg:grpSpPr>
                    <wps:wsp>
                      <wps:cNvPr id="800580036" name="Rectangle 13"/>
                      <wps:cNvSpPr>
                        <a:spLocks/>
                      </wps:cNvSpPr>
                      <wps:spPr bwMode="auto">
                        <a:xfrm>
                          <a:off x="5325" y="0"/>
                          <a:ext cx="600" cy="79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510296" name="Rectangle 14"/>
                      <wps:cNvSpPr>
                        <a:spLocks/>
                      </wps:cNvSpPr>
                      <wps:spPr bwMode="auto">
                        <a:xfrm>
                          <a:off x="5250" y="0"/>
                          <a:ext cx="600" cy="720"/>
                        </a:xfrm>
                        <a:prstGeom prst="rect">
                          <a:avLst/>
                        </a:prstGeom>
                        <a:solidFill>
                          <a:srgbClr val="CC9900"/>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36491C" id="Group 15" o:spid="_x0000_s1026" style="position:absolute;margin-left:208.5pt;margin-top:-36pt;width:33.75pt;height:39.75pt;z-index:-251645952" coordorigin="5250" coordsize="675,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">
              <v:rect id="Rectangle 13" o:spid="_x0000_s1027" style="position:absolute;left:5325;width:600;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" fillcolor="#548dd4 [1951]" stroked="f">
                <v:path arrowok="t"/>
              </v:rect>
              <v:rect id="Rectangle 14" o:spid="_x0000_s1028" style="position:absolute;left:5250;width:6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" fillcolor="#c90" strokecolor="white [3212]">
                <v:path arrowok="t"/>
              </v:rec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17B00B5C"/>
    <w:lvl w:ilvl="0">
      <w:numFmt w:val="bullet"/>
      <w:lvlText w:val="*"/>
      <w:lvlJc w:val="left"/>
    </w:lvl>
  </w:abstractNum>
  <w:abstractNum w:abstractNumId="1" w15:restartNumberingAfterBreak="0">
    <w:nsid w:val="01E60220"/>
    <w:multiLevelType w:val="hybridMultilevel"/>
    <w:tmpl w:val="5AB6528C"/>
    <w:lvl w:ilvl="0" w:tplc="100CDC78">
      <w:numFmt w:val="bullet"/>
      <w:lvlText w:val="-"/>
      <w:lvlJc w:val="left"/>
      <w:pPr>
        <w:ind w:left="720" w:hanging="360"/>
      </w:pPr>
      <w:rPr>
        <w:rFonts w:ascii="Arial Narrow" w:eastAsia="Yu Gothic" w:hAnsi="Arial Narrow"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FA0C84"/>
    <w:multiLevelType w:val="hybridMultilevel"/>
    <w:tmpl w:val="85B6FE1A"/>
    <w:lvl w:ilvl="0" w:tplc="100CDC78">
      <w:numFmt w:val="bullet"/>
      <w:lvlText w:val="-"/>
      <w:lvlJc w:val="left"/>
      <w:pPr>
        <w:ind w:left="720" w:hanging="360"/>
      </w:pPr>
      <w:rPr>
        <w:rFonts w:ascii="Arial Narrow" w:eastAsia="Yu Gothic" w:hAnsi="Arial Narrow" w:cs="Segoe U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5A53477"/>
    <w:multiLevelType w:val="hybridMultilevel"/>
    <w:tmpl w:val="DFF0A78A"/>
    <w:lvl w:ilvl="0" w:tplc="D7240CD6">
      <w:start w:val="3"/>
      <w:numFmt w:val="bullet"/>
      <w:lvlText w:val="-"/>
      <w:lvlJc w:val="left"/>
      <w:pPr>
        <w:ind w:left="916" w:hanging="360"/>
      </w:pPr>
      <w:rPr>
        <w:rFonts w:ascii="Times New Roman" w:eastAsiaTheme="minorHAnsi" w:hAnsi="Times New Roman" w:cs="Times New Roman" w:hint="default"/>
      </w:rPr>
    </w:lvl>
    <w:lvl w:ilvl="1" w:tplc="08090003" w:tentative="1">
      <w:start w:val="1"/>
      <w:numFmt w:val="bullet"/>
      <w:lvlText w:val="o"/>
      <w:lvlJc w:val="left"/>
      <w:pPr>
        <w:ind w:left="1636" w:hanging="360"/>
      </w:pPr>
      <w:rPr>
        <w:rFonts w:ascii="Courier New" w:hAnsi="Courier New" w:cs="Courier New" w:hint="default"/>
      </w:rPr>
    </w:lvl>
    <w:lvl w:ilvl="2" w:tplc="08090005" w:tentative="1">
      <w:start w:val="1"/>
      <w:numFmt w:val="bullet"/>
      <w:lvlText w:val=""/>
      <w:lvlJc w:val="left"/>
      <w:pPr>
        <w:ind w:left="2356" w:hanging="360"/>
      </w:pPr>
      <w:rPr>
        <w:rFonts w:ascii="Wingdings" w:hAnsi="Wingdings" w:hint="default"/>
      </w:rPr>
    </w:lvl>
    <w:lvl w:ilvl="3" w:tplc="08090001" w:tentative="1">
      <w:start w:val="1"/>
      <w:numFmt w:val="bullet"/>
      <w:lvlText w:val=""/>
      <w:lvlJc w:val="left"/>
      <w:pPr>
        <w:ind w:left="3076" w:hanging="360"/>
      </w:pPr>
      <w:rPr>
        <w:rFonts w:ascii="Symbol" w:hAnsi="Symbol" w:hint="default"/>
      </w:rPr>
    </w:lvl>
    <w:lvl w:ilvl="4" w:tplc="08090003" w:tentative="1">
      <w:start w:val="1"/>
      <w:numFmt w:val="bullet"/>
      <w:lvlText w:val="o"/>
      <w:lvlJc w:val="left"/>
      <w:pPr>
        <w:ind w:left="3796" w:hanging="360"/>
      </w:pPr>
      <w:rPr>
        <w:rFonts w:ascii="Courier New" w:hAnsi="Courier New" w:cs="Courier New" w:hint="default"/>
      </w:rPr>
    </w:lvl>
    <w:lvl w:ilvl="5" w:tplc="08090005" w:tentative="1">
      <w:start w:val="1"/>
      <w:numFmt w:val="bullet"/>
      <w:lvlText w:val=""/>
      <w:lvlJc w:val="left"/>
      <w:pPr>
        <w:ind w:left="4516" w:hanging="360"/>
      </w:pPr>
      <w:rPr>
        <w:rFonts w:ascii="Wingdings" w:hAnsi="Wingdings" w:hint="default"/>
      </w:rPr>
    </w:lvl>
    <w:lvl w:ilvl="6" w:tplc="08090001" w:tentative="1">
      <w:start w:val="1"/>
      <w:numFmt w:val="bullet"/>
      <w:lvlText w:val=""/>
      <w:lvlJc w:val="left"/>
      <w:pPr>
        <w:ind w:left="5236" w:hanging="360"/>
      </w:pPr>
      <w:rPr>
        <w:rFonts w:ascii="Symbol" w:hAnsi="Symbol" w:hint="default"/>
      </w:rPr>
    </w:lvl>
    <w:lvl w:ilvl="7" w:tplc="08090003" w:tentative="1">
      <w:start w:val="1"/>
      <w:numFmt w:val="bullet"/>
      <w:lvlText w:val="o"/>
      <w:lvlJc w:val="left"/>
      <w:pPr>
        <w:ind w:left="5956" w:hanging="360"/>
      </w:pPr>
      <w:rPr>
        <w:rFonts w:ascii="Courier New" w:hAnsi="Courier New" w:cs="Courier New" w:hint="default"/>
      </w:rPr>
    </w:lvl>
    <w:lvl w:ilvl="8" w:tplc="08090005" w:tentative="1">
      <w:start w:val="1"/>
      <w:numFmt w:val="bullet"/>
      <w:lvlText w:val=""/>
      <w:lvlJc w:val="left"/>
      <w:pPr>
        <w:ind w:left="6676" w:hanging="360"/>
      </w:pPr>
      <w:rPr>
        <w:rFonts w:ascii="Wingdings" w:hAnsi="Wingdings" w:hint="default"/>
      </w:rPr>
    </w:lvl>
  </w:abstractNum>
  <w:abstractNum w:abstractNumId="4" w15:restartNumberingAfterBreak="0">
    <w:nsid w:val="06B91BE7"/>
    <w:multiLevelType w:val="multilevel"/>
    <w:tmpl w:val="5248E40A"/>
    <w:lvl w:ilvl="0">
      <w:start w:val="4"/>
      <w:numFmt w:val="decimal"/>
      <w:lvlText w:val="%1.0"/>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1909181B"/>
    <w:multiLevelType w:val="hybridMultilevel"/>
    <w:tmpl w:val="A9C6A642"/>
    <w:lvl w:ilvl="0" w:tplc="D7240CD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F19D3"/>
    <w:multiLevelType w:val="hybridMultilevel"/>
    <w:tmpl w:val="A2FC20A8"/>
    <w:lvl w:ilvl="0" w:tplc="67C0A69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2553EDA"/>
    <w:multiLevelType w:val="hybridMultilevel"/>
    <w:tmpl w:val="F71C8474"/>
    <w:lvl w:ilvl="0" w:tplc="D7240CD6">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E312D7"/>
    <w:multiLevelType w:val="multilevel"/>
    <w:tmpl w:val="D7045150"/>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9" w15:restartNumberingAfterBreak="0">
    <w:nsid w:val="249522CE"/>
    <w:multiLevelType w:val="hybridMultilevel"/>
    <w:tmpl w:val="019AD418"/>
    <w:lvl w:ilvl="0" w:tplc="35383660">
      <w:start w:val="1"/>
      <w:numFmt w:val="bullet"/>
      <w:lvlText w:val=""/>
      <w:lvlJc w:val="left"/>
      <w:pPr>
        <w:ind w:left="720" w:hanging="360"/>
      </w:pPr>
      <w:rPr>
        <w:rFonts w:ascii="Symbol" w:hAnsi="Symbol" w:hint="default"/>
        <w:color w:val="548DD4" w:themeColor="text2"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C567B2"/>
    <w:multiLevelType w:val="multilevel"/>
    <w:tmpl w:val="ABB267A0"/>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2B367040"/>
    <w:multiLevelType w:val="hybridMultilevel"/>
    <w:tmpl w:val="3D6CB15C"/>
    <w:lvl w:ilvl="0" w:tplc="1AD6E9A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5D09B3"/>
    <w:multiLevelType w:val="multilevel"/>
    <w:tmpl w:val="B1C092D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8097BC0"/>
    <w:multiLevelType w:val="multilevel"/>
    <w:tmpl w:val="956850D0"/>
    <w:lvl w:ilvl="0">
      <w:start w:val="3"/>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385D7C4B"/>
    <w:multiLevelType w:val="multilevel"/>
    <w:tmpl w:val="4B50BDC8"/>
    <w:lvl w:ilvl="0">
      <w:start w:val="3"/>
      <w:numFmt w:val="decimal"/>
      <w:lvlText w:val="%1"/>
      <w:lvlJc w:val="left"/>
      <w:pPr>
        <w:ind w:left="400" w:hanging="40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5" w15:restartNumberingAfterBreak="0">
    <w:nsid w:val="3D093419"/>
    <w:multiLevelType w:val="hybridMultilevel"/>
    <w:tmpl w:val="B100F2C2"/>
    <w:lvl w:ilvl="0" w:tplc="A636F8A8">
      <w:start w:val="1"/>
      <w:numFmt w:val="bullet"/>
      <w:lvlText w:val=""/>
      <w:lvlJc w:val="left"/>
      <w:pPr>
        <w:ind w:left="720" w:hanging="360"/>
      </w:pPr>
      <w:rPr>
        <w:rFonts w:ascii="Symbol" w:hAnsi="Symbol" w:hint="default"/>
        <w:color w:val="548DD4" w:themeColor="text2"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1A7C48"/>
    <w:multiLevelType w:val="hybridMultilevel"/>
    <w:tmpl w:val="9C1E96EE"/>
    <w:lvl w:ilvl="0" w:tplc="D7240CD6">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69342F9"/>
    <w:multiLevelType w:val="hybridMultilevel"/>
    <w:tmpl w:val="3E4A13FC"/>
    <w:lvl w:ilvl="0" w:tplc="100CDC78">
      <w:numFmt w:val="bullet"/>
      <w:lvlText w:val="-"/>
      <w:lvlJc w:val="left"/>
      <w:pPr>
        <w:ind w:left="720" w:hanging="360"/>
      </w:pPr>
      <w:rPr>
        <w:rFonts w:ascii="Arial Narrow" w:eastAsia="Yu Gothic" w:hAnsi="Arial Narrow"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FD618B"/>
    <w:multiLevelType w:val="multilevel"/>
    <w:tmpl w:val="D4CAC638"/>
    <w:lvl w:ilvl="0">
      <w:start w:val="7"/>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4ACE0556"/>
    <w:multiLevelType w:val="hybridMultilevel"/>
    <w:tmpl w:val="D48CA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48C3B1E"/>
    <w:multiLevelType w:val="hybridMultilevel"/>
    <w:tmpl w:val="E3CCB0F0"/>
    <w:lvl w:ilvl="0" w:tplc="9C32A8B8">
      <w:start w:val="1"/>
      <w:numFmt w:val="bullet"/>
      <w:lvlText w:val=""/>
      <w:lvlJc w:val="left"/>
      <w:pPr>
        <w:ind w:left="720" w:hanging="360"/>
      </w:pPr>
      <w:rPr>
        <w:rFonts w:ascii="Symbol" w:hAnsi="Symbol" w:hint="default"/>
        <w:color w:val="548DD4" w:themeColor="text2"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0C37B1"/>
    <w:multiLevelType w:val="hybridMultilevel"/>
    <w:tmpl w:val="01F20EC6"/>
    <w:lvl w:ilvl="0" w:tplc="30FA510E">
      <w:start w:val="4"/>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CF5639B"/>
    <w:multiLevelType w:val="hybridMultilevel"/>
    <w:tmpl w:val="111E14BE"/>
    <w:lvl w:ilvl="0" w:tplc="D7240CD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4E754E"/>
    <w:multiLevelType w:val="hybridMultilevel"/>
    <w:tmpl w:val="7EEA52E8"/>
    <w:lvl w:ilvl="0" w:tplc="D7240CD6">
      <w:start w:val="3"/>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A13AA2"/>
    <w:multiLevelType w:val="hybridMultilevel"/>
    <w:tmpl w:val="90A6A1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EAF7475"/>
    <w:multiLevelType w:val="multilevel"/>
    <w:tmpl w:val="12BC36AE"/>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26" w15:restartNumberingAfterBreak="0">
    <w:nsid w:val="719C4B4E"/>
    <w:multiLevelType w:val="hybridMultilevel"/>
    <w:tmpl w:val="7226822C"/>
    <w:lvl w:ilvl="0" w:tplc="60D2E7F6">
      <w:start w:val="1"/>
      <w:numFmt w:val="bullet"/>
      <w:lvlText w:val=""/>
      <w:lvlJc w:val="left"/>
      <w:pPr>
        <w:ind w:left="720" w:hanging="360"/>
      </w:pPr>
      <w:rPr>
        <w:rFonts w:ascii="Symbol" w:hAnsi="Symbol" w:hint="default"/>
        <w:color w:val="548DD4" w:themeColor="text2"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307691"/>
    <w:multiLevelType w:val="multilevel"/>
    <w:tmpl w:val="DEEECF4E"/>
    <w:lvl w:ilvl="0">
      <w:start w:val="5"/>
      <w:numFmt w:val="decimal"/>
      <w:lvlText w:val="%1.0"/>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4320" w:hanging="144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6120" w:hanging="1800"/>
      </w:pPr>
      <w:rPr>
        <w:rFonts w:hint="default"/>
        <w:b/>
      </w:rPr>
    </w:lvl>
    <w:lvl w:ilvl="7">
      <w:start w:val="1"/>
      <w:numFmt w:val="decimal"/>
      <w:lvlText w:val="%1.%2.%3.%4.%5.%6.%7.%8"/>
      <w:lvlJc w:val="left"/>
      <w:pPr>
        <w:ind w:left="7200" w:hanging="2160"/>
      </w:pPr>
      <w:rPr>
        <w:rFonts w:hint="default"/>
        <w:b/>
      </w:rPr>
    </w:lvl>
    <w:lvl w:ilvl="8">
      <w:start w:val="1"/>
      <w:numFmt w:val="decimal"/>
      <w:lvlText w:val="%1.%2.%3.%4.%5.%6.%7.%8.%9"/>
      <w:lvlJc w:val="left"/>
      <w:pPr>
        <w:ind w:left="7920" w:hanging="2160"/>
      </w:pPr>
      <w:rPr>
        <w:rFonts w:hint="default"/>
        <w:b/>
      </w:rPr>
    </w:lvl>
  </w:abstractNum>
  <w:abstractNum w:abstractNumId="28" w15:restartNumberingAfterBreak="0">
    <w:nsid w:val="7459442B"/>
    <w:multiLevelType w:val="hybridMultilevel"/>
    <w:tmpl w:val="F9FCE85C"/>
    <w:lvl w:ilvl="0" w:tplc="435EDF7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59E7F56"/>
    <w:multiLevelType w:val="hybridMultilevel"/>
    <w:tmpl w:val="C8646080"/>
    <w:lvl w:ilvl="0" w:tplc="D7240CD6">
      <w:start w:val="3"/>
      <w:numFmt w:val="bullet"/>
      <w:lvlText w:val="-"/>
      <w:lvlJc w:val="left"/>
      <w:pPr>
        <w:ind w:left="36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77D5792"/>
    <w:multiLevelType w:val="multilevel"/>
    <w:tmpl w:val="78CA583A"/>
    <w:lvl w:ilvl="0">
      <w:start w:val="1"/>
      <w:numFmt w:val="decimal"/>
      <w:lvlText w:val="%1"/>
      <w:lvlJc w:val="left"/>
      <w:pPr>
        <w:ind w:left="400" w:hanging="400"/>
      </w:pPr>
      <w:rPr>
        <w:rFonts w:hint="default"/>
      </w:rPr>
    </w:lvl>
    <w:lvl w:ilvl="1">
      <w:start w:val="2"/>
      <w:numFmt w:val="decimal"/>
      <w:lvlText w:val="%1.%2"/>
      <w:lvlJc w:val="left"/>
      <w:pPr>
        <w:ind w:left="861"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4040" w:hanging="2520"/>
      </w:pPr>
      <w:rPr>
        <w:rFonts w:hint="default"/>
      </w:rPr>
    </w:lvl>
  </w:abstractNum>
  <w:abstractNum w:abstractNumId="31" w15:restartNumberingAfterBreak="0">
    <w:nsid w:val="780D4FDF"/>
    <w:multiLevelType w:val="hybridMultilevel"/>
    <w:tmpl w:val="7A487E40"/>
    <w:lvl w:ilvl="0" w:tplc="773CB72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7C2B4508"/>
    <w:multiLevelType w:val="hybridMultilevel"/>
    <w:tmpl w:val="F4CA9A50"/>
    <w:lvl w:ilvl="0" w:tplc="D7240CD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0"/>
    <w:lvlOverride w:ilvl="0">
      <w:lvl w:ilvl="0">
        <w:numFmt w:val="bullet"/>
        <w:lvlText w:val=""/>
        <w:legacy w:legacy="1" w:legacySpace="0" w:legacyIndent="360"/>
        <w:lvlJc w:val="left"/>
        <w:rPr>
          <w:rFonts w:ascii="Symbol" w:hAnsi="Symbol" w:hint="default"/>
        </w:rPr>
      </w:lvl>
    </w:lvlOverride>
  </w:num>
  <w:num w:numId="3">
    <w:abstractNumId w:val="24"/>
  </w:num>
  <w:num w:numId="4">
    <w:abstractNumId w:val="31"/>
  </w:num>
  <w:num w:numId="5">
    <w:abstractNumId w:val="10"/>
  </w:num>
  <w:num w:numId="6">
    <w:abstractNumId w:val="12"/>
  </w:num>
  <w:num w:numId="7">
    <w:abstractNumId w:val="4"/>
  </w:num>
  <w:num w:numId="8">
    <w:abstractNumId w:val="23"/>
  </w:num>
  <w:num w:numId="9">
    <w:abstractNumId w:val="20"/>
  </w:num>
  <w:num w:numId="10">
    <w:abstractNumId w:val="15"/>
  </w:num>
  <w:num w:numId="11">
    <w:abstractNumId w:val="26"/>
  </w:num>
  <w:num w:numId="12">
    <w:abstractNumId w:val="9"/>
  </w:num>
  <w:num w:numId="13">
    <w:abstractNumId w:val="2"/>
  </w:num>
  <w:num w:numId="14">
    <w:abstractNumId w:val="1"/>
  </w:num>
  <w:num w:numId="15">
    <w:abstractNumId w:val="17"/>
  </w:num>
  <w:num w:numId="16">
    <w:abstractNumId w:val="16"/>
  </w:num>
  <w:num w:numId="17">
    <w:abstractNumId w:val="5"/>
  </w:num>
  <w:num w:numId="18">
    <w:abstractNumId w:val="32"/>
  </w:num>
  <w:num w:numId="19">
    <w:abstractNumId w:val="22"/>
  </w:num>
  <w:num w:numId="20">
    <w:abstractNumId w:val="27"/>
  </w:num>
  <w:num w:numId="21">
    <w:abstractNumId w:val="3"/>
  </w:num>
  <w:num w:numId="22">
    <w:abstractNumId w:val="7"/>
  </w:num>
  <w:num w:numId="23">
    <w:abstractNumId w:val="18"/>
  </w:num>
  <w:num w:numId="24">
    <w:abstractNumId w:val="29"/>
  </w:num>
  <w:num w:numId="25">
    <w:abstractNumId w:val="30"/>
  </w:num>
  <w:num w:numId="26">
    <w:abstractNumId w:val="11"/>
  </w:num>
  <w:num w:numId="27">
    <w:abstractNumId w:val="28"/>
  </w:num>
  <w:num w:numId="28">
    <w:abstractNumId w:val="6"/>
  </w:num>
  <w:num w:numId="29">
    <w:abstractNumId w:val="19"/>
  </w:num>
  <w:num w:numId="30">
    <w:abstractNumId w:val="8"/>
  </w:num>
  <w:num w:numId="31">
    <w:abstractNumId w:val="21"/>
  </w:num>
  <w:num w:numId="32">
    <w:abstractNumId w:val="13"/>
  </w:num>
  <w:num w:numId="33">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1"/>
  <w:hideSpellingError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9F7"/>
    <w:rsid w:val="000101E9"/>
    <w:rsid w:val="00011ACA"/>
    <w:rsid w:val="00017CC3"/>
    <w:rsid w:val="000218B0"/>
    <w:rsid w:val="000446A8"/>
    <w:rsid w:val="000468F2"/>
    <w:rsid w:val="00057128"/>
    <w:rsid w:val="000623B2"/>
    <w:rsid w:val="00063B35"/>
    <w:rsid w:val="00070A50"/>
    <w:rsid w:val="00073017"/>
    <w:rsid w:val="00077ACD"/>
    <w:rsid w:val="000850E4"/>
    <w:rsid w:val="00090528"/>
    <w:rsid w:val="00092CA7"/>
    <w:rsid w:val="00093468"/>
    <w:rsid w:val="0009503D"/>
    <w:rsid w:val="000C46A4"/>
    <w:rsid w:val="000D31D5"/>
    <w:rsid w:val="000D4E70"/>
    <w:rsid w:val="000D594D"/>
    <w:rsid w:val="000D5F0C"/>
    <w:rsid w:val="000D701E"/>
    <w:rsid w:val="000D7874"/>
    <w:rsid w:val="000E2DB4"/>
    <w:rsid w:val="000E3879"/>
    <w:rsid w:val="000F080A"/>
    <w:rsid w:val="000F64EE"/>
    <w:rsid w:val="001018EA"/>
    <w:rsid w:val="00102C58"/>
    <w:rsid w:val="001052A8"/>
    <w:rsid w:val="00106B18"/>
    <w:rsid w:val="001079B0"/>
    <w:rsid w:val="00115D01"/>
    <w:rsid w:val="00121380"/>
    <w:rsid w:val="00121DC2"/>
    <w:rsid w:val="00125BF7"/>
    <w:rsid w:val="001324FC"/>
    <w:rsid w:val="00140ECB"/>
    <w:rsid w:val="00150B91"/>
    <w:rsid w:val="00157652"/>
    <w:rsid w:val="00157B68"/>
    <w:rsid w:val="0016024B"/>
    <w:rsid w:val="00161485"/>
    <w:rsid w:val="00161603"/>
    <w:rsid w:val="00171962"/>
    <w:rsid w:val="001728A0"/>
    <w:rsid w:val="00173336"/>
    <w:rsid w:val="00185508"/>
    <w:rsid w:val="001A2341"/>
    <w:rsid w:val="001B508E"/>
    <w:rsid w:val="001D073E"/>
    <w:rsid w:val="001D3AD9"/>
    <w:rsid w:val="001D4FBD"/>
    <w:rsid w:val="001D5E61"/>
    <w:rsid w:val="001D63F8"/>
    <w:rsid w:val="001E1C5F"/>
    <w:rsid w:val="001E2899"/>
    <w:rsid w:val="001E7ED0"/>
    <w:rsid w:val="001F0682"/>
    <w:rsid w:val="001F3A68"/>
    <w:rsid w:val="001F3CFC"/>
    <w:rsid w:val="001F4E7D"/>
    <w:rsid w:val="001F4FB3"/>
    <w:rsid w:val="001F6F4A"/>
    <w:rsid w:val="00200E89"/>
    <w:rsid w:val="0020587F"/>
    <w:rsid w:val="00227116"/>
    <w:rsid w:val="00227788"/>
    <w:rsid w:val="00227ADB"/>
    <w:rsid w:val="00232865"/>
    <w:rsid w:val="0025180D"/>
    <w:rsid w:val="00251F9E"/>
    <w:rsid w:val="00253B8D"/>
    <w:rsid w:val="00255257"/>
    <w:rsid w:val="00255735"/>
    <w:rsid w:val="00263905"/>
    <w:rsid w:val="0027772C"/>
    <w:rsid w:val="00280E5C"/>
    <w:rsid w:val="0028445A"/>
    <w:rsid w:val="00287607"/>
    <w:rsid w:val="0029291A"/>
    <w:rsid w:val="00294CCF"/>
    <w:rsid w:val="002A201D"/>
    <w:rsid w:val="002A497D"/>
    <w:rsid w:val="002B1769"/>
    <w:rsid w:val="002B43CA"/>
    <w:rsid w:val="002C01D6"/>
    <w:rsid w:val="002C3984"/>
    <w:rsid w:val="002C4FEB"/>
    <w:rsid w:val="002C6911"/>
    <w:rsid w:val="002D1246"/>
    <w:rsid w:val="002D6D1A"/>
    <w:rsid w:val="002F68C7"/>
    <w:rsid w:val="00300ED7"/>
    <w:rsid w:val="00305878"/>
    <w:rsid w:val="00306018"/>
    <w:rsid w:val="003109E4"/>
    <w:rsid w:val="00314216"/>
    <w:rsid w:val="003236DB"/>
    <w:rsid w:val="003260E1"/>
    <w:rsid w:val="00332BA9"/>
    <w:rsid w:val="00350683"/>
    <w:rsid w:val="00352CFB"/>
    <w:rsid w:val="00357018"/>
    <w:rsid w:val="00372F16"/>
    <w:rsid w:val="003730BD"/>
    <w:rsid w:val="00376856"/>
    <w:rsid w:val="0038009D"/>
    <w:rsid w:val="00391E73"/>
    <w:rsid w:val="00391EC6"/>
    <w:rsid w:val="00393835"/>
    <w:rsid w:val="003938EE"/>
    <w:rsid w:val="003965F0"/>
    <w:rsid w:val="00397DCD"/>
    <w:rsid w:val="003A5302"/>
    <w:rsid w:val="003A599E"/>
    <w:rsid w:val="003B0EE0"/>
    <w:rsid w:val="003B2440"/>
    <w:rsid w:val="003B7D08"/>
    <w:rsid w:val="003C337A"/>
    <w:rsid w:val="003C555C"/>
    <w:rsid w:val="003C629E"/>
    <w:rsid w:val="003C6C4F"/>
    <w:rsid w:val="003E0108"/>
    <w:rsid w:val="003E17EC"/>
    <w:rsid w:val="003E22E3"/>
    <w:rsid w:val="003E37F1"/>
    <w:rsid w:val="003E5E0E"/>
    <w:rsid w:val="003F0B76"/>
    <w:rsid w:val="003F51F2"/>
    <w:rsid w:val="003F5AF3"/>
    <w:rsid w:val="00401C8C"/>
    <w:rsid w:val="00403277"/>
    <w:rsid w:val="00405DD7"/>
    <w:rsid w:val="00406DA5"/>
    <w:rsid w:val="004072B3"/>
    <w:rsid w:val="00407A95"/>
    <w:rsid w:val="00411377"/>
    <w:rsid w:val="004216D3"/>
    <w:rsid w:val="0042300E"/>
    <w:rsid w:val="00434F12"/>
    <w:rsid w:val="00436F66"/>
    <w:rsid w:val="00441819"/>
    <w:rsid w:val="00443674"/>
    <w:rsid w:val="004442FF"/>
    <w:rsid w:val="00447207"/>
    <w:rsid w:val="00454DF8"/>
    <w:rsid w:val="00461CF6"/>
    <w:rsid w:val="00466559"/>
    <w:rsid w:val="00467101"/>
    <w:rsid w:val="00474371"/>
    <w:rsid w:val="00475009"/>
    <w:rsid w:val="004763B4"/>
    <w:rsid w:val="004765A9"/>
    <w:rsid w:val="00485519"/>
    <w:rsid w:val="00494E6A"/>
    <w:rsid w:val="004A08BB"/>
    <w:rsid w:val="004A0FC1"/>
    <w:rsid w:val="004A2A66"/>
    <w:rsid w:val="004A4201"/>
    <w:rsid w:val="004A6EDB"/>
    <w:rsid w:val="004C119D"/>
    <w:rsid w:val="004C2A0F"/>
    <w:rsid w:val="004C4543"/>
    <w:rsid w:val="004D1E6D"/>
    <w:rsid w:val="004D2993"/>
    <w:rsid w:val="004E2844"/>
    <w:rsid w:val="004E2F6E"/>
    <w:rsid w:val="004F419D"/>
    <w:rsid w:val="004F5322"/>
    <w:rsid w:val="0050307F"/>
    <w:rsid w:val="00503A7B"/>
    <w:rsid w:val="0051394F"/>
    <w:rsid w:val="0051738F"/>
    <w:rsid w:val="005279CE"/>
    <w:rsid w:val="0053140F"/>
    <w:rsid w:val="005318F0"/>
    <w:rsid w:val="00533057"/>
    <w:rsid w:val="005335AE"/>
    <w:rsid w:val="00540ECB"/>
    <w:rsid w:val="00541DF3"/>
    <w:rsid w:val="00551A28"/>
    <w:rsid w:val="00552329"/>
    <w:rsid w:val="005565AA"/>
    <w:rsid w:val="00556AB2"/>
    <w:rsid w:val="00562AEC"/>
    <w:rsid w:val="005728E3"/>
    <w:rsid w:val="00573FAC"/>
    <w:rsid w:val="00581BEC"/>
    <w:rsid w:val="005942D3"/>
    <w:rsid w:val="005A46E2"/>
    <w:rsid w:val="005A6FA8"/>
    <w:rsid w:val="005C0324"/>
    <w:rsid w:val="005C6CC4"/>
    <w:rsid w:val="005D01B5"/>
    <w:rsid w:val="005D13E2"/>
    <w:rsid w:val="005D251B"/>
    <w:rsid w:val="005E3AD9"/>
    <w:rsid w:val="005E48F7"/>
    <w:rsid w:val="005E695E"/>
    <w:rsid w:val="005F65DF"/>
    <w:rsid w:val="00604969"/>
    <w:rsid w:val="00604A16"/>
    <w:rsid w:val="006152FB"/>
    <w:rsid w:val="00622886"/>
    <w:rsid w:val="00630AE3"/>
    <w:rsid w:val="006351BF"/>
    <w:rsid w:val="00640A40"/>
    <w:rsid w:val="00642411"/>
    <w:rsid w:val="00643B20"/>
    <w:rsid w:val="00654C7A"/>
    <w:rsid w:val="006628B3"/>
    <w:rsid w:val="0066493F"/>
    <w:rsid w:val="00666D24"/>
    <w:rsid w:val="00671317"/>
    <w:rsid w:val="0067189A"/>
    <w:rsid w:val="0067283F"/>
    <w:rsid w:val="006747F0"/>
    <w:rsid w:val="00680ED8"/>
    <w:rsid w:val="00681F9A"/>
    <w:rsid w:val="00682CB8"/>
    <w:rsid w:val="0068440F"/>
    <w:rsid w:val="00686665"/>
    <w:rsid w:val="006907D0"/>
    <w:rsid w:val="00692B7E"/>
    <w:rsid w:val="00693E0F"/>
    <w:rsid w:val="006A4F25"/>
    <w:rsid w:val="006A52FA"/>
    <w:rsid w:val="006B0E21"/>
    <w:rsid w:val="006C15DD"/>
    <w:rsid w:val="006C5A60"/>
    <w:rsid w:val="006D3181"/>
    <w:rsid w:val="006D5CE6"/>
    <w:rsid w:val="007023C9"/>
    <w:rsid w:val="00716060"/>
    <w:rsid w:val="00721390"/>
    <w:rsid w:val="00722C62"/>
    <w:rsid w:val="00726786"/>
    <w:rsid w:val="0073113B"/>
    <w:rsid w:val="00731D4D"/>
    <w:rsid w:val="00731DE2"/>
    <w:rsid w:val="00741987"/>
    <w:rsid w:val="007426D4"/>
    <w:rsid w:val="00744FE2"/>
    <w:rsid w:val="0075034A"/>
    <w:rsid w:val="0075065B"/>
    <w:rsid w:val="00751753"/>
    <w:rsid w:val="00751CB7"/>
    <w:rsid w:val="007528B4"/>
    <w:rsid w:val="007533D0"/>
    <w:rsid w:val="00756FC8"/>
    <w:rsid w:val="007676DF"/>
    <w:rsid w:val="00773082"/>
    <w:rsid w:val="0077714D"/>
    <w:rsid w:val="007A238A"/>
    <w:rsid w:val="007A2ECD"/>
    <w:rsid w:val="007B018D"/>
    <w:rsid w:val="007B2AED"/>
    <w:rsid w:val="007C2FFE"/>
    <w:rsid w:val="007C6689"/>
    <w:rsid w:val="007D3838"/>
    <w:rsid w:val="007F3F9E"/>
    <w:rsid w:val="007F4BFE"/>
    <w:rsid w:val="00800839"/>
    <w:rsid w:val="008012B2"/>
    <w:rsid w:val="00801A8C"/>
    <w:rsid w:val="00807AC2"/>
    <w:rsid w:val="008104D4"/>
    <w:rsid w:val="00810D67"/>
    <w:rsid w:val="008140C4"/>
    <w:rsid w:val="00815A6F"/>
    <w:rsid w:val="00815F04"/>
    <w:rsid w:val="00821F09"/>
    <w:rsid w:val="00823FDD"/>
    <w:rsid w:val="0082512F"/>
    <w:rsid w:val="0083420F"/>
    <w:rsid w:val="00841091"/>
    <w:rsid w:val="00842DB2"/>
    <w:rsid w:val="0084579E"/>
    <w:rsid w:val="0085306B"/>
    <w:rsid w:val="0085513F"/>
    <w:rsid w:val="00862B87"/>
    <w:rsid w:val="0087427B"/>
    <w:rsid w:val="0088054B"/>
    <w:rsid w:val="00882A2A"/>
    <w:rsid w:val="00884C84"/>
    <w:rsid w:val="00890CC7"/>
    <w:rsid w:val="008A05FE"/>
    <w:rsid w:val="008C3F17"/>
    <w:rsid w:val="008C4FBA"/>
    <w:rsid w:val="008D3CAC"/>
    <w:rsid w:val="008F18DA"/>
    <w:rsid w:val="008F20D8"/>
    <w:rsid w:val="008F32FA"/>
    <w:rsid w:val="008F5E0E"/>
    <w:rsid w:val="00912EF4"/>
    <w:rsid w:val="009257D1"/>
    <w:rsid w:val="00925CA0"/>
    <w:rsid w:val="009340A9"/>
    <w:rsid w:val="009372F3"/>
    <w:rsid w:val="009466B1"/>
    <w:rsid w:val="00951458"/>
    <w:rsid w:val="0096104E"/>
    <w:rsid w:val="00962EA7"/>
    <w:rsid w:val="009666D9"/>
    <w:rsid w:val="00977ABC"/>
    <w:rsid w:val="00990C16"/>
    <w:rsid w:val="009929E5"/>
    <w:rsid w:val="009A36B5"/>
    <w:rsid w:val="009A7D30"/>
    <w:rsid w:val="009A7E17"/>
    <w:rsid w:val="009B5B81"/>
    <w:rsid w:val="009C40C4"/>
    <w:rsid w:val="009C6A1F"/>
    <w:rsid w:val="009D002D"/>
    <w:rsid w:val="009D1188"/>
    <w:rsid w:val="009D447E"/>
    <w:rsid w:val="00A0077D"/>
    <w:rsid w:val="00A07B43"/>
    <w:rsid w:val="00A129F7"/>
    <w:rsid w:val="00A135F8"/>
    <w:rsid w:val="00A1475C"/>
    <w:rsid w:val="00A15DDF"/>
    <w:rsid w:val="00A16034"/>
    <w:rsid w:val="00A22E62"/>
    <w:rsid w:val="00A37BCB"/>
    <w:rsid w:val="00A45988"/>
    <w:rsid w:val="00A5126B"/>
    <w:rsid w:val="00A538D3"/>
    <w:rsid w:val="00A57379"/>
    <w:rsid w:val="00A66C56"/>
    <w:rsid w:val="00A67063"/>
    <w:rsid w:val="00A67977"/>
    <w:rsid w:val="00A67DD0"/>
    <w:rsid w:val="00A7378B"/>
    <w:rsid w:val="00A84E0F"/>
    <w:rsid w:val="00A85B83"/>
    <w:rsid w:val="00A871CD"/>
    <w:rsid w:val="00A910FF"/>
    <w:rsid w:val="00AA2135"/>
    <w:rsid w:val="00AB3206"/>
    <w:rsid w:val="00AB6671"/>
    <w:rsid w:val="00AC3BF1"/>
    <w:rsid w:val="00AD5443"/>
    <w:rsid w:val="00AD5FFE"/>
    <w:rsid w:val="00AD7C4B"/>
    <w:rsid w:val="00AE04FA"/>
    <w:rsid w:val="00AE4A98"/>
    <w:rsid w:val="00AF1D9C"/>
    <w:rsid w:val="00B05C49"/>
    <w:rsid w:val="00B20EA8"/>
    <w:rsid w:val="00B31349"/>
    <w:rsid w:val="00B37ED1"/>
    <w:rsid w:val="00B405E7"/>
    <w:rsid w:val="00B40A08"/>
    <w:rsid w:val="00B446DB"/>
    <w:rsid w:val="00B45FA0"/>
    <w:rsid w:val="00B53686"/>
    <w:rsid w:val="00B5546B"/>
    <w:rsid w:val="00B60A13"/>
    <w:rsid w:val="00B60F8C"/>
    <w:rsid w:val="00B62843"/>
    <w:rsid w:val="00B72992"/>
    <w:rsid w:val="00B7354C"/>
    <w:rsid w:val="00B74791"/>
    <w:rsid w:val="00B80A91"/>
    <w:rsid w:val="00B810C7"/>
    <w:rsid w:val="00B836C1"/>
    <w:rsid w:val="00B8480B"/>
    <w:rsid w:val="00B86C9D"/>
    <w:rsid w:val="00B87D2F"/>
    <w:rsid w:val="00B97728"/>
    <w:rsid w:val="00BA1E17"/>
    <w:rsid w:val="00BB76B2"/>
    <w:rsid w:val="00BC3D9D"/>
    <w:rsid w:val="00BC679E"/>
    <w:rsid w:val="00BD0DD0"/>
    <w:rsid w:val="00BD55EE"/>
    <w:rsid w:val="00BE2E50"/>
    <w:rsid w:val="00BE2F5A"/>
    <w:rsid w:val="00BF6900"/>
    <w:rsid w:val="00BF6A83"/>
    <w:rsid w:val="00BF74A5"/>
    <w:rsid w:val="00C13728"/>
    <w:rsid w:val="00C15D65"/>
    <w:rsid w:val="00C219F6"/>
    <w:rsid w:val="00C33F1A"/>
    <w:rsid w:val="00C34D7D"/>
    <w:rsid w:val="00C3622D"/>
    <w:rsid w:val="00C6201E"/>
    <w:rsid w:val="00C628A9"/>
    <w:rsid w:val="00C659FB"/>
    <w:rsid w:val="00C71AA2"/>
    <w:rsid w:val="00C74A7C"/>
    <w:rsid w:val="00C769BA"/>
    <w:rsid w:val="00C80047"/>
    <w:rsid w:val="00C81D09"/>
    <w:rsid w:val="00C82746"/>
    <w:rsid w:val="00C83184"/>
    <w:rsid w:val="00C84A26"/>
    <w:rsid w:val="00C84F33"/>
    <w:rsid w:val="00C866EF"/>
    <w:rsid w:val="00CA4EB7"/>
    <w:rsid w:val="00CA6D66"/>
    <w:rsid w:val="00CB28FC"/>
    <w:rsid w:val="00CB6E7B"/>
    <w:rsid w:val="00CC1A49"/>
    <w:rsid w:val="00CC2837"/>
    <w:rsid w:val="00CE007C"/>
    <w:rsid w:val="00CF2AEE"/>
    <w:rsid w:val="00D03CD5"/>
    <w:rsid w:val="00D04F65"/>
    <w:rsid w:val="00D13084"/>
    <w:rsid w:val="00D14AD6"/>
    <w:rsid w:val="00D30048"/>
    <w:rsid w:val="00D3202F"/>
    <w:rsid w:val="00D33840"/>
    <w:rsid w:val="00D505DB"/>
    <w:rsid w:val="00D51B45"/>
    <w:rsid w:val="00D540B6"/>
    <w:rsid w:val="00D718D9"/>
    <w:rsid w:val="00D73521"/>
    <w:rsid w:val="00D95F25"/>
    <w:rsid w:val="00D96CA2"/>
    <w:rsid w:val="00DA40FD"/>
    <w:rsid w:val="00DB15E5"/>
    <w:rsid w:val="00DC2A6C"/>
    <w:rsid w:val="00DD01D5"/>
    <w:rsid w:val="00DD2ECA"/>
    <w:rsid w:val="00DE0E80"/>
    <w:rsid w:val="00DF57FA"/>
    <w:rsid w:val="00DF5FCB"/>
    <w:rsid w:val="00E12380"/>
    <w:rsid w:val="00E12828"/>
    <w:rsid w:val="00E16023"/>
    <w:rsid w:val="00E21BDD"/>
    <w:rsid w:val="00E2227A"/>
    <w:rsid w:val="00E23638"/>
    <w:rsid w:val="00E2544D"/>
    <w:rsid w:val="00E259EA"/>
    <w:rsid w:val="00E50557"/>
    <w:rsid w:val="00E61B67"/>
    <w:rsid w:val="00E71133"/>
    <w:rsid w:val="00E86586"/>
    <w:rsid w:val="00E903AC"/>
    <w:rsid w:val="00E90C6C"/>
    <w:rsid w:val="00E937DB"/>
    <w:rsid w:val="00E939B3"/>
    <w:rsid w:val="00EA1B10"/>
    <w:rsid w:val="00EA634F"/>
    <w:rsid w:val="00EB527E"/>
    <w:rsid w:val="00EC14AE"/>
    <w:rsid w:val="00EC15C4"/>
    <w:rsid w:val="00ED4A72"/>
    <w:rsid w:val="00ED5BD2"/>
    <w:rsid w:val="00EE4AC7"/>
    <w:rsid w:val="00EE55A4"/>
    <w:rsid w:val="00EF1781"/>
    <w:rsid w:val="00EF58AB"/>
    <w:rsid w:val="00EF60E7"/>
    <w:rsid w:val="00EF6121"/>
    <w:rsid w:val="00F070DF"/>
    <w:rsid w:val="00F073DB"/>
    <w:rsid w:val="00F10A89"/>
    <w:rsid w:val="00F13FBC"/>
    <w:rsid w:val="00F217F5"/>
    <w:rsid w:val="00F2589E"/>
    <w:rsid w:val="00F262DB"/>
    <w:rsid w:val="00F5288D"/>
    <w:rsid w:val="00F53189"/>
    <w:rsid w:val="00F56126"/>
    <w:rsid w:val="00F574FD"/>
    <w:rsid w:val="00F73AE7"/>
    <w:rsid w:val="00F7468E"/>
    <w:rsid w:val="00F7679A"/>
    <w:rsid w:val="00F776F4"/>
    <w:rsid w:val="00F77D82"/>
    <w:rsid w:val="00FA654C"/>
    <w:rsid w:val="00FA684F"/>
    <w:rsid w:val="00FB2416"/>
    <w:rsid w:val="00FB2C50"/>
    <w:rsid w:val="00FC05EB"/>
    <w:rsid w:val="00FD18F7"/>
    <w:rsid w:val="00FE01A7"/>
    <w:rsid w:val="02BF0E91"/>
    <w:rsid w:val="265D154E"/>
    <w:rsid w:val="344925F7"/>
    <w:rsid w:val="457F6B42"/>
    <w:rsid w:val="7FD723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16805C"/>
  <w15:docId w15:val="{8EFB563D-97C7-C54D-B6CC-CA4400868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5565A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565A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513"/>
        <w:tab w:val="right" w:pos="9026"/>
      </w:tabs>
      <w:spacing w:after="0" w:line="240" w:lineRule="auto"/>
    </w:pPr>
  </w:style>
  <w:style w:type="paragraph" w:styleId="Header">
    <w:name w:val="header"/>
    <w:basedOn w:val="Normal"/>
    <w:link w:val="HeaderChar"/>
    <w:uiPriority w:val="99"/>
    <w:unhideWhenUsed/>
    <w:pPr>
      <w:tabs>
        <w:tab w:val="center" w:pos="4513"/>
        <w:tab w:val="right" w:pos="9026"/>
      </w:tabs>
      <w:spacing w:after="0" w:line="240" w:lineRule="auto"/>
    </w:p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character" w:styleId="PageNumber">
    <w:name w:val="page number"/>
    <w:basedOn w:val="DefaultParagraphFont"/>
    <w:uiPriority w:val="99"/>
    <w:semiHidden/>
    <w:unhideWhenUsed/>
    <w:rsid w:val="00185508"/>
  </w:style>
  <w:style w:type="paragraph" w:styleId="BalloonText">
    <w:name w:val="Balloon Text"/>
    <w:basedOn w:val="Normal"/>
    <w:link w:val="BalloonTextChar"/>
    <w:uiPriority w:val="99"/>
    <w:semiHidden/>
    <w:unhideWhenUsed/>
    <w:rsid w:val="007D3838"/>
    <w:pPr>
      <w:spacing w:after="0" w:line="240" w:lineRule="auto"/>
    </w:pPr>
    <w:rPr>
      <w:rFonts w:ascii="Tahoma" w:hAnsi="Tahoma" w:cs="Tahoma"/>
      <w:sz w:val="16"/>
      <w:szCs w:val="16"/>
      <w:lang w:val="en-GB"/>
    </w:rPr>
  </w:style>
  <w:style w:type="character" w:customStyle="1" w:styleId="BalloonTextChar">
    <w:name w:val="Balloon Text Char"/>
    <w:basedOn w:val="DefaultParagraphFont"/>
    <w:link w:val="BalloonText"/>
    <w:uiPriority w:val="99"/>
    <w:semiHidden/>
    <w:rsid w:val="007D3838"/>
    <w:rPr>
      <w:rFonts w:ascii="Tahoma" w:hAnsi="Tahoma" w:cs="Tahoma"/>
      <w:sz w:val="16"/>
      <w:szCs w:val="16"/>
      <w:lang w:val="en-GB"/>
    </w:rPr>
  </w:style>
  <w:style w:type="character" w:styleId="Hyperlink">
    <w:name w:val="Hyperlink"/>
    <w:basedOn w:val="DefaultParagraphFont"/>
    <w:uiPriority w:val="99"/>
    <w:unhideWhenUsed/>
    <w:rsid w:val="007D3838"/>
    <w:rPr>
      <w:color w:val="0000FF"/>
      <w:u w:val="single"/>
    </w:rPr>
  </w:style>
  <w:style w:type="character" w:styleId="FollowedHyperlink">
    <w:name w:val="FollowedHyperlink"/>
    <w:basedOn w:val="DefaultParagraphFont"/>
    <w:uiPriority w:val="99"/>
    <w:semiHidden/>
    <w:unhideWhenUsed/>
    <w:rsid w:val="007D3838"/>
    <w:rPr>
      <w:color w:val="800080"/>
      <w:u w:val="single"/>
    </w:rPr>
  </w:style>
  <w:style w:type="paragraph" w:customStyle="1" w:styleId="msonormal0">
    <w:name w:val="msonormal"/>
    <w:basedOn w:val="Normal"/>
    <w:rsid w:val="007D38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7D3838"/>
    <w:pPr>
      <w:spacing w:before="100" w:beforeAutospacing="1" w:after="100" w:afterAutospacing="1" w:line="240" w:lineRule="auto"/>
    </w:pPr>
    <w:rPr>
      <w:rFonts w:ascii="Times New Roman" w:eastAsia="Times New Roman" w:hAnsi="Times New Roman" w:cs="Times New Roman"/>
    </w:rPr>
  </w:style>
  <w:style w:type="paragraph" w:customStyle="1" w:styleId="xl65">
    <w:name w:val="xl65"/>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66">
    <w:name w:val="xl66"/>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67">
    <w:name w:val="xl67"/>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9">
    <w:name w:val="xl69"/>
    <w:basedOn w:val="Normal"/>
    <w:rsid w:val="007D38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1">
    <w:name w:val="xl71"/>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2">
    <w:name w:val="xl72"/>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3">
    <w:name w:val="xl73"/>
    <w:basedOn w:val="Normal"/>
    <w:rsid w:val="007D383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4">
    <w:name w:val="xl74"/>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5">
    <w:name w:val="xl75"/>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6">
    <w:name w:val="xl76"/>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9">
    <w:name w:val="xl79"/>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0">
    <w:name w:val="xl80"/>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rsid w:val="007D38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3">
    <w:name w:val="xl83"/>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4">
    <w:name w:val="xl84"/>
    <w:basedOn w:val="Normal"/>
    <w:rsid w:val="007D383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5">
    <w:name w:val="xl85"/>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6">
    <w:name w:val="xl86"/>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7">
    <w:name w:val="xl87"/>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8">
    <w:name w:val="xl88"/>
    <w:basedOn w:val="Normal"/>
    <w:rsid w:val="007D383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9">
    <w:name w:val="xl89"/>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0">
    <w:name w:val="xl90"/>
    <w:basedOn w:val="Normal"/>
    <w:rsid w:val="007D383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1">
    <w:name w:val="xl91"/>
    <w:basedOn w:val="Normal"/>
    <w:rsid w:val="007D383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2">
    <w:name w:val="xl92"/>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3">
    <w:name w:val="xl93"/>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4">
    <w:name w:val="xl94"/>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97">
    <w:name w:val="xl97"/>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9">
    <w:name w:val="xl99"/>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0">
    <w:name w:val="xl100"/>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1">
    <w:name w:val="xl101"/>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2">
    <w:name w:val="xl102"/>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Cambria" w:eastAsia="Times New Roman" w:hAnsi="Cambria" w:cs="Times New Roman"/>
      <w:sz w:val="24"/>
      <w:szCs w:val="24"/>
    </w:rPr>
  </w:style>
  <w:style w:type="paragraph" w:customStyle="1" w:styleId="xl103">
    <w:name w:val="xl103"/>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04">
    <w:name w:val="xl104"/>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b/>
      <w:bCs/>
      <w:sz w:val="24"/>
      <w:szCs w:val="24"/>
    </w:rPr>
  </w:style>
  <w:style w:type="paragraph" w:customStyle="1" w:styleId="xl105">
    <w:name w:val="xl105"/>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6">
    <w:name w:val="xl106"/>
    <w:basedOn w:val="Normal"/>
    <w:rsid w:val="007D3838"/>
    <w:pP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7">
    <w:name w:val="xl107"/>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Cambria" w:eastAsia="Times New Roman" w:hAnsi="Cambria" w:cs="Times New Roman"/>
      <w:b/>
      <w:bCs/>
      <w:sz w:val="24"/>
      <w:szCs w:val="24"/>
    </w:rPr>
  </w:style>
  <w:style w:type="paragraph" w:customStyle="1" w:styleId="xl109">
    <w:name w:val="xl109"/>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10">
    <w:name w:val="xl110"/>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11">
    <w:name w:val="xl111"/>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2">
    <w:name w:val="xl112"/>
    <w:basedOn w:val="Normal"/>
    <w:rsid w:val="007D3838"/>
    <w:pP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3">
    <w:name w:val="xl113"/>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4">
    <w:name w:val="xl114"/>
    <w:basedOn w:val="Normal"/>
    <w:rsid w:val="007D383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5">
    <w:name w:val="xl115"/>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6">
    <w:name w:val="xl116"/>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7">
    <w:name w:val="xl117"/>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Cambria" w:eastAsia="Times New Roman" w:hAnsi="Cambria" w:cs="Times New Roman"/>
      <w:b/>
      <w:bCs/>
      <w:sz w:val="24"/>
      <w:szCs w:val="24"/>
    </w:rPr>
  </w:style>
  <w:style w:type="paragraph" w:customStyle="1" w:styleId="xl118">
    <w:name w:val="xl118"/>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9">
    <w:name w:val="xl119"/>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20">
    <w:name w:val="xl120"/>
    <w:basedOn w:val="Normal"/>
    <w:rsid w:val="007D3838"/>
    <w:pPr>
      <w:pBdr>
        <w:top w:val="dotDash" w:sz="8" w:space="0" w:color="76933C"/>
        <w:left w:val="dotDash" w:sz="8" w:space="0" w:color="76933C"/>
        <w:bottom w:val="dotDash" w:sz="8" w:space="0" w:color="76933C"/>
        <w:right w:val="dotDash" w:sz="8" w:space="0" w:color="76933C"/>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21">
    <w:name w:val="xl121"/>
    <w:basedOn w:val="Normal"/>
    <w:rsid w:val="007D383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2">
    <w:name w:val="xl122"/>
    <w:basedOn w:val="Normal"/>
    <w:rsid w:val="007D383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23">
    <w:name w:val="xl123"/>
    <w:basedOn w:val="Normal"/>
    <w:rsid w:val="007D3838"/>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4">
    <w:name w:val="xl124"/>
    <w:basedOn w:val="Normal"/>
    <w:rsid w:val="007D3838"/>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25">
    <w:name w:val="xl125"/>
    <w:basedOn w:val="Normal"/>
    <w:rsid w:val="007D3838"/>
    <w:pPr>
      <w:pBdr>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26">
    <w:name w:val="xl126"/>
    <w:basedOn w:val="Normal"/>
    <w:rsid w:val="007D3838"/>
    <w:pPr>
      <w:pBdr>
        <w:top w:val="dotDash" w:sz="8" w:space="0" w:color="76933C"/>
        <w:left w:val="dotDash" w:sz="8" w:space="0" w:color="76933C"/>
        <w:bottom w:val="dotDash" w:sz="8" w:space="0" w:color="76933C"/>
        <w:right w:val="dotDash" w:sz="8" w:space="0" w:color="76933C"/>
      </w:pBdr>
      <w:shd w:val="clear" w:color="000000" w:fill="C4D79B"/>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27">
    <w:name w:val="xl127"/>
    <w:basedOn w:val="Normal"/>
    <w:rsid w:val="007D3838"/>
    <w:pPr>
      <w:pBdr>
        <w:top w:val="single" w:sz="4" w:space="0" w:color="auto"/>
        <w:left w:val="single" w:sz="4" w:space="0" w:color="auto"/>
        <w:bottom w:val="single" w:sz="4" w:space="0" w:color="auto"/>
      </w:pBdr>
      <w:shd w:val="clear" w:color="000000" w:fill="C4D79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7D3838"/>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9">
    <w:name w:val="xl129"/>
    <w:basedOn w:val="Normal"/>
    <w:rsid w:val="007D3838"/>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b/>
      <w:bCs/>
      <w:sz w:val="24"/>
      <w:szCs w:val="24"/>
    </w:rPr>
  </w:style>
  <w:style w:type="paragraph" w:customStyle="1" w:styleId="xl130">
    <w:name w:val="xl130"/>
    <w:basedOn w:val="Normal"/>
    <w:rsid w:val="007D3838"/>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31">
    <w:name w:val="xl131"/>
    <w:basedOn w:val="Normal"/>
    <w:rsid w:val="007D3838"/>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32">
    <w:name w:val="xl132"/>
    <w:basedOn w:val="Normal"/>
    <w:rsid w:val="007D38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3">
    <w:name w:val="xl133"/>
    <w:basedOn w:val="Normal"/>
    <w:rsid w:val="007D38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4">
    <w:name w:val="xl134"/>
    <w:basedOn w:val="Normal"/>
    <w:rsid w:val="007D3838"/>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5">
    <w:name w:val="xl135"/>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6">
    <w:name w:val="xl136"/>
    <w:basedOn w:val="Normal"/>
    <w:rsid w:val="007D3838"/>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7">
    <w:name w:val="xl137"/>
    <w:basedOn w:val="Normal"/>
    <w:rsid w:val="007D383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8">
    <w:name w:val="xl138"/>
    <w:basedOn w:val="Normal"/>
    <w:rsid w:val="007D3838"/>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9">
    <w:name w:val="xl139"/>
    <w:basedOn w:val="Normal"/>
    <w:rsid w:val="007D3838"/>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0">
    <w:name w:val="xl140"/>
    <w:basedOn w:val="Normal"/>
    <w:rsid w:val="007D3838"/>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41">
    <w:name w:val="xl141"/>
    <w:basedOn w:val="Normal"/>
    <w:rsid w:val="007D3838"/>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42">
    <w:name w:val="xl142"/>
    <w:basedOn w:val="Normal"/>
    <w:rsid w:val="007D3838"/>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43">
    <w:name w:val="xl143"/>
    <w:basedOn w:val="Normal"/>
    <w:rsid w:val="007D3838"/>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4"/>
      <w:szCs w:val="24"/>
    </w:rPr>
  </w:style>
  <w:style w:type="paragraph" w:customStyle="1" w:styleId="xl144">
    <w:name w:val="xl144"/>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5">
    <w:name w:val="xl145"/>
    <w:basedOn w:val="Normal"/>
    <w:rsid w:val="007D383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46">
    <w:name w:val="xl146"/>
    <w:basedOn w:val="Normal"/>
    <w:rsid w:val="007D3838"/>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7">
    <w:name w:val="xl147"/>
    <w:basedOn w:val="Normal"/>
    <w:rsid w:val="007D383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8">
    <w:name w:val="xl148"/>
    <w:basedOn w:val="Normal"/>
    <w:rsid w:val="007D383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9">
    <w:name w:val="xl149"/>
    <w:basedOn w:val="Normal"/>
    <w:rsid w:val="007D3838"/>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0">
    <w:name w:val="xl150"/>
    <w:basedOn w:val="Normal"/>
    <w:rsid w:val="007D3838"/>
    <w:pPr>
      <w:pBdr>
        <w:top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1">
    <w:name w:val="xl151"/>
    <w:basedOn w:val="Normal"/>
    <w:rsid w:val="007D3838"/>
    <w:pPr>
      <w:pBdr>
        <w:top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2">
    <w:name w:val="xl152"/>
    <w:basedOn w:val="Normal"/>
    <w:rsid w:val="007D3838"/>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3">
    <w:name w:val="xl153"/>
    <w:basedOn w:val="Normal"/>
    <w:rsid w:val="007D3838"/>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4">
    <w:name w:val="xl154"/>
    <w:basedOn w:val="Normal"/>
    <w:rsid w:val="007D383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5">
    <w:name w:val="xl155"/>
    <w:basedOn w:val="Normal"/>
    <w:rsid w:val="007D3838"/>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6">
    <w:name w:val="xl156"/>
    <w:basedOn w:val="Normal"/>
    <w:rsid w:val="007D3838"/>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7">
    <w:name w:val="xl157"/>
    <w:basedOn w:val="Normal"/>
    <w:rsid w:val="007D383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8">
    <w:name w:val="xl158"/>
    <w:basedOn w:val="Normal"/>
    <w:rsid w:val="007D383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59">
    <w:name w:val="xl159"/>
    <w:basedOn w:val="Normal"/>
    <w:rsid w:val="007D383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
    <w:name w:val="xl63"/>
    <w:basedOn w:val="Normal"/>
    <w:rsid w:val="007D3838"/>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4">
    <w:name w:val="xl64"/>
    <w:basedOn w:val="Normal"/>
    <w:rsid w:val="007D38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4A4201"/>
    <w:rPr>
      <w:sz w:val="22"/>
      <w:szCs w:val="22"/>
    </w:rPr>
  </w:style>
  <w:style w:type="character" w:customStyle="1" w:styleId="Heading1Char">
    <w:name w:val="Heading 1 Char"/>
    <w:basedOn w:val="DefaultParagraphFont"/>
    <w:link w:val="Heading1"/>
    <w:uiPriority w:val="9"/>
    <w:rsid w:val="005565AA"/>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565AA"/>
    <w:rPr>
      <w:rFonts w:asciiTheme="majorHAnsi" w:eastAsiaTheme="majorEastAsia" w:hAnsiTheme="majorHAnsi" w:cstheme="majorBidi"/>
      <w:color w:val="365F91" w:themeColor="accent1" w:themeShade="BF"/>
      <w:sz w:val="26"/>
      <w:szCs w:val="26"/>
    </w:rPr>
  </w:style>
  <w:style w:type="paragraph" w:styleId="TOC1">
    <w:name w:val="toc 1"/>
    <w:basedOn w:val="Normal"/>
    <w:next w:val="Normal"/>
    <w:autoRedefine/>
    <w:uiPriority w:val="39"/>
    <w:unhideWhenUsed/>
    <w:rsid w:val="001079B0"/>
    <w:pPr>
      <w:tabs>
        <w:tab w:val="right" w:leader="dot" w:pos="9350"/>
      </w:tabs>
      <w:spacing w:after="100"/>
    </w:pPr>
    <w:rPr>
      <w:rFonts w:ascii="Yu Gothic" w:eastAsia="Yu Gothic" w:hAnsi="Yu Gothic" w:cs="Segoe UI"/>
      <w:b/>
      <w:bCs/>
      <w:noProof/>
      <w:color w:val="CC9900"/>
      <w:lang w:eastAsia="en-GB"/>
    </w:rPr>
  </w:style>
  <w:style w:type="paragraph" w:styleId="TOC2">
    <w:name w:val="toc 2"/>
    <w:basedOn w:val="Normal"/>
    <w:next w:val="Normal"/>
    <w:autoRedefine/>
    <w:uiPriority w:val="39"/>
    <w:unhideWhenUsed/>
    <w:rsid w:val="00397DCD"/>
    <w:pPr>
      <w:tabs>
        <w:tab w:val="left" w:pos="880"/>
        <w:tab w:val="right" w:leader="dot" w:pos="9350"/>
      </w:tabs>
      <w:spacing w:before="20" w:after="20" w:line="240" w:lineRule="auto"/>
      <w:ind w:left="220"/>
    </w:pPr>
    <w:rPr>
      <w:rFonts w:ascii="Yu Gothic" w:eastAsia="Yu Gothic" w:hAnsi="Yu Gothic" w:cs="Segoe UI"/>
      <w:noProof/>
      <w:lang w:val="en-GB" w:eastAsia="en-GB"/>
    </w:rPr>
  </w:style>
  <w:style w:type="character" w:customStyle="1" w:styleId="UnresolvedMention1">
    <w:name w:val="Unresolved Mention1"/>
    <w:basedOn w:val="DefaultParagraphFont"/>
    <w:uiPriority w:val="99"/>
    <w:semiHidden/>
    <w:unhideWhenUsed/>
    <w:rsid w:val="00391EC6"/>
    <w:rPr>
      <w:color w:val="605E5C"/>
      <w:shd w:val="clear" w:color="auto" w:fill="E1DFDD"/>
    </w:rPr>
  </w:style>
  <w:style w:type="paragraph" w:customStyle="1" w:styleId="xl160">
    <w:name w:val="xl160"/>
    <w:basedOn w:val="Normal"/>
    <w:rsid w:val="00E903AC"/>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61">
    <w:name w:val="xl161"/>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162">
    <w:name w:val="xl162"/>
    <w:basedOn w:val="Normal"/>
    <w:rsid w:val="00E903AC"/>
    <w:pPr>
      <w:pBdr>
        <w:top w:val="single" w:sz="4"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color w:val="000000"/>
      <w:sz w:val="20"/>
      <w:szCs w:val="20"/>
    </w:rPr>
  </w:style>
  <w:style w:type="paragraph" w:customStyle="1" w:styleId="xl163">
    <w:name w:val="xl163"/>
    <w:basedOn w:val="Normal"/>
    <w:rsid w:val="00E903AC"/>
    <w:pPr>
      <w:pBdr>
        <w:top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64">
    <w:name w:val="xl164"/>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Times New Roman" w:hAnsi="Arial Narrow" w:cs="Times New Roman"/>
      <w:sz w:val="20"/>
      <w:szCs w:val="20"/>
    </w:rPr>
  </w:style>
  <w:style w:type="paragraph" w:customStyle="1" w:styleId="xl165">
    <w:name w:val="xl165"/>
    <w:basedOn w:val="Normal"/>
    <w:rsid w:val="00E903AC"/>
    <w:pPr>
      <w:pBdr>
        <w:top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66">
    <w:name w:val="xl166"/>
    <w:basedOn w:val="Normal"/>
    <w:rsid w:val="00E903AC"/>
    <w:pPr>
      <w:pBdr>
        <w:top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67">
    <w:name w:val="xl167"/>
    <w:basedOn w:val="Normal"/>
    <w:rsid w:val="00E903A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cs="Times New Roman"/>
      <w:sz w:val="20"/>
      <w:szCs w:val="20"/>
    </w:rPr>
  </w:style>
  <w:style w:type="paragraph" w:customStyle="1" w:styleId="xl168">
    <w:name w:val="xl168"/>
    <w:basedOn w:val="Normal"/>
    <w:rsid w:val="00E903A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169">
    <w:name w:val="xl169"/>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170">
    <w:name w:val="xl170"/>
    <w:basedOn w:val="Normal"/>
    <w:rsid w:val="00E903AC"/>
    <w:pPr>
      <w:pBdr>
        <w:lef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1">
    <w:name w:val="xl171"/>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2">
    <w:name w:val="xl172"/>
    <w:basedOn w:val="Normal"/>
    <w:rsid w:val="00E903AC"/>
    <w:pPr>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3">
    <w:name w:val="xl173"/>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174">
    <w:name w:val="xl174"/>
    <w:basedOn w:val="Normal"/>
    <w:rsid w:val="00E903AC"/>
    <w:pPr>
      <w:pBdr>
        <w:top w:val="single" w:sz="4" w:space="0" w:color="auto"/>
        <w:left w:val="single" w:sz="4" w:space="0" w:color="auto"/>
        <w:bottom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175">
    <w:name w:val="xl175"/>
    <w:basedOn w:val="Normal"/>
    <w:rsid w:val="00E903AC"/>
    <w:pPr>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6">
    <w:name w:val="xl176"/>
    <w:basedOn w:val="Normal"/>
    <w:rsid w:val="00E903AC"/>
    <w:pPr>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7">
    <w:name w:val="xl177"/>
    <w:basedOn w:val="Normal"/>
    <w:rsid w:val="00E903AC"/>
    <w:pPr>
      <w:pBdr>
        <w:top w:val="single" w:sz="4"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78">
    <w:name w:val="xl178"/>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179">
    <w:name w:val="xl179"/>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0">
    <w:name w:val="xl180"/>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1">
    <w:name w:val="xl181"/>
    <w:basedOn w:val="Normal"/>
    <w:rsid w:val="00E903AC"/>
    <w:pPr>
      <w:pBdr>
        <w:top w:val="single" w:sz="4" w:space="0" w:color="auto"/>
        <w:bottom w:val="single" w:sz="4" w:space="0" w:color="auto"/>
        <w:right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182">
    <w:name w:val="xl182"/>
    <w:basedOn w:val="Normal"/>
    <w:rsid w:val="00E903AC"/>
    <w:pPr>
      <w:pBdr>
        <w:top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3">
    <w:name w:val="xl183"/>
    <w:basedOn w:val="Normal"/>
    <w:rsid w:val="00E903AC"/>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4">
    <w:name w:val="xl184"/>
    <w:basedOn w:val="Normal"/>
    <w:rsid w:val="00E903AC"/>
    <w:pPr>
      <w:pBdr>
        <w:top w:val="single" w:sz="4" w:space="0" w:color="auto"/>
        <w:left w:val="single" w:sz="4" w:space="0" w:color="auto"/>
        <w:bottom w:val="single" w:sz="4" w:space="0" w:color="auto"/>
      </w:pBdr>
      <w:shd w:val="clear" w:color="000000" w:fill="A9D08E"/>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5">
    <w:name w:val="xl185"/>
    <w:basedOn w:val="Normal"/>
    <w:rsid w:val="00E903A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6">
    <w:name w:val="xl186"/>
    <w:basedOn w:val="Normal"/>
    <w:rsid w:val="00E903A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7">
    <w:name w:val="xl187"/>
    <w:basedOn w:val="Normal"/>
    <w:rsid w:val="00E903AC"/>
    <w:pPr>
      <w:pBdr>
        <w:top w:val="single" w:sz="4" w:space="0" w:color="auto"/>
        <w:left w:val="single" w:sz="4" w:space="0" w:color="auto"/>
        <w:bottom w:val="single" w:sz="4" w:space="0" w:color="auto"/>
      </w:pBdr>
      <w:shd w:val="clear" w:color="000000" w:fill="BDD7EE"/>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8">
    <w:name w:val="xl188"/>
    <w:basedOn w:val="Normal"/>
    <w:rsid w:val="00E903A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89">
    <w:name w:val="xl189"/>
    <w:basedOn w:val="Normal"/>
    <w:rsid w:val="00E903A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0">
    <w:name w:val="xl190"/>
    <w:basedOn w:val="Normal"/>
    <w:rsid w:val="00E903AC"/>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1">
    <w:name w:val="xl191"/>
    <w:basedOn w:val="Normal"/>
    <w:rsid w:val="00E903AC"/>
    <w:pPr>
      <w:pBdr>
        <w:top w:val="single" w:sz="4" w:space="0" w:color="auto"/>
        <w:left w:val="single" w:sz="4" w:space="0" w:color="auto"/>
        <w:bottom w:val="single" w:sz="4" w:space="0" w:color="auto"/>
      </w:pBdr>
      <w:shd w:val="clear" w:color="000000" w:fill="FFD966"/>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2">
    <w:name w:val="xl192"/>
    <w:basedOn w:val="Normal"/>
    <w:rsid w:val="00E903AC"/>
    <w:pPr>
      <w:spacing w:before="100" w:beforeAutospacing="1" w:after="100" w:afterAutospacing="1" w:line="240" w:lineRule="auto"/>
    </w:pPr>
    <w:rPr>
      <w:rFonts w:ascii="Arial Narrow" w:eastAsia="Times New Roman" w:hAnsi="Arial Narrow" w:cs="Times New Roman"/>
      <w:b/>
      <w:bCs/>
      <w:color w:val="0070C0"/>
      <w:sz w:val="20"/>
      <w:szCs w:val="20"/>
    </w:rPr>
  </w:style>
  <w:style w:type="paragraph" w:customStyle="1" w:styleId="xl193">
    <w:name w:val="xl193"/>
    <w:basedOn w:val="Normal"/>
    <w:rsid w:val="00E903AC"/>
    <w:pPr>
      <w:pBdr>
        <w:top w:val="single" w:sz="8" w:space="0" w:color="auto"/>
        <w:bottom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4">
    <w:name w:val="xl194"/>
    <w:basedOn w:val="Normal"/>
    <w:rsid w:val="00E903AC"/>
    <w:pPr>
      <w:pBdr>
        <w:top w:val="single" w:sz="8" w:space="0" w:color="auto"/>
        <w:bottom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5">
    <w:name w:val="xl195"/>
    <w:basedOn w:val="Normal"/>
    <w:rsid w:val="00E903AC"/>
    <w:pPr>
      <w:pBdr>
        <w:top w:val="single" w:sz="8" w:space="0" w:color="auto"/>
        <w:bottom w:val="single" w:sz="8" w:space="0" w:color="auto"/>
      </w:pBdr>
      <w:shd w:val="clear" w:color="000000" w:fill="FFFFFF"/>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6">
    <w:name w:val="xl196"/>
    <w:basedOn w:val="Normal"/>
    <w:rsid w:val="00E903AC"/>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7">
    <w:name w:val="xl197"/>
    <w:basedOn w:val="Normal"/>
    <w:rsid w:val="00E903AC"/>
    <w:pPr>
      <w:pBdr>
        <w:top w:val="single" w:sz="8" w:space="0" w:color="auto"/>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198">
    <w:name w:val="xl198"/>
    <w:basedOn w:val="Normal"/>
    <w:rsid w:val="00E903AC"/>
    <w:pPr>
      <w:pBdr>
        <w:top w:val="single" w:sz="8"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199">
    <w:name w:val="xl199"/>
    <w:basedOn w:val="Normal"/>
    <w:rsid w:val="00E903AC"/>
    <w:pPr>
      <w:pBdr>
        <w:top w:val="single" w:sz="8"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0">
    <w:name w:val="xl200"/>
    <w:basedOn w:val="Normal"/>
    <w:rsid w:val="00E903AC"/>
    <w:pPr>
      <w:pBdr>
        <w:top w:val="single" w:sz="8" w:space="0" w:color="auto"/>
        <w:left w:val="single" w:sz="8" w:space="0" w:color="auto"/>
        <w:right w:val="single" w:sz="8"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1">
    <w:name w:val="xl201"/>
    <w:basedOn w:val="Normal"/>
    <w:rsid w:val="00E903A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2">
    <w:name w:val="xl202"/>
    <w:basedOn w:val="Normal"/>
    <w:rsid w:val="00E903AC"/>
    <w:pPr>
      <w:pBdr>
        <w:top w:val="single" w:sz="8" w:space="0" w:color="auto"/>
        <w:right w:val="single" w:sz="8"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3">
    <w:name w:val="xl203"/>
    <w:basedOn w:val="Normal"/>
    <w:rsid w:val="00E903AC"/>
    <w:pPr>
      <w:pBdr>
        <w:left w:val="single" w:sz="8"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4">
    <w:name w:val="xl204"/>
    <w:basedOn w:val="Normal"/>
    <w:rsid w:val="00E903AC"/>
    <w:pPr>
      <w:pBdr>
        <w:right w:val="single" w:sz="8"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5">
    <w:name w:val="xl205"/>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Narrow" w:eastAsia="Times New Roman" w:hAnsi="Arial Narrow" w:cs="Times New Roman"/>
      <w:b/>
      <w:bCs/>
      <w:i/>
      <w:iCs/>
      <w:sz w:val="20"/>
      <w:szCs w:val="20"/>
    </w:rPr>
  </w:style>
  <w:style w:type="paragraph" w:customStyle="1" w:styleId="xl206">
    <w:name w:val="xl206"/>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7">
    <w:name w:val="xl207"/>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08">
    <w:name w:val="xl208"/>
    <w:basedOn w:val="Normal"/>
    <w:rsid w:val="00E903AC"/>
    <w:pPr>
      <w:pBdr>
        <w:left w:val="single" w:sz="8" w:space="0" w:color="auto"/>
        <w:bottom w:val="single" w:sz="8" w:space="0" w:color="auto"/>
        <w:right w:val="single" w:sz="8" w:space="0" w:color="auto"/>
      </w:pBdr>
      <w:shd w:val="clear" w:color="000000" w:fill="BDD7EE"/>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09">
    <w:name w:val="xl209"/>
    <w:basedOn w:val="Normal"/>
    <w:rsid w:val="00E903AC"/>
    <w:pPr>
      <w:pBdr>
        <w:right w:val="single" w:sz="8" w:space="0" w:color="auto"/>
      </w:pBdr>
      <w:shd w:val="clear" w:color="000000" w:fill="BDD7EE"/>
      <w:spacing w:before="100" w:beforeAutospacing="1" w:after="100" w:afterAutospacing="1" w:line="240" w:lineRule="auto"/>
    </w:pPr>
    <w:rPr>
      <w:rFonts w:ascii="Arial Narrow" w:eastAsia="Times New Roman" w:hAnsi="Arial Narrow" w:cs="Times New Roman"/>
      <w:sz w:val="20"/>
      <w:szCs w:val="20"/>
    </w:rPr>
  </w:style>
  <w:style w:type="paragraph" w:customStyle="1" w:styleId="xl210">
    <w:name w:val="xl210"/>
    <w:basedOn w:val="Normal"/>
    <w:rsid w:val="00E903AC"/>
    <w:pPr>
      <w:pBdr>
        <w:left w:val="single" w:sz="8" w:space="0" w:color="auto"/>
      </w:pBdr>
      <w:shd w:val="clear" w:color="000000" w:fill="BDD7EE"/>
      <w:spacing w:before="100" w:beforeAutospacing="1" w:after="100" w:afterAutospacing="1" w:line="240" w:lineRule="auto"/>
    </w:pPr>
    <w:rPr>
      <w:rFonts w:ascii="Arial Narrow" w:eastAsia="Times New Roman" w:hAnsi="Arial Narrow" w:cs="Times New Roman"/>
      <w:sz w:val="20"/>
      <w:szCs w:val="20"/>
    </w:rPr>
  </w:style>
  <w:style w:type="paragraph" w:customStyle="1" w:styleId="xl211">
    <w:name w:val="xl211"/>
    <w:basedOn w:val="Normal"/>
    <w:rsid w:val="00E903AC"/>
    <w:pPr>
      <w:pBdr>
        <w:right w:val="single" w:sz="8" w:space="0" w:color="auto"/>
      </w:pBdr>
      <w:shd w:val="clear" w:color="000000" w:fill="BDD7EE"/>
      <w:spacing w:before="100" w:beforeAutospacing="1" w:after="100" w:afterAutospacing="1" w:line="240" w:lineRule="auto"/>
    </w:pPr>
    <w:rPr>
      <w:rFonts w:ascii="Arial Narrow" w:eastAsia="Times New Roman" w:hAnsi="Arial Narrow" w:cs="Times New Roman"/>
      <w:sz w:val="20"/>
      <w:szCs w:val="20"/>
    </w:rPr>
  </w:style>
  <w:style w:type="paragraph" w:customStyle="1" w:styleId="xl212">
    <w:name w:val="xl212"/>
    <w:basedOn w:val="Normal"/>
    <w:rsid w:val="00E903A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213">
    <w:name w:val="xl213"/>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14">
    <w:name w:val="xl214"/>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15">
    <w:name w:val="xl215"/>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216">
    <w:name w:val="xl216"/>
    <w:basedOn w:val="Normal"/>
    <w:rsid w:val="00E903A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17">
    <w:name w:val="xl217"/>
    <w:basedOn w:val="Normal"/>
    <w:rsid w:val="00E903A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Narrow" w:eastAsia="Times New Roman" w:hAnsi="Arial Narrow" w:cs="Times New Roman"/>
      <w:sz w:val="20"/>
      <w:szCs w:val="20"/>
    </w:rPr>
  </w:style>
  <w:style w:type="paragraph" w:customStyle="1" w:styleId="xl218">
    <w:name w:val="xl218"/>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19">
    <w:name w:val="xl219"/>
    <w:basedOn w:val="Normal"/>
    <w:rsid w:val="00E903A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Narrow" w:eastAsia="Times New Roman" w:hAnsi="Arial Narrow" w:cs="Times New Roman"/>
      <w:sz w:val="20"/>
      <w:szCs w:val="20"/>
    </w:rPr>
  </w:style>
  <w:style w:type="paragraph" w:customStyle="1" w:styleId="xl220">
    <w:name w:val="xl220"/>
    <w:basedOn w:val="Normal"/>
    <w:rsid w:val="00E903A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Narrow" w:eastAsia="Times New Roman" w:hAnsi="Arial Narrow" w:cs="Times New Roman"/>
      <w:sz w:val="20"/>
      <w:szCs w:val="20"/>
    </w:rPr>
  </w:style>
  <w:style w:type="paragraph" w:customStyle="1" w:styleId="xl221">
    <w:name w:val="xl221"/>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222">
    <w:name w:val="xl222"/>
    <w:basedOn w:val="Normal"/>
    <w:rsid w:val="00E903AC"/>
    <w:pPr>
      <w:pBdr>
        <w:top w:val="single" w:sz="4" w:space="0" w:color="auto"/>
        <w:left w:val="single" w:sz="4" w:space="0" w:color="auto"/>
        <w:bottom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23">
    <w:name w:val="xl223"/>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24">
    <w:name w:val="xl224"/>
    <w:basedOn w:val="Normal"/>
    <w:rsid w:val="00E903AC"/>
    <w:pPr>
      <w:pBdr>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25">
    <w:name w:val="xl225"/>
    <w:basedOn w:val="Normal"/>
    <w:rsid w:val="00E903AC"/>
    <w:pPr>
      <w:pBdr>
        <w:top w:val="single" w:sz="4" w:space="0" w:color="auto"/>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26">
    <w:name w:val="xl226"/>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27">
    <w:name w:val="xl227"/>
    <w:basedOn w:val="Normal"/>
    <w:rsid w:val="00E903A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228">
    <w:name w:val="xl228"/>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29">
    <w:name w:val="xl229"/>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30">
    <w:name w:val="xl230"/>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31">
    <w:name w:val="xl231"/>
    <w:basedOn w:val="Normal"/>
    <w:rsid w:val="00E903AC"/>
    <w:pPr>
      <w:pBdr>
        <w:top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32">
    <w:name w:val="xl232"/>
    <w:basedOn w:val="Normal"/>
    <w:rsid w:val="00E903AC"/>
    <w:pPr>
      <w:pBdr>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33">
    <w:name w:val="xl233"/>
    <w:basedOn w:val="Normal"/>
    <w:rsid w:val="00E903AC"/>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234">
    <w:name w:val="xl234"/>
    <w:basedOn w:val="Normal"/>
    <w:rsid w:val="00E903AC"/>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35">
    <w:name w:val="xl235"/>
    <w:basedOn w:val="Normal"/>
    <w:rsid w:val="00E903AC"/>
    <w:pPr>
      <w:pBdr>
        <w:top w:val="single" w:sz="4" w:space="0" w:color="auto"/>
        <w:left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36">
    <w:name w:val="xl236"/>
    <w:basedOn w:val="Normal"/>
    <w:rsid w:val="00E903AC"/>
    <w:pPr>
      <w:pBdr>
        <w:top w:val="single" w:sz="4" w:space="0" w:color="auto"/>
        <w:left w:val="single" w:sz="8"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37">
    <w:name w:val="xl237"/>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38">
    <w:name w:val="xl238"/>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239">
    <w:name w:val="xl239"/>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240">
    <w:name w:val="xl240"/>
    <w:basedOn w:val="Normal"/>
    <w:rsid w:val="00E903AC"/>
    <w:pPr>
      <w:pBdr>
        <w:top w:val="single" w:sz="4" w:space="0" w:color="auto"/>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1">
    <w:name w:val="xl241"/>
    <w:basedOn w:val="Normal"/>
    <w:rsid w:val="00E903AC"/>
    <w:pPr>
      <w:pBdr>
        <w:top w:val="single" w:sz="4"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2">
    <w:name w:val="xl242"/>
    <w:basedOn w:val="Normal"/>
    <w:rsid w:val="00E903AC"/>
    <w:pPr>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3">
    <w:name w:val="xl243"/>
    <w:basedOn w:val="Normal"/>
    <w:rsid w:val="00E903AC"/>
    <w:pPr>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4">
    <w:name w:val="xl244"/>
    <w:basedOn w:val="Normal"/>
    <w:rsid w:val="00E903AC"/>
    <w:pPr>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5">
    <w:name w:val="xl245"/>
    <w:basedOn w:val="Normal"/>
    <w:rsid w:val="00E903AC"/>
    <w:pPr>
      <w:pBdr>
        <w:top w:val="single" w:sz="4"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6">
    <w:name w:val="xl246"/>
    <w:basedOn w:val="Normal"/>
    <w:rsid w:val="00E903A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47">
    <w:name w:val="xl247"/>
    <w:basedOn w:val="Normal"/>
    <w:rsid w:val="00E903A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48">
    <w:name w:val="xl248"/>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49">
    <w:name w:val="xl249"/>
    <w:basedOn w:val="Normal"/>
    <w:rsid w:val="00E903A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50">
    <w:name w:val="xl250"/>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51">
    <w:name w:val="xl251"/>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52">
    <w:name w:val="xl252"/>
    <w:basedOn w:val="Normal"/>
    <w:rsid w:val="00E903AC"/>
    <w:pPr>
      <w:pBdr>
        <w:top w:val="single" w:sz="4" w:space="0" w:color="auto"/>
        <w:bottom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53">
    <w:name w:val="xl253"/>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54">
    <w:name w:val="xl254"/>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55">
    <w:name w:val="xl255"/>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56">
    <w:name w:val="xl256"/>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57">
    <w:name w:val="xl257"/>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58">
    <w:name w:val="xl258"/>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59">
    <w:name w:val="xl259"/>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60">
    <w:name w:val="xl260"/>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261">
    <w:name w:val="xl261"/>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262">
    <w:name w:val="xl262"/>
    <w:basedOn w:val="Normal"/>
    <w:rsid w:val="00E903AC"/>
    <w:pPr>
      <w:pBdr>
        <w:top w:val="single" w:sz="4" w:space="0" w:color="auto"/>
        <w:bottom w:val="single" w:sz="4" w:space="0" w:color="auto"/>
      </w:pBd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263">
    <w:name w:val="xl263"/>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64">
    <w:name w:val="xl264"/>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65">
    <w:name w:val="xl265"/>
    <w:basedOn w:val="Normal"/>
    <w:rsid w:val="00E903AC"/>
    <w:pPr>
      <w:pBdr>
        <w:top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66">
    <w:name w:val="xl266"/>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67">
    <w:name w:val="xl267"/>
    <w:basedOn w:val="Normal"/>
    <w:rsid w:val="00E903AC"/>
    <w:pPr>
      <w:pBdr>
        <w:top w:val="single" w:sz="4" w:space="0" w:color="auto"/>
        <w:bottom w:val="single" w:sz="4" w:space="0" w:color="auto"/>
      </w:pBd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268">
    <w:name w:val="xl268"/>
    <w:basedOn w:val="Normal"/>
    <w:rsid w:val="00E903AC"/>
    <w:pPr>
      <w:pBdr>
        <w:top w:val="single" w:sz="4"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69">
    <w:name w:val="xl269"/>
    <w:basedOn w:val="Normal"/>
    <w:rsid w:val="00E903AC"/>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70">
    <w:name w:val="xl270"/>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271">
    <w:name w:val="xl271"/>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72">
    <w:name w:val="xl272"/>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73">
    <w:name w:val="xl273"/>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274">
    <w:name w:val="xl274"/>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pPr>
    <w:rPr>
      <w:rFonts w:ascii="Arial Narrow" w:eastAsia="Times New Roman" w:hAnsi="Arial Narrow" w:cs="Times New Roman"/>
      <w:sz w:val="20"/>
      <w:szCs w:val="20"/>
    </w:rPr>
  </w:style>
  <w:style w:type="paragraph" w:customStyle="1" w:styleId="xl275">
    <w:name w:val="xl275"/>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76">
    <w:name w:val="xl276"/>
    <w:basedOn w:val="Normal"/>
    <w:rsid w:val="00E903AC"/>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77">
    <w:name w:val="xl277"/>
    <w:basedOn w:val="Normal"/>
    <w:rsid w:val="00E903AC"/>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rPr>
  </w:style>
  <w:style w:type="paragraph" w:customStyle="1" w:styleId="xl278">
    <w:name w:val="xl278"/>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79">
    <w:name w:val="xl279"/>
    <w:basedOn w:val="Normal"/>
    <w:rsid w:val="00E903AC"/>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280">
    <w:name w:val="xl280"/>
    <w:basedOn w:val="Normal"/>
    <w:rsid w:val="00E903AC"/>
    <w:pP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81">
    <w:name w:val="xl281"/>
    <w:basedOn w:val="Normal"/>
    <w:rsid w:val="00E903AC"/>
    <w:pPr>
      <w:pBdr>
        <w:top w:val="single" w:sz="8" w:space="0" w:color="000000"/>
        <w:left w:val="single" w:sz="8" w:space="0" w:color="000000"/>
        <w:bottom w:val="single" w:sz="8" w:space="0" w:color="000000"/>
      </w:pBdr>
      <w:spacing w:before="100" w:beforeAutospacing="1" w:after="100" w:afterAutospacing="1" w:line="240" w:lineRule="auto"/>
      <w:textAlignment w:val="center"/>
    </w:pPr>
    <w:rPr>
      <w:rFonts w:ascii="Arial Narrow" w:eastAsia="Times New Roman" w:hAnsi="Arial Narrow" w:cs="Times New Roman"/>
      <w:b/>
      <w:bCs/>
      <w:color w:val="000000"/>
      <w:sz w:val="20"/>
      <w:szCs w:val="20"/>
    </w:rPr>
  </w:style>
  <w:style w:type="paragraph" w:customStyle="1" w:styleId="xl282">
    <w:name w:val="xl282"/>
    <w:basedOn w:val="Normal"/>
    <w:rsid w:val="00E903AC"/>
    <w:pPr>
      <w:pBdr>
        <w:left w:val="single" w:sz="8" w:space="0" w:color="000000"/>
        <w:bottom w:val="single" w:sz="8" w:space="0" w:color="000000"/>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283">
    <w:name w:val="xl283"/>
    <w:basedOn w:val="Normal"/>
    <w:rsid w:val="00E903AC"/>
    <w:pPr>
      <w:pBdr>
        <w:left w:val="single" w:sz="8" w:space="0" w:color="000000"/>
        <w:bottom w:val="single" w:sz="8" w:space="0" w:color="000000"/>
      </w:pBdr>
      <w:spacing w:before="100" w:beforeAutospacing="1" w:after="100" w:afterAutospacing="1" w:line="240" w:lineRule="auto"/>
      <w:textAlignment w:val="center"/>
    </w:pPr>
    <w:rPr>
      <w:rFonts w:ascii="Arial Narrow" w:eastAsia="Times New Roman" w:hAnsi="Arial Narrow" w:cs="Times New Roman"/>
      <w:b/>
      <w:bCs/>
      <w:color w:val="000000"/>
      <w:sz w:val="20"/>
      <w:szCs w:val="20"/>
    </w:rPr>
  </w:style>
  <w:style w:type="paragraph" w:customStyle="1" w:styleId="xl284">
    <w:name w:val="xl284"/>
    <w:basedOn w:val="Normal"/>
    <w:rsid w:val="00E903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285">
    <w:name w:val="xl285"/>
    <w:basedOn w:val="Normal"/>
    <w:rsid w:val="00E903AC"/>
    <w:pP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86">
    <w:name w:val="xl286"/>
    <w:basedOn w:val="Normal"/>
    <w:rsid w:val="00E903AC"/>
    <w:pPr>
      <w:pBdr>
        <w:top w:val="single" w:sz="8" w:space="0" w:color="auto"/>
        <w:left w:val="single" w:sz="8" w:space="0" w:color="auto"/>
        <w:bottom w:val="single" w:sz="8" w:space="0" w:color="auto"/>
        <w:right w:val="single" w:sz="8" w:space="0" w:color="auto"/>
      </w:pBdr>
      <w:shd w:val="clear" w:color="000000" w:fill="E2EFDA"/>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87">
    <w:name w:val="xl287"/>
    <w:basedOn w:val="Normal"/>
    <w:rsid w:val="00E903AC"/>
    <w:pPr>
      <w:pBdr>
        <w:top w:val="single" w:sz="8" w:space="0" w:color="auto"/>
        <w:left w:val="single" w:sz="8" w:space="0" w:color="auto"/>
        <w:bottom w:val="single" w:sz="8"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88">
    <w:name w:val="xl288"/>
    <w:basedOn w:val="Normal"/>
    <w:rsid w:val="00E903AC"/>
    <w:pPr>
      <w:pBdr>
        <w:top w:val="single" w:sz="8" w:space="0" w:color="auto"/>
        <w:left w:val="single" w:sz="8" w:space="0" w:color="auto"/>
      </w:pBdr>
      <w:spacing w:before="100" w:beforeAutospacing="1" w:after="100" w:afterAutospacing="1" w:line="240" w:lineRule="auto"/>
    </w:pPr>
    <w:rPr>
      <w:rFonts w:ascii="Arial Narrow" w:eastAsia="Times New Roman" w:hAnsi="Arial Narrow" w:cs="Times New Roman"/>
      <w:b/>
      <w:bCs/>
      <w:i/>
      <w:iCs/>
      <w:sz w:val="20"/>
      <w:szCs w:val="20"/>
    </w:rPr>
  </w:style>
  <w:style w:type="paragraph" w:customStyle="1" w:styleId="xl289">
    <w:name w:val="xl289"/>
    <w:basedOn w:val="Normal"/>
    <w:rsid w:val="00E903A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Narrow" w:eastAsia="Times New Roman" w:hAnsi="Arial Narrow" w:cs="Times New Roman"/>
      <w:b/>
      <w:bCs/>
      <w:color w:val="000000"/>
      <w:sz w:val="20"/>
      <w:szCs w:val="20"/>
    </w:rPr>
  </w:style>
  <w:style w:type="paragraph" w:customStyle="1" w:styleId="xl290">
    <w:name w:val="xl290"/>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291">
    <w:name w:val="xl291"/>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92">
    <w:name w:val="xl292"/>
    <w:basedOn w:val="Normal"/>
    <w:rsid w:val="00E903AC"/>
    <w:pPr>
      <w:pBdr>
        <w:left w:val="single" w:sz="8" w:space="0" w:color="auto"/>
        <w:bottom w:val="single" w:sz="4" w:space="0" w:color="auto"/>
      </w:pBd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93">
    <w:name w:val="xl293"/>
    <w:basedOn w:val="Normal"/>
    <w:rsid w:val="00E903AC"/>
    <w:pPr>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294">
    <w:name w:val="xl294"/>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295">
    <w:name w:val="xl295"/>
    <w:basedOn w:val="Normal"/>
    <w:rsid w:val="00E903A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Arial Narrow" w:eastAsia="Times New Roman" w:hAnsi="Arial Narrow" w:cs="Times New Roman"/>
      <w:b/>
      <w:bCs/>
      <w:color w:val="000000"/>
      <w:sz w:val="20"/>
      <w:szCs w:val="20"/>
    </w:rPr>
  </w:style>
  <w:style w:type="paragraph" w:customStyle="1" w:styleId="xl296">
    <w:name w:val="xl296"/>
    <w:basedOn w:val="Normal"/>
    <w:rsid w:val="00E903A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805949">
      <w:bodyDiv w:val="1"/>
      <w:marLeft w:val="0"/>
      <w:marRight w:val="0"/>
      <w:marTop w:val="0"/>
      <w:marBottom w:val="0"/>
      <w:divBdr>
        <w:top w:val="none" w:sz="0" w:space="0" w:color="auto"/>
        <w:left w:val="none" w:sz="0" w:space="0" w:color="auto"/>
        <w:bottom w:val="none" w:sz="0" w:space="0" w:color="auto"/>
        <w:right w:val="none" w:sz="0" w:space="0" w:color="auto"/>
      </w:divBdr>
    </w:div>
    <w:div w:id="13467079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image" Target="media/image11.jpeg"/><Relationship Id="rId21" Type="http://schemas.openxmlformats.org/officeDocument/2006/relationships/image" Target="media/image8.jpeg"/><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footer" Target="footer4.xml"/><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3.xml"/><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mailto:info@adssouthrift.org" TargetMode="External"/><Relationship Id="rId22" Type="http://schemas.openxmlformats.org/officeDocument/2006/relationships/image" Target="media/image9.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5FED9B-530C-4411-A091-E5A054E00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96</Pages>
  <Words>19404</Words>
  <Characters>110603</Characters>
  <Application>Microsoft Office Word</Application>
  <DocSecurity>0</DocSecurity>
  <Lines>921</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JOMAC PHARMACEUTICALS NAIROBI – KIBERA DRIVE – OPP EQUITY BANK – KIBERA BRANCH TEL: +254782495484</dc:creator>
  <cp:lastModifiedBy>MARY-ADS</cp:lastModifiedBy>
  <cp:revision>12</cp:revision>
  <cp:lastPrinted>2023-09-04T16:25:00Z</cp:lastPrinted>
  <dcterms:created xsi:type="dcterms:W3CDTF">2023-09-04T16:09:00Z</dcterms:created>
  <dcterms:modified xsi:type="dcterms:W3CDTF">2024-05-14T19:05:00Z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1033-11.2.0.11417</vt:lpwstr>
  </property>
  <property fmtid="{D5CDD505-2E9C-101B-9397-08002B2CF9AE}" pid="3" name="ICV">
    <vt:lpwstr>E2303104D5CF4BE290030E6A08393E72</vt:lpwstr>
  </property>
</Properties>
</file>